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C45" w:rsidRPr="007D0D7B" w:rsidRDefault="005A3C45" w:rsidP="00D749DA">
      <w:pPr>
        <w:spacing w:after="0" w:line="240" w:lineRule="auto"/>
        <w:jc w:val="both"/>
        <w:rPr>
          <w:rFonts w:ascii="Adobe Arabic" w:eastAsia="Times New Roman" w:hAnsi="Adobe Arabic" w:cs="Adobe Arabic"/>
          <w:sz w:val="32"/>
          <w:szCs w:val="32"/>
        </w:rPr>
      </w:pPr>
    </w:p>
    <w:p w:rsidR="006C6143" w:rsidRDefault="006C6143" w:rsidP="00D749DA">
      <w:pPr>
        <w:bidi/>
        <w:spacing w:before="100" w:beforeAutospacing="1" w:after="100" w:afterAutospacing="1" w:line="240" w:lineRule="auto"/>
        <w:jc w:val="center"/>
        <w:rPr>
          <w:rFonts w:ascii="Adobe Arabic" w:eastAsia="Times New Roman" w:hAnsi="Adobe Arabic" w:cs="Adobe Arabic"/>
          <w:b/>
          <w:bCs/>
          <w:color w:val="BF8F00" w:themeColor="accent4" w:themeShade="BF"/>
          <w:sz w:val="144"/>
          <w:szCs w:val="144"/>
          <w:rtl/>
        </w:rPr>
      </w:pPr>
      <w:bookmarkStart w:id="0" w:name="_GoBack"/>
      <w:bookmarkEnd w:id="0"/>
    </w:p>
    <w:p w:rsidR="006C6143" w:rsidRDefault="005A3C45" w:rsidP="00D749DA">
      <w:pPr>
        <w:bidi/>
        <w:spacing w:before="100" w:beforeAutospacing="1" w:after="100" w:afterAutospacing="1" w:line="240" w:lineRule="auto"/>
        <w:jc w:val="center"/>
        <w:rPr>
          <w:rFonts w:ascii="Adobe Arabic" w:eastAsia="Times New Roman" w:hAnsi="Adobe Arabic" w:cs="Adobe Arabic"/>
          <w:b/>
          <w:bCs/>
          <w:sz w:val="144"/>
          <w:szCs w:val="144"/>
          <w:rtl/>
        </w:rPr>
      </w:pPr>
      <w:r w:rsidRPr="006C6143">
        <w:rPr>
          <w:rFonts w:ascii="Adobe Arabic" w:eastAsia="Times New Roman" w:hAnsi="Adobe Arabic" w:cs="Adobe Arabic"/>
          <w:b/>
          <w:bCs/>
          <w:color w:val="BF8F00" w:themeColor="accent4" w:themeShade="BF"/>
          <w:sz w:val="144"/>
          <w:szCs w:val="144"/>
          <w:rtl/>
        </w:rPr>
        <w:t>أجوبة</w:t>
      </w:r>
    </w:p>
    <w:p w:rsidR="007D0D7B" w:rsidRPr="006C6143" w:rsidRDefault="005A3C45" w:rsidP="00D749DA">
      <w:pPr>
        <w:bidi/>
        <w:spacing w:before="100" w:beforeAutospacing="1" w:after="100" w:afterAutospacing="1" w:line="240" w:lineRule="auto"/>
        <w:jc w:val="center"/>
        <w:rPr>
          <w:rFonts w:ascii="Adobe Arabic" w:eastAsia="Times New Roman" w:hAnsi="Adobe Arabic" w:cs="Adobe Arabic"/>
          <w:b/>
          <w:bCs/>
          <w:sz w:val="144"/>
          <w:szCs w:val="144"/>
        </w:rPr>
      </w:pPr>
      <w:r w:rsidRPr="006C6143">
        <w:rPr>
          <w:rFonts w:ascii="Adobe Arabic" w:eastAsia="Times New Roman" w:hAnsi="Adobe Arabic" w:cs="Adobe Arabic"/>
          <w:b/>
          <w:bCs/>
          <w:sz w:val="144"/>
          <w:szCs w:val="144"/>
          <w:rtl/>
        </w:rPr>
        <w:t>الشّبهات العقديّة</w:t>
      </w:r>
    </w:p>
    <w:p w:rsidR="007D0D7B" w:rsidRPr="006C6143" w:rsidRDefault="007D0D7B" w:rsidP="00D749DA">
      <w:pPr>
        <w:bidi/>
        <w:spacing w:before="100" w:beforeAutospacing="1" w:after="100" w:afterAutospacing="1" w:line="240" w:lineRule="auto"/>
        <w:jc w:val="center"/>
        <w:rPr>
          <w:rFonts w:ascii="Adobe Arabic" w:eastAsia="Times New Roman" w:hAnsi="Adobe Arabic" w:cs="Adobe Arabic"/>
          <w:b/>
          <w:bCs/>
          <w:sz w:val="72"/>
          <w:szCs w:val="72"/>
          <w:rtl/>
          <w:lang w:bidi="ar-LB"/>
        </w:rPr>
      </w:pPr>
      <w:r w:rsidRPr="006C6143">
        <w:rPr>
          <w:rFonts w:ascii="Adobe Arabic" w:eastAsia="Times New Roman" w:hAnsi="Adobe Arabic" w:cs="Adobe Arabic" w:hint="cs"/>
          <w:b/>
          <w:bCs/>
          <w:sz w:val="72"/>
          <w:szCs w:val="72"/>
          <w:rtl/>
          <w:lang w:bidi="ar-LB"/>
        </w:rPr>
        <w:t>الجزء الثاني</w:t>
      </w:r>
    </w:p>
    <w:p w:rsidR="007D0D7B" w:rsidRDefault="007D0D7B" w:rsidP="00D749D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Pr>
      </w:pPr>
    </w:p>
    <w:p w:rsidR="005A3C45" w:rsidRPr="007D0D7B" w:rsidRDefault="005A3C45" w:rsidP="00D749DA">
      <w:pPr>
        <w:spacing w:after="0" w:line="240" w:lineRule="auto"/>
        <w:jc w:val="both"/>
        <w:rPr>
          <w:rFonts w:ascii="Adobe Arabic" w:eastAsia="Times New Roman" w:hAnsi="Adobe Arabic" w:cs="Adobe Arabic"/>
          <w:sz w:val="32"/>
          <w:szCs w:val="32"/>
          <w:rtl/>
        </w:rPr>
      </w:pPr>
    </w:p>
    <w:tbl>
      <w:tblPr>
        <w:tblpPr w:leftFromText="180" w:rightFromText="180" w:horzAnchor="margin" w:tblpXSpec="center" w:tblpY="406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00"/>
        <w:gridCol w:w="3272"/>
      </w:tblGrid>
      <w:tr w:rsidR="005A3C45" w:rsidRPr="007D0D7B" w:rsidTr="006C6143">
        <w:trPr>
          <w:tblCellSpacing w:w="15" w:type="dxa"/>
        </w:trPr>
        <w:tc>
          <w:tcPr>
            <w:tcW w:w="0" w:type="auto"/>
            <w:vAlign w:val="center"/>
            <w:hideMark/>
          </w:tcPr>
          <w:p w:rsidR="005A3C45" w:rsidRPr="006C6143" w:rsidRDefault="005A3C45" w:rsidP="00D749DA">
            <w:pPr>
              <w:bidi/>
              <w:spacing w:before="100" w:beforeAutospacing="1" w:after="100" w:afterAutospacing="1" w:line="240" w:lineRule="auto"/>
              <w:jc w:val="both"/>
              <w:rPr>
                <w:rFonts w:ascii="Adobe Arabic" w:eastAsia="Times New Roman" w:hAnsi="Adobe Arabic" w:cs="Adobe Arabic"/>
                <w:b/>
                <w:bCs/>
                <w:sz w:val="32"/>
                <w:szCs w:val="32"/>
              </w:rPr>
            </w:pPr>
            <w:r w:rsidRPr="006C6143">
              <w:rPr>
                <w:rFonts w:ascii="Adobe Arabic" w:eastAsia="Times New Roman" w:hAnsi="Adobe Arabic" w:cs="Adobe Arabic"/>
                <w:b/>
                <w:bCs/>
                <w:sz w:val="32"/>
                <w:szCs w:val="32"/>
                <w:rtl/>
              </w:rPr>
              <w:t>الكتاب</w:t>
            </w:r>
            <w:r w:rsidRPr="006C6143">
              <w:rPr>
                <w:rFonts w:ascii="Adobe Arabic" w:eastAsia="Times New Roman" w:hAnsi="Adobe Arabic" w:cs="Adobe Arabic"/>
                <w:b/>
                <w:bCs/>
                <w:sz w:val="32"/>
                <w:szCs w:val="32"/>
              </w:rPr>
              <w:t>:</w:t>
            </w:r>
          </w:p>
        </w:tc>
        <w:tc>
          <w:tcPr>
            <w:tcW w:w="0" w:type="auto"/>
            <w:vAlign w:val="center"/>
            <w:hideMark/>
          </w:tcPr>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Pr>
            </w:pPr>
            <w:r w:rsidRPr="007D0D7B">
              <w:rPr>
                <w:rFonts w:ascii="Adobe Arabic" w:eastAsia="Times New Roman" w:hAnsi="Adobe Arabic" w:cs="Adobe Arabic"/>
                <w:sz w:val="32"/>
                <w:szCs w:val="32"/>
                <w:rtl/>
              </w:rPr>
              <w:t>أجوبة الشّبهات العقديّة</w:t>
            </w:r>
            <w:r w:rsidRPr="007D0D7B">
              <w:rPr>
                <w:rFonts w:ascii="Adobe Arabic" w:eastAsia="Times New Roman" w:hAnsi="Adobe Arabic" w:cs="Adobe Arabic"/>
                <w:sz w:val="32"/>
                <w:szCs w:val="32"/>
              </w:rPr>
              <w:t>(2)</w:t>
            </w:r>
          </w:p>
        </w:tc>
      </w:tr>
      <w:tr w:rsidR="005A3C45" w:rsidRPr="007D0D7B" w:rsidTr="006C6143">
        <w:trPr>
          <w:tblCellSpacing w:w="15" w:type="dxa"/>
        </w:trPr>
        <w:tc>
          <w:tcPr>
            <w:tcW w:w="0" w:type="auto"/>
            <w:vAlign w:val="center"/>
            <w:hideMark/>
          </w:tcPr>
          <w:p w:rsidR="005A3C45" w:rsidRPr="006C6143" w:rsidRDefault="005A3C45" w:rsidP="00D749DA">
            <w:pPr>
              <w:bidi/>
              <w:spacing w:before="100" w:beforeAutospacing="1" w:after="100" w:afterAutospacing="1" w:line="240" w:lineRule="auto"/>
              <w:jc w:val="both"/>
              <w:rPr>
                <w:rFonts w:ascii="Adobe Arabic" w:eastAsia="Times New Roman" w:hAnsi="Adobe Arabic" w:cs="Adobe Arabic"/>
                <w:b/>
                <w:bCs/>
                <w:sz w:val="32"/>
                <w:szCs w:val="32"/>
              </w:rPr>
            </w:pPr>
            <w:r w:rsidRPr="006C6143">
              <w:rPr>
                <w:rFonts w:ascii="Adobe Arabic" w:eastAsia="Times New Roman" w:hAnsi="Adobe Arabic" w:cs="Adobe Arabic"/>
                <w:b/>
                <w:bCs/>
                <w:sz w:val="32"/>
                <w:szCs w:val="32"/>
                <w:rtl/>
              </w:rPr>
              <w:t>إعـداد</w:t>
            </w:r>
            <w:r w:rsidRPr="006C6143">
              <w:rPr>
                <w:rFonts w:ascii="Adobe Arabic" w:eastAsia="Times New Roman" w:hAnsi="Adobe Arabic" w:cs="Adobe Arabic"/>
                <w:b/>
                <w:bCs/>
                <w:sz w:val="32"/>
                <w:szCs w:val="32"/>
              </w:rPr>
              <w:t>:</w:t>
            </w:r>
          </w:p>
        </w:tc>
        <w:tc>
          <w:tcPr>
            <w:tcW w:w="0" w:type="auto"/>
            <w:vAlign w:val="center"/>
            <w:hideMark/>
          </w:tcPr>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Pr>
            </w:pPr>
            <w:r w:rsidRPr="007D0D7B">
              <w:rPr>
                <w:rFonts w:ascii="Adobe Arabic" w:eastAsia="Times New Roman" w:hAnsi="Adobe Arabic" w:cs="Adobe Arabic"/>
                <w:sz w:val="32"/>
                <w:szCs w:val="32"/>
                <w:rtl/>
              </w:rPr>
              <w:t>مركز المعارف للمناهج والمتون التعليميّة</w:t>
            </w:r>
          </w:p>
        </w:tc>
      </w:tr>
      <w:tr w:rsidR="005A3C45" w:rsidRPr="007D0D7B" w:rsidTr="006C6143">
        <w:trPr>
          <w:tblCellSpacing w:w="15" w:type="dxa"/>
        </w:trPr>
        <w:tc>
          <w:tcPr>
            <w:tcW w:w="0" w:type="auto"/>
            <w:vAlign w:val="center"/>
            <w:hideMark/>
          </w:tcPr>
          <w:p w:rsidR="005A3C45" w:rsidRPr="006C6143" w:rsidRDefault="005A3C45" w:rsidP="00D749DA">
            <w:pPr>
              <w:bidi/>
              <w:spacing w:before="100" w:beforeAutospacing="1" w:after="100" w:afterAutospacing="1" w:line="240" w:lineRule="auto"/>
              <w:jc w:val="both"/>
              <w:rPr>
                <w:rFonts w:ascii="Adobe Arabic" w:eastAsia="Times New Roman" w:hAnsi="Adobe Arabic" w:cs="Adobe Arabic"/>
                <w:b/>
                <w:bCs/>
                <w:sz w:val="32"/>
                <w:szCs w:val="32"/>
              </w:rPr>
            </w:pPr>
            <w:r w:rsidRPr="006C6143">
              <w:rPr>
                <w:rFonts w:ascii="Adobe Arabic" w:eastAsia="Times New Roman" w:hAnsi="Adobe Arabic" w:cs="Adobe Arabic"/>
                <w:b/>
                <w:bCs/>
                <w:sz w:val="32"/>
                <w:szCs w:val="32"/>
                <w:rtl/>
              </w:rPr>
              <w:t>إصدار</w:t>
            </w:r>
            <w:r w:rsidRPr="006C6143">
              <w:rPr>
                <w:rFonts w:ascii="Adobe Arabic" w:eastAsia="Times New Roman" w:hAnsi="Adobe Arabic" w:cs="Adobe Arabic"/>
                <w:b/>
                <w:bCs/>
                <w:sz w:val="32"/>
                <w:szCs w:val="32"/>
              </w:rPr>
              <w:t>:</w:t>
            </w:r>
          </w:p>
        </w:tc>
        <w:tc>
          <w:tcPr>
            <w:tcW w:w="0" w:type="auto"/>
            <w:vAlign w:val="center"/>
            <w:hideMark/>
          </w:tcPr>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Pr>
            </w:pPr>
            <w:r w:rsidRPr="007D0D7B">
              <w:rPr>
                <w:rFonts w:ascii="Adobe Arabic" w:eastAsia="Times New Roman" w:hAnsi="Adobe Arabic" w:cs="Adobe Arabic"/>
                <w:sz w:val="32"/>
                <w:szCs w:val="32"/>
                <w:rtl/>
              </w:rPr>
              <w:t>دار المعارف الإسلاميّة الثقافية</w:t>
            </w:r>
          </w:p>
        </w:tc>
      </w:tr>
      <w:tr w:rsidR="005A3C45" w:rsidRPr="007D0D7B" w:rsidTr="006C6143">
        <w:trPr>
          <w:tblCellSpacing w:w="15" w:type="dxa"/>
        </w:trPr>
        <w:tc>
          <w:tcPr>
            <w:tcW w:w="0" w:type="auto"/>
            <w:vAlign w:val="center"/>
            <w:hideMark/>
          </w:tcPr>
          <w:p w:rsidR="005A3C45" w:rsidRPr="006C6143" w:rsidRDefault="005A3C45" w:rsidP="00D749DA">
            <w:pPr>
              <w:bidi/>
              <w:spacing w:before="100" w:beforeAutospacing="1" w:after="100" w:afterAutospacing="1" w:line="240" w:lineRule="auto"/>
              <w:jc w:val="both"/>
              <w:rPr>
                <w:rFonts w:ascii="Adobe Arabic" w:eastAsia="Times New Roman" w:hAnsi="Adobe Arabic" w:cs="Adobe Arabic"/>
                <w:b/>
                <w:bCs/>
                <w:sz w:val="32"/>
                <w:szCs w:val="32"/>
              </w:rPr>
            </w:pPr>
            <w:r w:rsidRPr="006C6143">
              <w:rPr>
                <w:rFonts w:ascii="Adobe Arabic" w:eastAsia="Times New Roman" w:hAnsi="Adobe Arabic" w:cs="Adobe Arabic"/>
                <w:b/>
                <w:bCs/>
                <w:sz w:val="32"/>
                <w:szCs w:val="32"/>
                <w:rtl/>
              </w:rPr>
              <w:t>تصميم وطباعــة</w:t>
            </w:r>
            <w:r w:rsidRPr="006C6143">
              <w:rPr>
                <w:rFonts w:ascii="Adobe Arabic" w:eastAsia="Times New Roman" w:hAnsi="Adobe Arabic" w:cs="Adobe Arabic"/>
                <w:b/>
                <w:bCs/>
                <w:sz w:val="32"/>
                <w:szCs w:val="32"/>
              </w:rPr>
              <w:t>:</w:t>
            </w:r>
          </w:p>
        </w:tc>
        <w:tc>
          <w:tcPr>
            <w:tcW w:w="0" w:type="auto"/>
            <w:vAlign w:val="center"/>
            <w:hideMark/>
          </w:tcPr>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Pr>
            </w:pPr>
          </w:p>
        </w:tc>
      </w:tr>
      <w:tr w:rsidR="005A3C45" w:rsidRPr="007D0D7B" w:rsidTr="006C6143">
        <w:trPr>
          <w:tblCellSpacing w:w="15" w:type="dxa"/>
        </w:trPr>
        <w:tc>
          <w:tcPr>
            <w:tcW w:w="0" w:type="auto"/>
            <w:vAlign w:val="center"/>
            <w:hideMark/>
          </w:tcPr>
          <w:p w:rsidR="005A3C45" w:rsidRPr="006C6143" w:rsidRDefault="005A3C45" w:rsidP="00D749DA">
            <w:pPr>
              <w:bidi/>
              <w:spacing w:before="100" w:beforeAutospacing="1" w:after="100" w:afterAutospacing="1" w:line="240" w:lineRule="auto"/>
              <w:jc w:val="both"/>
              <w:rPr>
                <w:rFonts w:ascii="Adobe Arabic" w:eastAsia="Times New Roman" w:hAnsi="Adobe Arabic" w:cs="Adobe Arabic"/>
                <w:b/>
                <w:bCs/>
                <w:sz w:val="32"/>
                <w:szCs w:val="32"/>
              </w:rPr>
            </w:pPr>
            <w:r w:rsidRPr="006C6143">
              <w:rPr>
                <w:rFonts w:ascii="Adobe Arabic" w:eastAsia="Times New Roman" w:hAnsi="Adobe Arabic" w:cs="Adobe Arabic"/>
                <w:b/>
                <w:bCs/>
                <w:sz w:val="32"/>
                <w:szCs w:val="32"/>
                <w:rtl/>
              </w:rPr>
              <w:t>الطبعة</w:t>
            </w:r>
            <w:r w:rsidRPr="006C6143">
              <w:rPr>
                <w:rFonts w:ascii="Adobe Arabic" w:eastAsia="Times New Roman" w:hAnsi="Adobe Arabic" w:cs="Adobe Arabic"/>
                <w:b/>
                <w:bCs/>
                <w:sz w:val="32"/>
                <w:szCs w:val="32"/>
              </w:rPr>
              <w:t>:</w:t>
            </w:r>
          </w:p>
        </w:tc>
        <w:tc>
          <w:tcPr>
            <w:tcW w:w="0" w:type="auto"/>
            <w:vAlign w:val="center"/>
            <w:hideMark/>
          </w:tcPr>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Pr>
            </w:pPr>
            <w:r w:rsidRPr="007D0D7B">
              <w:rPr>
                <w:rFonts w:ascii="Adobe Arabic" w:eastAsia="Times New Roman" w:hAnsi="Adobe Arabic" w:cs="Adobe Arabic"/>
                <w:sz w:val="32"/>
                <w:szCs w:val="32"/>
                <w:rtl/>
              </w:rPr>
              <w:t>الأولى - 2021م / 1442ه</w:t>
            </w:r>
          </w:p>
        </w:tc>
      </w:tr>
      <w:tr w:rsidR="005A3C45" w:rsidRPr="007D0D7B" w:rsidTr="006C6143">
        <w:trPr>
          <w:tblCellSpacing w:w="15" w:type="dxa"/>
        </w:trPr>
        <w:tc>
          <w:tcPr>
            <w:tcW w:w="0" w:type="auto"/>
            <w:gridSpan w:val="2"/>
            <w:vAlign w:val="center"/>
            <w:hideMark/>
          </w:tcPr>
          <w:p w:rsidR="005A3C45" w:rsidRPr="006C6143" w:rsidRDefault="005A3C45" w:rsidP="00D749DA">
            <w:pPr>
              <w:spacing w:before="100" w:beforeAutospacing="1" w:after="100" w:afterAutospacing="1" w:line="240" w:lineRule="auto"/>
              <w:jc w:val="center"/>
              <w:rPr>
                <w:rFonts w:ascii="Adobe Arabic" w:eastAsia="Times New Roman" w:hAnsi="Adobe Arabic" w:cs="Adobe Arabic"/>
                <w:b/>
                <w:bCs/>
                <w:sz w:val="32"/>
                <w:szCs w:val="32"/>
              </w:rPr>
            </w:pPr>
            <w:r w:rsidRPr="006C6143">
              <w:rPr>
                <w:rFonts w:ascii="Adobe Arabic" w:eastAsia="Times New Roman" w:hAnsi="Adobe Arabic" w:cs="Adobe Arabic"/>
                <w:b/>
                <w:bCs/>
                <w:sz w:val="32"/>
                <w:szCs w:val="32"/>
              </w:rPr>
              <w:t>ISBN 978-614-467-175-7</w:t>
            </w:r>
          </w:p>
        </w:tc>
      </w:tr>
      <w:tr w:rsidR="005A3C45" w:rsidRPr="007D0D7B" w:rsidTr="006C6143">
        <w:trPr>
          <w:tblCellSpacing w:w="15" w:type="dxa"/>
        </w:trPr>
        <w:tc>
          <w:tcPr>
            <w:tcW w:w="0" w:type="auto"/>
            <w:gridSpan w:val="2"/>
            <w:vAlign w:val="center"/>
            <w:hideMark/>
          </w:tcPr>
          <w:p w:rsidR="00324E40" w:rsidRDefault="006D7DB1" w:rsidP="00324E40">
            <w:pPr>
              <w:spacing w:before="100" w:beforeAutospacing="1" w:after="100" w:afterAutospacing="1" w:line="240" w:lineRule="auto"/>
              <w:jc w:val="center"/>
              <w:rPr>
                <w:rFonts w:ascii="Adobe Arabic" w:eastAsia="Times New Roman" w:hAnsi="Adobe Arabic" w:cs="Adobe Arabic"/>
                <w:b/>
                <w:bCs/>
                <w:sz w:val="32"/>
                <w:szCs w:val="32"/>
                <w:rtl/>
              </w:rPr>
            </w:pPr>
            <w:hyperlink r:id="rId8" w:history="1">
              <w:r w:rsidR="00324E40" w:rsidRPr="00096257">
                <w:rPr>
                  <w:rStyle w:val="Hyperlink"/>
                  <w:rFonts w:ascii="Adobe Arabic" w:eastAsia="Times New Roman" w:hAnsi="Adobe Arabic" w:cs="Adobe Arabic"/>
                  <w:b/>
                  <w:bCs/>
                  <w:sz w:val="32"/>
                  <w:szCs w:val="32"/>
                </w:rPr>
                <w:t>books@almaaref.org.lb</w:t>
              </w:r>
            </w:hyperlink>
          </w:p>
          <w:p w:rsidR="005A3C45" w:rsidRPr="006C6143" w:rsidRDefault="005A3C45" w:rsidP="00324E40">
            <w:pPr>
              <w:spacing w:before="100" w:beforeAutospacing="1" w:after="100" w:afterAutospacing="1" w:line="240" w:lineRule="auto"/>
              <w:jc w:val="center"/>
              <w:rPr>
                <w:rFonts w:ascii="Adobe Arabic" w:eastAsia="Times New Roman" w:hAnsi="Adobe Arabic" w:cs="Adobe Arabic"/>
                <w:b/>
                <w:bCs/>
                <w:sz w:val="32"/>
                <w:szCs w:val="32"/>
              </w:rPr>
            </w:pPr>
            <w:r w:rsidRPr="006C6143">
              <w:rPr>
                <w:rFonts w:ascii="Adobe Arabic" w:eastAsia="Times New Roman" w:hAnsi="Adobe Arabic" w:cs="Adobe Arabic"/>
                <w:b/>
                <w:bCs/>
                <w:sz w:val="32"/>
                <w:szCs w:val="32"/>
              </w:rPr>
              <w:t>00961 01 467 547</w:t>
            </w:r>
          </w:p>
          <w:p w:rsidR="005A3C45" w:rsidRPr="006C6143" w:rsidRDefault="005A3C45" w:rsidP="00D749DA">
            <w:pPr>
              <w:spacing w:before="100" w:beforeAutospacing="1" w:after="100" w:afterAutospacing="1" w:line="240" w:lineRule="auto"/>
              <w:jc w:val="center"/>
              <w:rPr>
                <w:rFonts w:ascii="Adobe Arabic" w:eastAsia="Times New Roman" w:hAnsi="Adobe Arabic" w:cs="Adobe Arabic"/>
                <w:b/>
                <w:bCs/>
                <w:sz w:val="32"/>
                <w:szCs w:val="32"/>
              </w:rPr>
            </w:pPr>
            <w:r w:rsidRPr="006C6143">
              <w:rPr>
                <w:rFonts w:ascii="Adobe Arabic" w:eastAsia="Times New Roman" w:hAnsi="Adobe Arabic" w:cs="Adobe Arabic"/>
                <w:b/>
                <w:bCs/>
                <w:sz w:val="32"/>
                <w:szCs w:val="32"/>
              </w:rPr>
              <w:t>00961 76 960 347</w:t>
            </w:r>
          </w:p>
        </w:tc>
      </w:tr>
    </w:tbl>
    <w:p w:rsidR="006C6143" w:rsidRDefault="006C6143" w:rsidP="00D749DA">
      <w:pPr>
        <w:bidi/>
        <w:spacing w:before="100" w:beforeAutospacing="1" w:after="100" w:afterAutospacing="1" w:line="240" w:lineRule="auto"/>
        <w:jc w:val="both"/>
        <w:rPr>
          <w:rFonts w:ascii="Adobe Arabic" w:eastAsia="Times New Roman" w:hAnsi="Adobe Arabic" w:cs="Adobe Arabic"/>
          <w:sz w:val="32"/>
          <w:szCs w:val="32"/>
          <w:rtl/>
        </w:rPr>
      </w:pPr>
    </w:p>
    <w:p w:rsidR="006C6143" w:rsidRDefault="006C6143" w:rsidP="00D749D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FF3ED6" w:rsidRDefault="00FF3ED6" w:rsidP="00D749DA">
      <w:pPr>
        <w:bidi/>
        <w:spacing w:before="100" w:beforeAutospacing="1" w:after="100" w:afterAutospacing="1" w:line="240" w:lineRule="auto"/>
        <w:jc w:val="center"/>
        <w:rPr>
          <w:rFonts w:ascii="Adobe Arabic" w:eastAsia="Times New Roman" w:hAnsi="Adobe Arabic" w:cs="Adobe Arabic"/>
          <w:sz w:val="32"/>
          <w:szCs w:val="32"/>
          <w:rtl/>
        </w:rPr>
      </w:pPr>
    </w:p>
    <w:p w:rsidR="00FF3ED6" w:rsidRDefault="00FF3ED6" w:rsidP="00D749DA">
      <w:pPr>
        <w:bidi/>
        <w:spacing w:before="100" w:beforeAutospacing="1" w:after="100" w:afterAutospacing="1" w:line="240" w:lineRule="auto"/>
        <w:jc w:val="center"/>
        <w:rPr>
          <w:rFonts w:ascii="Adobe Arabic" w:eastAsia="Times New Roman" w:hAnsi="Adobe Arabic" w:cs="Adobe Arabic"/>
          <w:sz w:val="32"/>
          <w:szCs w:val="32"/>
          <w:rtl/>
        </w:rPr>
      </w:pPr>
    </w:p>
    <w:p w:rsidR="007D074A" w:rsidRDefault="007D074A" w:rsidP="00D749DA">
      <w:pPr>
        <w:bidi/>
        <w:spacing w:before="100" w:beforeAutospacing="1" w:after="100" w:afterAutospacing="1" w:line="240" w:lineRule="auto"/>
        <w:jc w:val="center"/>
        <w:rPr>
          <w:rFonts w:ascii="Adobe Arabic" w:eastAsia="Times New Roman" w:hAnsi="Adobe Arabic" w:cs="Adobe Arabic"/>
          <w:b/>
          <w:bCs/>
          <w:color w:val="BF8F00" w:themeColor="accent4" w:themeShade="BF"/>
          <w:sz w:val="144"/>
          <w:szCs w:val="144"/>
          <w:rtl/>
        </w:rPr>
      </w:pPr>
    </w:p>
    <w:p w:rsidR="00FF3ED6" w:rsidRPr="00FF3ED6" w:rsidRDefault="00FF3ED6" w:rsidP="00D749DA">
      <w:pPr>
        <w:bidi/>
        <w:spacing w:before="100" w:beforeAutospacing="1" w:after="100" w:afterAutospacing="1" w:line="240" w:lineRule="auto"/>
        <w:jc w:val="center"/>
        <w:rPr>
          <w:rFonts w:ascii="Adobe Arabic" w:eastAsia="Times New Roman" w:hAnsi="Adobe Arabic" w:cs="Adobe Arabic"/>
          <w:sz w:val="32"/>
          <w:szCs w:val="32"/>
          <w:rtl/>
        </w:rPr>
      </w:pPr>
      <w:r w:rsidRPr="006C6143">
        <w:rPr>
          <w:rFonts w:ascii="Adobe Arabic" w:eastAsia="Times New Roman" w:hAnsi="Adobe Arabic" w:cs="Adobe Arabic"/>
          <w:b/>
          <w:bCs/>
          <w:color w:val="BF8F00" w:themeColor="accent4" w:themeShade="BF"/>
          <w:sz w:val="144"/>
          <w:szCs w:val="144"/>
          <w:rtl/>
        </w:rPr>
        <w:t>أجوبة</w:t>
      </w:r>
    </w:p>
    <w:p w:rsidR="00FF3ED6" w:rsidRPr="006C6143" w:rsidRDefault="00FF3ED6" w:rsidP="00D749DA">
      <w:pPr>
        <w:bidi/>
        <w:spacing w:before="100" w:beforeAutospacing="1" w:after="100" w:afterAutospacing="1" w:line="240" w:lineRule="auto"/>
        <w:jc w:val="center"/>
        <w:rPr>
          <w:rFonts w:ascii="Adobe Arabic" w:eastAsia="Times New Roman" w:hAnsi="Adobe Arabic" w:cs="Adobe Arabic"/>
          <w:b/>
          <w:bCs/>
          <w:sz w:val="144"/>
          <w:szCs w:val="144"/>
        </w:rPr>
      </w:pPr>
      <w:r w:rsidRPr="006C6143">
        <w:rPr>
          <w:rFonts w:ascii="Adobe Arabic" w:eastAsia="Times New Roman" w:hAnsi="Adobe Arabic" w:cs="Adobe Arabic"/>
          <w:b/>
          <w:bCs/>
          <w:sz w:val="144"/>
          <w:szCs w:val="144"/>
          <w:rtl/>
        </w:rPr>
        <w:t>الشّبهات العقديّة</w:t>
      </w:r>
    </w:p>
    <w:p w:rsidR="00FF3ED6" w:rsidRPr="006C6143" w:rsidRDefault="00FF3ED6" w:rsidP="00D749DA">
      <w:pPr>
        <w:bidi/>
        <w:spacing w:before="100" w:beforeAutospacing="1" w:after="100" w:afterAutospacing="1" w:line="240" w:lineRule="auto"/>
        <w:jc w:val="center"/>
        <w:rPr>
          <w:rFonts w:ascii="Adobe Arabic" w:eastAsia="Times New Roman" w:hAnsi="Adobe Arabic" w:cs="Adobe Arabic"/>
          <w:b/>
          <w:bCs/>
          <w:sz w:val="72"/>
          <w:szCs w:val="72"/>
          <w:rtl/>
          <w:lang w:bidi="ar-LB"/>
        </w:rPr>
      </w:pPr>
      <w:r w:rsidRPr="006C6143">
        <w:rPr>
          <w:rFonts w:ascii="Adobe Arabic" w:eastAsia="Times New Roman" w:hAnsi="Adobe Arabic" w:cs="Adobe Arabic" w:hint="cs"/>
          <w:b/>
          <w:bCs/>
          <w:sz w:val="72"/>
          <w:szCs w:val="72"/>
          <w:rtl/>
          <w:lang w:bidi="ar-LB"/>
        </w:rPr>
        <w:t>الجزء الثاني</w:t>
      </w:r>
    </w:p>
    <w:p w:rsidR="00FF3ED6" w:rsidRDefault="00FF3ED6" w:rsidP="00D749DA">
      <w:pPr>
        <w:rPr>
          <w:rFonts w:ascii="Adobe Arabic" w:eastAsia="Times New Roman" w:hAnsi="Adobe Arabic" w:cs="Adobe Arabic"/>
          <w:sz w:val="32"/>
          <w:szCs w:val="32"/>
          <w:rtl/>
        </w:rPr>
      </w:pPr>
    </w:p>
    <w:p w:rsidR="00FF3ED6" w:rsidRDefault="00FF3ED6" w:rsidP="00D749D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9244D" w:rsidRDefault="0049244D" w:rsidP="00D749DA">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p w:rsidR="00A47C18" w:rsidRDefault="00A47C18" w:rsidP="00D749DA">
      <w:pPr>
        <w:pStyle w:val="TOCHeading"/>
        <w:rPr>
          <w:rFonts w:ascii="Adobe Arabic" w:eastAsia="Times New Roman" w:hAnsi="Adobe Arabic" w:cs="Adobe Arabic"/>
          <w:rtl/>
        </w:rPr>
      </w:pPr>
    </w:p>
    <w:sdt>
      <w:sdtPr>
        <w:rPr>
          <w:rtl/>
        </w:rPr>
        <w:id w:val="-1422329619"/>
        <w:docPartObj>
          <w:docPartGallery w:val="Table of Contents"/>
          <w:docPartUnique/>
        </w:docPartObj>
      </w:sdtPr>
      <w:sdtEndPr>
        <w:rPr>
          <w:b/>
          <w:bCs/>
          <w:noProof/>
        </w:rPr>
      </w:sdtEndPr>
      <w:sdtContent>
        <w:p w:rsidR="00A47C18" w:rsidRPr="00A47C18" w:rsidRDefault="00A47C18" w:rsidP="0044481B">
          <w:pPr>
            <w:bidi/>
            <w:jc w:val="center"/>
            <w:rPr>
              <w:rFonts w:ascii="Adobe Arabic" w:hAnsi="Adobe Arabic" w:cs="Adobe Arabic"/>
              <w:b/>
              <w:bCs/>
              <w:color w:val="BF8F00" w:themeColor="accent4" w:themeShade="BF"/>
              <w:sz w:val="40"/>
              <w:szCs w:val="40"/>
            </w:rPr>
          </w:pPr>
          <w:r w:rsidRPr="00A47C18">
            <w:rPr>
              <w:rFonts w:ascii="Adobe Arabic" w:hAnsi="Adobe Arabic" w:cs="Adobe Arabic" w:hint="cs"/>
              <w:b/>
              <w:bCs/>
              <w:color w:val="BF8F00" w:themeColor="accent4" w:themeShade="BF"/>
              <w:sz w:val="40"/>
              <w:szCs w:val="40"/>
              <w:rtl/>
            </w:rPr>
            <w:t>الفهرس</w:t>
          </w:r>
        </w:p>
        <w:p w:rsidR="0044481B" w:rsidRDefault="00A47C18" w:rsidP="0044481B">
          <w:pPr>
            <w:pStyle w:val="TOC1"/>
            <w:rPr>
              <w:rFonts w:asciiTheme="minorHAnsi" w:eastAsiaTheme="minorEastAsia" w:hAnsiTheme="minorHAnsi" w:cstheme="minorBidi"/>
              <w:b w:val="0"/>
              <w:bCs w:val="0"/>
              <w:color w:val="auto"/>
              <w:sz w:val="22"/>
              <w:szCs w:val="22"/>
            </w:rPr>
          </w:pPr>
          <w:r w:rsidRPr="00A47C18">
            <w:rPr>
              <w:noProof w:val="0"/>
            </w:rPr>
            <w:fldChar w:fldCharType="begin"/>
          </w:r>
          <w:r w:rsidRPr="00A47C18">
            <w:instrText xml:space="preserve"> TOC \o "1-3" \h \z \u </w:instrText>
          </w:r>
          <w:r w:rsidRPr="00A47C18">
            <w:rPr>
              <w:noProof w:val="0"/>
            </w:rPr>
            <w:fldChar w:fldCharType="separate"/>
          </w:r>
          <w:hyperlink w:anchor="_Toc75441596" w:history="1">
            <w:r w:rsidR="0044481B" w:rsidRPr="005F3EF6">
              <w:rPr>
                <w:rStyle w:val="Hyperlink"/>
                <w:rtl/>
              </w:rPr>
              <w:t>المقدّمة</w:t>
            </w:r>
            <w:r w:rsidR="0044481B">
              <w:rPr>
                <w:webHidden/>
              </w:rPr>
              <w:tab/>
            </w:r>
            <w:r w:rsidR="0044481B">
              <w:rPr>
                <w:webHidden/>
              </w:rPr>
              <w:fldChar w:fldCharType="begin"/>
            </w:r>
            <w:r w:rsidR="0044481B">
              <w:rPr>
                <w:webHidden/>
              </w:rPr>
              <w:instrText xml:space="preserve"> PAGEREF _Toc75441596 \h </w:instrText>
            </w:r>
            <w:r w:rsidR="0044481B">
              <w:rPr>
                <w:webHidden/>
              </w:rPr>
            </w:r>
            <w:r w:rsidR="0044481B">
              <w:rPr>
                <w:webHidden/>
              </w:rPr>
              <w:fldChar w:fldCharType="separate"/>
            </w:r>
            <w:r w:rsidR="0044481B">
              <w:rPr>
                <w:webHidden/>
              </w:rPr>
              <w:t>10</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597" w:history="1">
            <w:r w:rsidR="0044481B" w:rsidRPr="005F3EF6">
              <w:rPr>
                <w:rStyle w:val="Hyperlink"/>
                <w:rtl/>
              </w:rPr>
              <w:t>عناصر الكتاب</w:t>
            </w:r>
            <w:r w:rsidR="0044481B">
              <w:rPr>
                <w:webHidden/>
              </w:rPr>
              <w:tab/>
            </w:r>
            <w:r w:rsidR="0044481B">
              <w:rPr>
                <w:webHidden/>
              </w:rPr>
              <w:fldChar w:fldCharType="begin"/>
            </w:r>
            <w:r w:rsidR="0044481B">
              <w:rPr>
                <w:webHidden/>
              </w:rPr>
              <w:instrText xml:space="preserve"> PAGEREF _Toc75441597 \h </w:instrText>
            </w:r>
            <w:r w:rsidR="0044481B">
              <w:rPr>
                <w:webHidden/>
              </w:rPr>
            </w:r>
            <w:r w:rsidR="0044481B">
              <w:rPr>
                <w:webHidden/>
              </w:rPr>
              <w:fldChar w:fldCharType="separate"/>
            </w:r>
            <w:r w:rsidR="0044481B">
              <w:rPr>
                <w:webHidden/>
              </w:rPr>
              <w:t>11</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598" w:history="1">
            <w:r w:rsidR="0044481B" w:rsidRPr="005F3EF6">
              <w:rPr>
                <w:rStyle w:val="Hyperlink"/>
                <w:rtl/>
              </w:rPr>
              <w:t>الدرس الأوّل: شبهات حول أصل الدّين</w:t>
            </w:r>
            <w:r w:rsidR="0044481B">
              <w:rPr>
                <w:webHidden/>
              </w:rPr>
              <w:tab/>
            </w:r>
            <w:r w:rsidR="0044481B">
              <w:rPr>
                <w:webHidden/>
              </w:rPr>
              <w:fldChar w:fldCharType="begin"/>
            </w:r>
            <w:r w:rsidR="0044481B">
              <w:rPr>
                <w:webHidden/>
              </w:rPr>
              <w:instrText xml:space="preserve"> PAGEREF _Toc75441598 \h </w:instrText>
            </w:r>
            <w:r w:rsidR="0044481B">
              <w:rPr>
                <w:webHidden/>
              </w:rPr>
            </w:r>
            <w:r w:rsidR="0044481B">
              <w:rPr>
                <w:webHidden/>
              </w:rPr>
              <w:fldChar w:fldCharType="separate"/>
            </w:r>
            <w:r w:rsidR="0044481B">
              <w:rPr>
                <w:webHidden/>
              </w:rPr>
              <w:t>14</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599" w:history="1">
            <w:r w:rsidR="0044481B" w:rsidRPr="005F3EF6">
              <w:rPr>
                <w:rStyle w:val="Hyperlink"/>
                <w:rtl/>
              </w:rPr>
              <w:t>تمهيد</w:t>
            </w:r>
            <w:r w:rsidR="0044481B">
              <w:rPr>
                <w:webHidden/>
              </w:rPr>
              <w:tab/>
            </w:r>
            <w:r w:rsidR="0044481B">
              <w:rPr>
                <w:webHidden/>
              </w:rPr>
              <w:fldChar w:fldCharType="begin"/>
            </w:r>
            <w:r w:rsidR="0044481B">
              <w:rPr>
                <w:webHidden/>
              </w:rPr>
              <w:instrText xml:space="preserve"> PAGEREF _Toc75441599 \h </w:instrText>
            </w:r>
            <w:r w:rsidR="0044481B">
              <w:rPr>
                <w:webHidden/>
              </w:rPr>
            </w:r>
            <w:r w:rsidR="0044481B">
              <w:rPr>
                <w:webHidden/>
              </w:rPr>
              <w:fldChar w:fldCharType="separate"/>
            </w:r>
            <w:r w:rsidR="0044481B">
              <w:rPr>
                <w:webHidden/>
              </w:rPr>
              <w:t>16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00" w:history="1">
            <w:r w:rsidR="0044481B" w:rsidRPr="005F3EF6">
              <w:rPr>
                <w:rStyle w:val="Hyperlink"/>
                <w:rtl/>
              </w:rPr>
              <w:t>خصائص الأمر الفطري</w:t>
            </w:r>
            <w:r w:rsidR="0044481B">
              <w:rPr>
                <w:webHidden/>
              </w:rPr>
              <w:tab/>
            </w:r>
            <w:r w:rsidR="0044481B">
              <w:rPr>
                <w:webHidden/>
              </w:rPr>
              <w:fldChar w:fldCharType="begin"/>
            </w:r>
            <w:r w:rsidR="0044481B">
              <w:rPr>
                <w:webHidden/>
              </w:rPr>
              <w:instrText xml:space="preserve"> PAGEREF _Toc75441600 \h </w:instrText>
            </w:r>
            <w:r w:rsidR="0044481B">
              <w:rPr>
                <w:webHidden/>
              </w:rPr>
            </w:r>
            <w:r w:rsidR="0044481B">
              <w:rPr>
                <w:webHidden/>
              </w:rPr>
              <w:fldChar w:fldCharType="separate"/>
            </w:r>
            <w:r w:rsidR="0044481B">
              <w:rPr>
                <w:webHidden/>
              </w:rPr>
              <w:t>16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01" w:history="1">
            <w:r w:rsidR="0044481B" w:rsidRPr="005F3EF6">
              <w:rPr>
                <w:rStyle w:val="Hyperlink"/>
                <w:rtl/>
              </w:rPr>
              <w:t>شبهات حول نشوء الدّين ونقاشها</w:t>
            </w:r>
            <w:r w:rsidR="0044481B">
              <w:rPr>
                <w:webHidden/>
              </w:rPr>
              <w:tab/>
            </w:r>
            <w:r w:rsidR="0044481B">
              <w:rPr>
                <w:webHidden/>
              </w:rPr>
              <w:fldChar w:fldCharType="begin"/>
            </w:r>
            <w:r w:rsidR="0044481B">
              <w:rPr>
                <w:webHidden/>
              </w:rPr>
              <w:instrText xml:space="preserve"> PAGEREF _Toc75441601 \h </w:instrText>
            </w:r>
            <w:r w:rsidR="0044481B">
              <w:rPr>
                <w:webHidden/>
              </w:rPr>
            </w:r>
            <w:r w:rsidR="0044481B">
              <w:rPr>
                <w:webHidden/>
              </w:rPr>
              <w:fldChar w:fldCharType="separate"/>
            </w:r>
            <w:r w:rsidR="0044481B">
              <w:rPr>
                <w:webHidden/>
              </w:rPr>
              <w:t>18</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02" w:history="1">
            <w:r w:rsidR="0044481B" w:rsidRPr="005F3EF6">
              <w:rPr>
                <w:rStyle w:val="Hyperlink"/>
                <w:rtl/>
              </w:rPr>
              <w:t>الشبهة الأولى: شبهة أنّ منشأ الدين هو جهل الإنسان نفسَه وذَاتَه</w:t>
            </w:r>
            <w:r w:rsidR="0044481B">
              <w:rPr>
                <w:webHidden/>
              </w:rPr>
              <w:tab/>
            </w:r>
            <w:r w:rsidR="0044481B">
              <w:rPr>
                <w:webHidden/>
              </w:rPr>
              <w:fldChar w:fldCharType="begin"/>
            </w:r>
            <w:r w:rsidR="0044481B">
              <w:rPr>
                <w:webHidden/>
              </w:rPr>
              <w:instrText xml:space="preserve"> PAGEREF _Toc75441602 \h </w:instrText>
            </w:r>
            <w:r w:rsidR="0044481B">
              <w:rPr>
                <w:webHidden/>
              </w:rPr>
            </w:r>
            <w:r w:rsidR="0044481B">
              <w:rPr>
                <w:webHidden/>
              </w:rPr>
              <w:fldChar w:fldCharType="separate"/>
            </w:r>
            <w:r w:rsidR="0044481B">
              <w:rPr>
                <w:webHidden/>
              </w:rPr>
              <w:t>18</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03"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_Toc75441603 \h </w:instrText>
            </w:r>
            <w:r w:rsidR="0044481B">
              <w:rPr>
                <w:webHidden/>
              </w:rPr>
            </w:r>
            <w:r w:rsidR="0044481B">
              <w:rPr>
                <w:webHidden/>
              </w:rPr>
              <w:fldChar w:fldCharType="separate"/>
            </w:r>
            <w:r w:rsidR="0044481B">
              <w:rPr>
                <w:webHidden/>
              </w:rPr>
              <w:t>18</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04"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_Toc75441604 \h </w:instrText>
            </w:r>
            <w:r w:rsidR="0044481B">
              <w:rPr>
                <w:webHidden/>
              </w:rPr>
            </w:r>
            <w:r w:rsidR="0044481B">
              <w:rPr>
                <w:webHidden/>
              </w:rPr>
              <w:fldChar w:fldCharType="separate"/>
            </w:r>
            <w:r w:rsidR="0044481B">
              <w:rPr>
                <w:webHidden/>
              </w:rPr>
              <w:t>18</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05" w:history="1">
            <w:r w:rsidR="0044481B" w:rsidRPr="005F3EF6">
              <w:rPr>
                <w:rStyle w:val="Hyperlink"/>
                <w:rtl/>
              </w:rPr>
              <w:t>الشبهة الثانية: شبهة أنّ منشأ الدين هو العامل النفسيّ</w:t>
            </w:r>
            <w:r w:rsidR="0044481B">
              <w:rPr>
                <w:webHidden/>
              </w:rPr>
              <w:tab/>
            </w:r>
            <w:r w:rsidR="0044481B">
              <w:rPr>
                <w:webHidden/>
              </w:rPr>
              <w:fldChar w:fldCharType="begin"/>
            </w:r>
            <w:r w:rsidR="0044481B">
              <w:rPr>
                <w:webHidden/>
              </w:rPr>
              <w:instrText xml:space="preserve"> PAGEREF _Toc75441605 \h </w:instrText>
            </w:r>
            <w:r w:rsidR="0044481B">
              <w:rPr>
                <w:webHidden/>
              </w:rPr>
            </w:r>
            <w:r w:rsidR="0044481B">
              <w:rPr>
                <w:webHidden/>
              </w:rPr>
              <w:fldChar w:fldCharType="separate"/>
            </w:r>
            <w:r w:rsidR="0044481B">
              <w:rPr>
                <w:webHidden/>
              </w:rPr>
              <w:t>19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06"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_Toc75441606 \h </w:instrText>
            </w:r>
            <w:r w:rsidR="0044481B">
              <w:rPr>
                <w:webHidden/>
              </w:rPr>
            </w:r>
            <w:r w:rsidR="0044481B">
              <w:rPr>
                <w:webHidden/>
              </w:rPr>
              <w:fldChar w:fldCharType="separate"/>
            </w:r>
            <w:r w:rsidR="0044481B">
              <w:rPr>
                <w:webHidden/>
              </w:rPr>
              <w:t>19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07"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_Toc75441607 \h </w:instrText>
            </w:r>
            <w:r w:rsidR="0044481B">
              <w:rPr>
                <w:webHidden/>
              </w:rPr>
            </w:r>
            <w:r w:rsidR="0044481B">
              <w:rPr>
                <w:webHidden/>
              </w:rPr>
              <w:fldChar w:fldCharType="separate"/>
            </w:r>
            <w:r w:rsidR="0044481B">
              <w:rPr>
                <w:webHidden/>
              </w:rPr>
              <w:t>20</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08" w:history="1">
            <w:r w:rsidR="0044481B" w:rsidRPr="005F3EF6">
              <w:rPr>
                <w:rStyle w:val="Hyperlink"/>
                <w:rtl/>
              </w:rPr>
              <w:t>فطريّة الدين في السنّة الشريفة</w:t>
            </w:r>
            <w:r w:rsidR="0044481B">
              <w:rPr>
                <w:webHidden/>
              </w:rPr>
              <w:tab/>
            </w:r>
            <w:r w:rsidR="0044481B">
              <w:rPr>
                <w:webHidden/>
              </w:rPr>
              <w:fldChar w:fldCharType="begin"/>
            </w:r>
            <w:r w:rsidR="0044481B">
              <w:rPr>
                <w:webHidden/>
              </w:rPr>
              <w:instrText xml:space="preserve"> PAGEREF _Toc75441608 \h </w:instrText>
            </w:r>
            <w:r w:rsidR="0044481B">
              <w:rPr>
                <w:webHidden/>
              </w:rPr>
            </w:r>
            <w:r w:rsidR="0044481B">
              <w:rPr>
                <w:webHidden/>
              </w:rPr>
              <w:fldChar w:fldCharType="separate"/>
            </w:r>
            <w:r w:rsidR="0044481B">
              <w:rPr>
                <w:webHidden/>
              </w:rPr>
              <w:t>23</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609" w:history="1">
            <w:r w:rsidR="0044481B" w:rsidRPr="005F3EF6">
              <w:rPr>
                <w:rStyle w:val="Hyperlink"/>
                <w:rtl/>
              </w:rPr>
              <w:t>الدرس الثاني: شبهات حول وجود الله -تعالى-</w:t>
            </w:r>
            <w:r w:rsidR="0044481B">
              <w:rPr>
                <w:webHidden/>
              </w:rPr>
              <w:tab/>
            </w:r>
            <w:r w:rsidR="0044481B">
              <w:rPr>
                <w:webHidden/>
              </w:rPr>
              <w:fldChar w:fldCharType="begin"/>
            </w:r>
            <w:r w:rsidR="0044481B">
              <w:rPr>
                <w:webHidden/>
              </w:rPr>
              <w:instrText xml:space="preserve"> PAGEREF _Toc75441609 \h </w:instrText>
            </w:r>
            <w:r w:rsidR="0044481B">
              <w:rPr>
                <w:webHidden/>
              </w:rPr>
            </w:r>
            <w:r w:rsidR="0044481B">
              <w:rPr>
                <w:webHidden/>
              </w:rPr>
              <w:fldChar w:fldCharType="separate"/>
            </w:r>
            <w:r w:rsidR="0044481B">
              <w:rPr>
                <w:webHidden/>
              </w:rPr>
              <w:t>24</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10" w:history="1">
            <w:r w:rsidR="0044481B" w:rsidRPr="005F3EF6">
              <w:rPr>
                <w:rStyle w:val="Hyperlink"/>
                <w:rtl/>
              </w:rPr>
              <w:t>تمهيد</w:t>
            </w:r>
            <w:r w:rsidR="0044481B">
              <w:rPr>
                <w:webHidden/>
              </w:rPr>
              <w:tab/>
            </w:r>
            <w:r w:rsidR="0044481B">
              <w:rPr>
                <w:webHidden/>
              </w:rPr>
              <w:fldChar w:fldCharType="begin"/>
            </w:r>
            <w:r w:rsidR="0044481B">
              <w:rPr>
                <w:webHidden/>
              </w:rPr>
              <w:instrText xml:space="preserve"> PAGEREF _Toc75441610 \h </w:instrText>
            </w:r>
            <w:r w:rsidR="0044481B">
              <w:rPr>
                <w:webHidden/>
              </w:rPr>
            </w:r>
            <w:r w:rsidR="0044481B">
              <w:rPr>
                <w:webHidden/>
              </w:rPr>
              <w:fldChar w:fldCharType="separate"/>
            </w:r>
            <w:r w:rsidR="0044481B">
              <w:rPr>
                <w:webHidden/>
              </w:rPr>
              <w:t>26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11" w:history="1">
            <w:r w:rsidR="0044481B" w:rsidRPr="005F3EF6">
              <w:rPr>
                <w:rStyle w:val="Hyperlink"/>
                <w:rtl/>
              </w:rPr>
              <w:t>من طرق معرفة الله -تعالى-</w:t>
            </w:r>
            <w:r w:rsidR="0044481B">
              <w:rPr>
                <w:webHidden/>
              </w:rPr>
              <w:tab/>
            </w:r>
            <w:r w:rsidR="0044481B">
              <w:rPr>
                <w:webHidden/>
              </w:rPr>
              <w:fldChar w:fldCharType="begin"/>
            </w:r>
            <w:r w:rsidR="0044481B">
              <w:rPr>
                <w:webHidden/>
              </w:rPr>
              <w:instrText xml:space="preserve"> PAGEREF _Toc75441611 \h </w:instrText>
            </w:r>
            <w:r w:rsidR="0044481B">
              <w:rPr>
                <w:webHidden/>
              </w:rPr>
            </w:r>
            <w:r w:rsidR="0044481B">
              <w:rPr>
                <w:webHidden/>
              </w:rPr>
              <w:fldChar w:fldCharType="separate"/>
            </w:r>
            <w:r w:rsidR="0044481B">
              <w:rPr>
                <w:webHidden/>
              </w:rPr>
              <w:t>26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12" w:history="1">
            <w:r w:rsidR="0044481B" w:rsidRPr="005F3EF6">
              <w:rPr>
                <w:rStyle w:val="Hyperlink"/>
                <w:rtl/>
              </w:rPr>
              <w:t>شبهات حول وجود الله - تعالى- ونقاشها</w:t>
            </w:r>
            <w:r w:rsidR="0044481B">
              <w:rPr>
                <w:webHidden/>
              </w:rPr>
              <w:tab/>
            </w:r>
            <w:r w:rsidR="0044481B">
              <w:rPr>
                <w:webHidden/>
              </w:rPr>
              <w:fldChar w:fldCharType="begin"/>
            </w:r>
            <w:r w:rsidR="0044481B">
              <w:rPr>
                <w:webHidden/>
              </w:rPr>
              <w:instrText xml:space="preserve"> PAGEREF _Toc75441612 \h </w:instrText>
            </w:r>
            <w:r w:rsidR="0044481B">
              <w:rPr>
                <w:webHidden/>
              </w:rPr>
            </w:r>
            <w:r w:rsidR="0044481B">
              <w:rPr>
                <w:webHidden/>
              </w:rPr>
              <w:fldChar w:fldCharType="separate"/>
            </w:r>
            <w:r w:rsidR="0044481B">
              <w:rPr>
                <w:webHidden/>
              </w:rPr>
              <w:t>28</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13" w:history="1">
            <w:r w:rsidR="0044481B" w:rsidRPr="005F3EF6">
              <w:rPr>
                <w:rStyle w:val="Hyperlink"/>
                <w:rtl/>
              </w:rPr>
              <w:t>الشبهة الأولى: شبهة نفي وجود الله -تعالى- بنفي وجود المجرّدات واقتصار الوجود على المادّيّات</w:t>
            </w:r>
            <w:r w:rsidR="0044481B">
              <w:rPr>
                <w:webHidden/>
              </w:rPr>
              <w:tab/>
            </w:r>
            <w:r w:rsidR="0044481B">
              <w:rPr>
                <w:webHidden/>
              </w:rPr>
              <w:fldChar w:fldCharType="begin"/>
            </w:r>
            <w:r w:rsidR="0044481B">
              <w:rPr>
                <w:webHidden/>
              </w:rPr>
              <w:instrText xml:space="preserve"> PAGEREF _Toc75441613 \h </w:instrText>
            </w:r>
            <w:r w:rsidR="0044481B">
              <w:rPr>
                <w:webHidden/>
              </w:rPr>
            </w:r>
            <w:r w:rsidR="0044481B">
              <w:rPr>
                <w:webHidden/>
              </w:rPr>
              <w:fldChar w:fldCharType="separate"/>
            </w:r>
            <w:r w:rsidR="0044481B">
              <w:rPr>
                <w:webHidden/>
              </w:rPr>
              <w:t>28</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14"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_Toc75441614 \h </w:instrText>
            </w:r>
            <w:r w:rsidR="0044481B">
              <w:rPr>
                <w:webHidden/>
              </w:rPr>
            </w:r>
            <w:r w:rsidR="0044481B">
              <w:rPr>
                <w:webHidden/>
              </w:rPr>
              <w:fldChar w:fldCharType="separate"/>
            </w:r>
            <w:r w:rsidR="0044481B">
              <w:rPr>
                <w:webHidden/>
              </w:rPr>
              <w:t>28</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15"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_Toc75441615 \h </w:instrText>
            </w:r>
            <w:r w:rsidR="0044481B">
              <w:rPr>
                <w:webHidden/>
              </w:rPr>
            </w:r>
            <w:r w:rsidR="0044481B">
              <w:rPr>
                <w:webHidden/>
              </w:rPr>
              <w:fldChar w:fldCharType="separate"/>
            </w:r>
            <w:r w:rsidR="0044481B">
              <w:rPr>
                <w:webHidden/>
              </w:rPr>
              <w:t>29</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16" w:history="1">
            <w:r w:rsidR="0044481B" w:rsidRPr="005F3EF6">
              <w:rPr>
                <w:rStyle w:val="Hyperlink"/>
                <w:rtl/>
              </w:rPr>
              <w:t>الشبهة الثانية: شبهة نفي وجود الله -تعالى- لعدم إمكانيّة مشاهدته (أين هو)؟</w:t>
            </w:r>
            <w:r w:rsidR="0044481B">
              <w:rPr>
                <w:webHidden/>
              </w:rPr>
              <w:tab/>
            </w:r>
            <w:r w:rsidR="0044481B">
              <w:rPr>
                <w:webHidden/>
              </w:rPr>
              <w:fldChar w:fldCharType="begin"/>
            </w:r>
            <w:r w:rsidR="0044481B">
              <w:rPr>
                <w:webHidden/>
              </w:rPr>
              <w:instrText xml:space="preserve"> PAGEREF _Toc75441616 \h </w:instrText>
            </w:r>
            <w:r w:rsidR="0044481B">
              <w:rPr>
                <w:webHidden/>
              </w:rPr>
            </w:r>
            <w:r w:rsidR="0044481B">
              <w:rPr>
                <w:webHidden/>
              </w:rPr>
              <w:fldChar w:fldCharType="separate"/>
            </w:r>
            <w:r w:rsidR="0044481B">
              <w:rPr>
                <w:webHidden/>
              </w:rPr>
              <w:t>29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17"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_Toc75441617 \h </w:instrText>
            </w:r>
            <w:r w:rsidR="0044481B">
              <w:rPr>
                <w:webHidden/>
              </w:rPr>
            </w:r>
            <w:r w:rsidR="0044481B">
              <w:rPr>
                <w:webHidden/>
              </w:rPr>
              <w:fldChar w:fldCharType="separate"/>
            </w:r>
            <w:r w:rsidR="0044481B">
              <w:rPr>
                <w:webHidden/>
              </w:rPr>
              <w:t>29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18"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_Toc75441618 \h </w:instrText>
            </w:r>
            <w:r w:rsidR="0044481B">
              <w:rPr>
                <w:webHidden/>
              </w:rPr>
            </w:r>
            <w:r w:rsidR="0044481B">
              <w:rPr>
                <w:webHidden/>
              </w:rPr>
              <w:fldChar w:fldCharType="separate"/>
            </w:r>
            <w:r w:rsidR="0044481B">
              <w:rPr>
                <w:webHidden/>
              </w:rPr>
              <w:t>30</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19" w:history="1">
            <w:r w:rsidR="0044481B" w:rsidRPr="005F3EF6">
              <w:rPr>
                <w:rStyle w:val="Hyperlink"/>
                <w:rtl/>
              </w:rPr>
              <w:t>الشبهة الثالثة: شبهة نفي وجود الله -تعالى- بنفي حاجة العالم المادّيّ إلى علّةٍ فوقه</w:t>
            </w:r>
            <w:r w:rsidR="0044481B">
              <w:rPr>
                <w:webHidden/>
              </w:rPr>
              <w:tab/>
            </w:r>
            <w:r w:rsidR="0044481B">
              <w:rPr>
                <w:webHidden/>
              </w:rPr>
              <w:fldChar w:fldCharType="begin"/>
            </w:r>
            <w:r w:rsidR="0044481B">
              <w:rPr>
                <w:webHidden/>
              </w:rPr>
              <w:instrText xml:space="preserve"> PAGEREF _Toc75441619 \h </w:instrText>
            </w:r>
            <w:r w:rsidR="0044481B">
              <w:rPr>
                <w:webHidden/>
              </w:rPr>
            </w:r>
            <w:r w:rsidR="0044481B">
              <w:rPr>
                <w:webHidden/>
              </w:rPr>
              <w:fldChar w:fldCharType="separate"/>
            </w:r>
            <w:r w:rsidR="0044481B">
              <w:rPr>
                <w:webHidden/>
              </w:rPr>
              <w:t>30</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20"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_Toc75441620 \h </w:instrText>
            </w:r>
            <w:r w:rsidR="0044481B">
              <w:rPr>
                <w:webHidden/>
              </w:rPr>
            </w:r>
            <w:r w:rsidR="0044481B">
              <w:rPr>
                <w:webHidden/>
              </w:rPr>
              <w:fldChar w:fldCharType="separate"/>
            </w:r>
            <w:r w:rsidR="0044481B">
              <w:rPr>
                <w:webHidden/>
              </w:rPr>
              <w:t>30</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21"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_Toc75441621 \h </w:instrText>
            </w:r>
            <w:r w:rsidR="0044481B">
              <w:rPr>
                <w:webHidden/>
              </w:rPr>
            </w:r>
            <w:r w:rsidR="0044481B">
              <w:rPr>
                <w:webHidden/>
              </w:rPr>
              <w:fldChar w:fldCharType="separate"/>
            </w:r>
            <w:r w:rsidR="0044481B">
              <w:rPr>
                <w:webHidden/>
              </w:rPr>
              <w:t>31</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22" w:history="1">
            <w:r w:rsidR="0044481B" w:rsidRPr="005F3EF6">
              <w:rPr>
                <w:rStyle w:val="Hyperlink"/>
                <w:rtl/>
              </w:rPr>
              <w:t>معرفة الله -تعالى- في السنّة الشريفة</w:t>
            </w:r>
            <w:r w:rsidR="0044481B">
              <w:rPr>
                <w:webHidden/>
              </w:rPr>
              <w:tab/>
            </w:r>
            <w:r w:rsidR="0044481B">
              <w:rPr>
                <w:webHidden/>
              </w:rPr>
              <w:fldChar w:fldCharType="begin"/>
            </w:r>
            <w:r w:rsidR="0044481B">
              <w:rPr>
                <w:webHidden/>
              </w:rPr>
              <w:instrText xml:space="preserve"> PAGEREF _Toc75441622 \h </w:instrText>
            </w:r>
            <w:r w:rsidR="0044481B">
              <w:rPr>
                <w:webHidden/>
              </w:rPr>
            </w:r>
            <w:r w:rsidR="0044481B">
              <w:rPr>
                <w:webHidden/>
              </w:rPr>
              <w:fldChar w:fldCharType="separate"/>
            </w:r>
            <w:r w:rsidR="0044481B">
              <w:rPr>
                <w:webHidden/>
              </w:rPr>
              <w:t>33</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623" w:history="1">
            <w:r w:rsidR="0044481B" w:rsidRPr="005F3EF6">
              <w:rPr>
                <w:rStyle w:val="Hyperlink"/>
                <w:rtl/>
              </w:rPr>
              <w:t>الدرس الثالث: شبهات حول التوحيد</w:t>
            </w:r>
            <w:r w:rsidR="0044481B">
              <w:rPr>
                <w:webHidden/>
              </w:rPr>
              <w:tab/>
            </w:r>
            <w:r w:rsidR="0044481B">
              <w:rPr>
                <w:webHidden/>
              </w:rPr>
              <w:fldChar w:fldCharType="begin"/>
            </w:r>
            <w:r w:rsidR="0044481B">
              <w:rPr>
                <w:webHidden/>
              </w:rPr>
              <w:instrText xml:space="preserve"> PAGEREF _Toc75441623 \h </w:instrText>
            </w:r>
            <w:r w:rsidR="0044481B">
              <w:rPr>
                <w:webHidden/>
              </w:rPr>
            </w:r>
            <w:r w:rsidR="0044481B">
              <w:rPr>
                <w:webHidden/>
              </w:rPr>
              <w:fldChar w:fldCharType="separate"/>
            </w:r>
            <w:r w:rsidR="0044481B">
              <w:rPr>
                <w:webHidden/>
              </w:rPr>
              <w:t>34</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24" w:history="1">
            <w:r w:rsidR="0044481B" w:rsidRPr="005F3EF6">
              <w:rPr>
                <w:rStyle w:val="Hyperlink"/>
                <w:rtl/>
              </w:rPr>
              <w:t>تمهيد</w:t>
            </w:r>
            <w:r w:rsidR="0044481B">
              <w:rPr>
                <w:webHidden/>
              </w:rPr>
              <w:tab/>
            </w:r>
            <w:r w:rsidR="0044481B">
              <w:rPr>
                <w:webHidden/>
              </w:rPr>
              <w:fldChar w:fldCharType="begin"/>
            </w:r>
            <w:r w:rsidR="0044481B">
              <w:rPr>
                <w:webHidden/>
              </w:rPr>
              <w:instrText xml:space="preserve"> PAGEREF _Toc75441624 \h </w:instrText>
            </w:r>
            <w:r w:rsidR="0044481B">
              <w:rPr>
                <w:webHidden/>
              </w:rPr>
            </w:r>
            <w:r w:rsidR="0044481B">
              <w:rPr>
                <w:webHidden/>
              </w:rPr>
              <w:fldChar w:fldCharType="separate"/>
            </w:r>
            <w:r w:rsidR="0044481B">
              <w:rPr>
                <w:webHidden/>
              </w:rPr>
              <w:t>36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25" w:history="1">
            <w:r w:rsidR="0044481B" w:rsidRPr="005F3EF6">
              <w:rPr>
                <w:rStyle w:val="Hyperlink"/>
                <w:rtl/>
              </w:rPr>
              <w:t>شبهات حول التوحيد ونقاشها</w:t>
            </w:r>
            <w:r w:rsidR="0044481B">
              <w:rPr>
                <w:webHidden/>
              </w:rPr>
              <w:tab/>
            </w:r>
            <w:r w:rsidR="0044481B">
              <w:rPr>
                <w:webHidden/>
              </w:rPr>
              <w:fldChar w:fldCharType="begin"/>
            </w:r>
            <w:r w:rsidR="0044481B">
              <w:rPr>
                <w:webHidden/>
              </w:rPr>
              <w:instrText xml:space="preserve"> PAGEREF _Toc75441625 \h </w:instrText>
            </w:r>
            <w:r w:rsidR="0044481B">
              <w:rPr>
                <w:webHidden/>
              </w:rPr>
            </w:r>
            <w:r w:rsidR="0044481B">
              <w:rPr>
                <w:webHidden/>
              </w:rPr>
              <w:fldChar w:fldCharType="separate"/>
            </w:r>
            <w:r w:rsidR="0044481B">
              <w:rPr>
                <w:webHidden/>
              </w:rPr>
              <w:t>36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26" w:history="1">
            <w:r w:rsidR="0044481B" w:rsidRPr="005F3EF6">
              <w:rPr>
                <w:rStyle w:val="Hyperlink"/>
                <w:rtl/>
              </w:rPr>
              <w:t>الشبهة الأولى: شبهة نفي وحدانيّة الله -تعالى-؛ لعدم إمكانيّة قيام مدبّر واحد بتدبيرات مختلفة في آن واحد</w:t>
            </w:r>
            <w:r w:rsidR="0044481B">
              <w:rPr>
                <w:webHidden/>
              </w:rPr>
              <w:tab/>
            </w:r>
            <w:r w:rsidR="0044481B">
              <w:rPr>
                <w:webHidden/>
              </w:rPr>
              <w:fldChar w:fldCharType="begin"/>
            </w:r>
            <w:r w:rsidR="0044481B">
              <w:rPr>
                <w:webHidden/>
              </w:rPr>
              <w:instrText xml:space="preserve"> PAGEREF _Toc75441626 \h </w:instrText>
            </w:r>
            <w:r w:rsidR="0044481B">
              <w:rPr>
                <w:webHidden/>
              </w:rPr>
            </w:r>
            <w:r w:rsidR="0044481B">
              <w:rPr>
                <w:webHidden/>
              </w:rPr>
              <w:fldChar w:fldCharType="separate"/>
            </w:r>
            <w:r w:rsidR="0044481B">
              <w:rPr>
                <w:webHidden/>
              </w:rPr>
              <w:t>36</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27" w:history="1">
            <w:r w:rsidR="0044481B" w:rsidRPr="005F3EF6">
              <w:rPr>
                <w:rStyle w:val="Hyperlink"/>
                <w:rtl/>
              </w:rPr>
              <w:t>أ.بيان الشبهة:</w:t>
            </w:r>
            <w:r w:rsidR="0044481B">
              <w:rPr>
                <w:webHidden/>
              </w:rPr>
              <w:tab/>
            </w:r>
            <w:r w:rsidR="0044481B">
              <w:rPr>
                <w:webHidden/>
              </w:rPr>
              <w:fldChar w:fldCharType="begin"/>
            </w:r>
            <w:r w:rsidR="0044481B">
              <w:rPr>
                <w:webHidden/>
              </w:rPr>
              <w:instrText xml:space="preserve"> PAGEREF _Toc75441627 \h </w:instrText>
            </w:r>
            <w:r w:rsidR="0044481B">
              <w:rPr>
                <w:webHidden/>
              </w:rPr>
            </w:r>
            <w:r w:rsidR="0044481B">
              <w:rPr>
                <w:webHidden/>
              </w:rPr>
              <w:fldChar w:fldCharType="separate"/>
            </w:r>
            <w:r w:rsidR="0044481B">
              <w:rPr>
                <w:webHidden/>
              </w:rPr>
              <w:t>36</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28"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_Toc75441628 \h </w:instrText>
            </w:r>
            <w:r w:rsidR="0044481B">
              <w:rPr>
                <w:webHidden/>
              </w:rPr>
            </w:r>
            <w:r w:rsidR="0044481B">
              <w:rPr>
                <w:webHidden/>
              </w:rPr>
              <w:fldChar w:fldCharType="separate"/>
            </w:r>
            <w:r w:rsidR="0044481B">
              <w:rPr>
                <w:webHidden/>
              </w:rPr>
              <w:t>37</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29" w:history="1">
            <w:r w:rsidR="0044481B" w:rsidRPr="005F3EF6">
              <w:rPr>
                <w:rStyle w:val="Hyperlink"/>
                <w:rtl/>
              </w:rPr>
              <w:t>الشبهة الثانية: شبهة نفي وحدانيّة الله -تعالى-؛ بزَعْمِ أنَّ إنكار أغلب الناس للتوحيد مؤشِّر على بطلان هذه العقيدة</w:t>
            </w:r>
            <w:r w:rsidR="0044481B">
              <w:rPr>
                <w:webHidden/>
              </w:rPr>
              <w:tab/>
            </w:r>
            <w:r w:rsidR="0044481B">
              <w:rPr>
                <w:webHidden/>
              </w:rPr>
              <w:fldChar w:fldCharType="begin"/>
            </w:r>
            <w:r w:rsidR="0044481B">
              <w:rPr>
                <w:webHidden/>
              </w:rPr>
              <w:instrText xml:space="preserve"> PAGEREF _Toc75441629 \h </w:instrText>
            </w:r>
            <w:r w:rsidR="0044481B">
              <w:rPr>
                <w:webHidden/>
              </w:rPr>
            </w:r>
            <w:r w:rsidR="0044481B">
              <w:rPr>
                <w:webHidden/>
              </w:rPr>
              <w:fldChar w:fldCharType="separate"/>
            </w:r>
            <w:r w:rsidR="0044481B">
              <w:rPr>
                <w:webHidden/>
              </w:rPr>
              <w:t>37</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30"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_Toc75441630 \h </w:instrText>
            </w:r>
            <w:r w:rsidR="0044481B">
              <w:rPr>
                <w:webHidden/>
              </w:rPr>
            </w:r>
            <w:r w:rsidR="0044481B">
              <w:rPr>
                <w:webHidden/>
              </w:rPr>
              <w:fldChar w:fldCharType="separate"/>
            </w:r>
            <w:r w:rsidR="0044481B">
              <w:rPr>
                <w:webHidden/>
              </w:rPr>
              <w:t>37</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31"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_Toc75441631 \h </w:instrText>
            </w:r>
            <w:r w:rsidR="0044481B">
              <w:rPr>
                <w:webHidden/>
              </w:rPr>
            </w:r>
            <w:r w:rsidR="0044481B">
              <w:rPr>
                <w:webHidden/>
              </w:rPr>
              <w:fldChar w:fldCharType="separate"/>
            </w:r>
            <w:r w:rsidR="0044481B">
              <w:rPr>
                <w:webHidden/>
              </w:rPr>
              <w:t>38</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32" w:history="1">
            <w:r w:rsidR="0044481B" w:rsidRPr="005F3EF6">
              <w:rPr>
                <w:rStyle w:val="Hyperlink"/>
                <w:rtl/>
              </w:rPr>
              <w:t>الشبهة الثالثة: شبهة نفي وحدانيّة الله -تعالى-؛ بزَعْمِ أنَّ وجود الشرور والخيرات في العالم يقتضي وجود إله للخير وإله للشرّ</w:t>
            </w:r>
            <w:r w:rsidR="0044481B">
              <w:rPr>
                <w:webHidden/>
              </w:rPr>
              <w:tab/>
            </w:r>
            <w:r w:rsidR="0044481B">
              <w:rPr>
                <w:webHidden/>
              </w:rPr>
              <w:fldChar w:fldCharType="begin"/>
            </w:r>
            <w:r w:rsidR="0044481B">
              <w:rPr>
                <w:webHidden/>
              </w:rPr>
              <w:instrText xml:space="preserve"> PAGEREF _Toc75441632 \h </w:instrText>
            </w:r>
            <w:r w:rsidR="0044481B">
              <w:rPr>
                <w:webHidden/>
              </w:rPr>
            </w:r>
            <w:r w:rsidR="0044481B">
              <w:rPr>
                <w:webHidden/>
              </w:rPr>
              <w:fldChar w:fldCharType="separate"/>
            </w:r>
            <w:r w:rsidR="0044481B">
              <w:rPr>
                <w:webHidden/>
              </w:rPr>
              <w:t>39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33"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_Toc75441633 \h </w:instrText>
            </w:r>
            <w:r w:rsidR="0044481B">
              <w:rPr>
                <w:webHidden/>
              </w:rPr>
            </w:r>
            <w:r w:rsidR="0044481B">
              <w:rPr>
                <w:webHidden/>
              </w:rPr>
              <w:fldChar w:fldCharType="separate"/>
            </w:r>
            <w:r w:rsidR="0044481B">
              <w:rPr>
                <w:webHidden/>
              </w:rPr>
              <w:t>39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34"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_Toc75441634 \h </w:instrText>
            </w:r>
            <w:r w:rsidR="0044481B">
              <w:rPr>
                <w:webHidden/>
              </w:rPr>
            </w:r>
            <w:r w:rsidR="0044481B">
              <w:rPr>
                <w:webHidden/>
              </w:rPr>
              <w:fldChar w:fldCharType="separate"/>
            </w:r>
            <w:r w:rsidR="0044481B">
              <w:rPr>
                <w:webHidden/>
              </w:rPr>
              <w:t>39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35" w:history="1">
            <w:r w:rsidR="0044481B" w:rsidRPr="005F3EF6">
              <w:rPr>
                <w:rStyle w:val="Hyperlink"/>
                <w:rtl/>
              </w:rPr>
              <w:t>محاججة الإمام الصادق (عليه السلام) لأحد الزنادقة في إثبات وحدانيّته -تعالى-</w:t>
            </w:r>
            <w:r w:rsidR="0044481B">
              <w:rPr>
                <w:webHidden/>
              </w:rPr>
              <w:tab/>
            </w:r>
            <w:r w:rsidR="0044481B">
              <w:rPr>
                <w:webHidden/>
              </w:rPr>
              <w:fldChar w:fldCharType="begin"/>
            </w:r>
            <w:r w:rsidR="0044481B">
              <w:rPr>
                <w:webHidden/>
              </w:rPr>
              <w:instrText xml:space="preserve"> PAGEREF _Toc75441635 \h </w:instrText>
            </w:r>
            <w:r w:rsidR="0044481B">
              <w:rPr>
                <w:webHidden/>
              </w:rPr>
            </w:r>
            <w:r w:rsidR="0044481B">
              <w:rPr>
                <w:webHidden/>
              </w:rPr>
              <w:fldChar w:fldCharType="separate"/>
            </w:r>
            <w:r w:rsidR="0044481B">
              <w:rPr>
                <w:webHidden/>
              </w:rPr>
              <w:t>41</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636" w:history="1">
            <w:r w:rsidR="0044481B" w:rsidRPr="005F3EF6">
              <w:rPr>
                <w:rStyle w:val="Hyperlink"/>
                <w:rtl/>
              </w:rPr>
              <w:t>الدرس الرابع: شبهات حول الصفات والأسماء الإلهيّة</w:t>
            </w:r>
            <w:r w:rsidR="0044481B">
              <w:rPr>
                <w:webHidden/>
              </w:rPr>
              <w:tab/>
            </w:r>
            <w:r w:rsidR="0044481B">
              <w:rPr>
                <w:webHidden/>
              </w:rPr>
              <w:fldChar w:fldCharType="begin"/>
            </w:r>
            <w:r w:rsidR="0044481B">
              <w:rPr>
                <w:webHidden/>
              </w:rPr>
              <w:instrText xml:space="preserve"> PAGEREF _Toc75441636 \h </w:instrText>
            </w:r>
            <w:r w:rsidR="0044481B">
              <w:rPr>
                <w:webHidden/>
              </w:rPr>
            </w:r>
            <w:r w:rsidR="0044481B">
              <w:rPr>
                <w:webHidden/>
              </w:rPr>
              <w:fldChar w:fldCharType="separate"/>
            </w:r>
            <w:r w:rsidR="0044481B">
              <w:rPr>
                <w:webHidden/>
              </w:rPr>
              <w:t>42</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37" w:history="1">
            <w:r w:rsidR="0044481B" w:rsidRPr="005F3EF6">
              <w:rPr>
                <w:rStyle w:val="Hyperlink"/>
                <w:rtl/>
              </w:rPr>
              <w:t>تمهيد</w:t>
            </w:r>
            <w:r w:rsidR="0044481B">
              <w:rPr>
                <w:webHidden/>
              </w:rPr>
              <w:tab/>
            </w:r>
            <w:r w:rsidR="0044481B">
              <w:rPr>
                <w:webHidden/>
              </w:rPr>
              <w:fldChar w:fldCharType="begin"/>
            </w:r>
            <w:r w:rsidR="0044481B">
              <w:rPr>
                <w:webHidden/>
              </w:rPr>
              <w:instrText xml:space="preserve"> PAGEREF _Toc75441637 \h </w:instrText>
            </w:r>
            <w:r w:rsidR="0044481B">
              <w:rPr>
                <w:webHidden/>
              </w:rPr>
            </w:r>
            <w:r w:rsidR="0044481B">
              <w:rPr>
                <w:webHidden/>
              </w:rPr>
              <w:fldChar w:fldCharType="separate"/>
            </w:r>
            <w:r w:rsidR="0044481B">
              <w:rPr>
                <w:webHidden/>
              </w:rPr>
              <w:t>44</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38" w:history="1">
            <w:r w:rsidR="0044481B" w:rsidRPr="005F3EF6">
              <w:rPr>
                <w:rStyle w:val="Hyperlink"/>
                <w:rtl/>
              </w:rPr>
              <w:t>الأسماء الحسنى ومعناها</w:t>
            </w:r>
            <w:r w:rsidR="0044481B">
              <w:rPr>
                <w:webHidden/>
              </w:rPr>
              <w:tab/>
            </w:r>
            <w:r w:rsidR="0044481B">
              <w:rPr>
                <w:webHidden/>
              </w:rPr>
              <w:fldChar w:fldCharType="begin"/>
            </w:r>
            <w:r w:rsidR="0044481B">
              <w:rPr>
                <w:webHidden/>
              </w:rPr>
              <w:instrText xml:space="preserve"> PAGEREF _Toc75441638 \h </w:instrText>
            </w:r>
            <w:r w:rsidR="0044481B">
              <w:rPr>
                <w:webHidden/>
              </w:rPr>
            </w:r>
            <w:r w:rsidR="0044481B">
              <w:rPr>
                <w:webHidden/>
              </w:rPr>
              <w:fldChar w:fldCharType="separate"/>
            </w:r>
            <w:r w:rsidR="0044481B">
              <w:rPr>
                <w:webHidden/>
              </w:rPr>
              <w:t>44</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39" w:history="1">
            <w:r w:rsidR="0044481B" w:rsidRPr="005F3EF6">
              <w:rPr>
                <w:rStyle w:val="Hyperlink"/>
                <w:rtl/>
              </w:rPr>
              <w:t>شبهات حول الصفات والأسماء الإلهيّة ونقاشها</w:t>
            </w:r>
            <w:r w:rsidR="0044481B">
              <w:rPr>
                <w:webHidden/>
              </w:rPr>
              <w:tab/>
            </w:r>
            <w:r w:rsidR="0044481B">
              <w:rPr>
                <w:webHidden/>
              </w:rPr>
              <w:fldChar w:fldCharType="begin"/>
            </w:r>
            <w:r w:rsidR="0044481B">
              <w:rPr>
                <w:webHidden/>
              </w:rPr>
              <w:instrText xml:space="preserve"> PAGEREF _Toc75441639 \h </w:instrText>
            </w:r>
            <w:r w:rsidR="0044481B">
              <w:rPr>
                <w:webHidden/>
              </w:rPr>
            </w:r>
            <w:r w:rsidR="0044481B">
              <w:rPr>
                <w:webHidden/>
              </w:rPr>
              <w:fldChar w:fldCharType="separate"/>
            </w:r>
            <w:r w:rsidR="0044481B">
              <w:rPr>
                <w:webHidden/>
              </w:rPr>
              <w:t>45</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40" w:history="1">
            <w:r w:rsidR="0044481B" w:rsidRPr="005F3EF6">
              <w:rPr>
                <w:rStyle w:val="Hyperlink"/>
                <w:rtl/>
              </w:rPr>
              <w:t>الشبهة الأولى: شبهة نسبة بعض الصفات السلبيّة والانفعاليّة إلى الله -تعالى-</w:t>
            </w:r>
            <w:r w:rsidR="0044481B">
              <w:rPr>
                <w:webHidden/>
              </w:rPr>
              <w:tab/>
            </w:r>
            <w:r w:rsidR="0044481B">
              <w:rPr>
                <w:webHidden/>
              </w:rPr>
              <w:fldChar w:fldCharType="begin"/>
            </w:r>
            <w:r w:rsidR="0044481B">
              <w:rPr>
                <w:webHidden/>
              </w:rPr>
              <w:instrText xml:space="preserve"> PAGEREF _Toc75441640 \h </w:instrText>
            </w:r>
            <w:r w:rsidR="0044481B">
              <w:rPr>
                <w:webHidden/>
              </w:rPr>
            </w:r>
            <w:r w:rsidR="0044481B">
              <w:rPr>
                <w:webHidden/>
              </w:rPr>
              <w:fldChar w:fldCharType="separate"/>
            </w:r>
            <w:r w:rsidR="0044481B">
              <w:rPr>
                <w:webHidden/>
              </w:rPr>
              <w:t>45</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41"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_Toc75441641 \h </w:instrText>
            </w:r>
            <w:r w:rsidR="0044481B">
              <w:rPr>
                <w:webHidden/>
              </w:rPr>
            </w:r>
            <w:r w:rsidR="0044481B">
              <w:rPr>
                <w:webHidden/>
              </w:rPr>
              <w:fldChar w:fldCharType="separate"/>
            </w:r>
            <w:r w:rsidR="0044481B">
              <w:rPr>
                <w:webHidden/>
              </w:rPr>
              <w:t>45</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42"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_Toc75441642 \h </w:instrText>
            </w:r>
            <w:r w:rsidR="0044481B">
              <w:rPr>
                <w:webHidden/>
              </w:rPr>
            </w:r>
            <w:r w:rsidR="0044481B">
              <w:rPr>
                <w:webHidden/>
              </w:rPr>
              <w:fldChar w:fldCharType="separate"/>
            </w:r>
            <w:r w:rsidR="0044481B">
              <w:rPr>
                <w:webHidden/>
              </w:rPr>
              <w:t>45</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43" w:history="1">
            <w:r w:rsidR="0044481B" w:rsidRPr="005F3EF6">
              <w:rPr>
                <w:rStyle w:val="Hyperlink"/>
                <w:rtl/>
              </w:rPr>
              <w:t>الشبهة الثانية: شبهة نسبة الصفات الثبوتيّة الجسمانيّة تقتضي النقص والاحتياج- وهي مندرجة تحت الشبهة السابقة ونفردها لخطورتها-</w:t>
            </w:r>
            <w:r w:rsidR="0044481B">
              <w:rPr>
                <w:webHidden/>
              </w:rPr>
              <w:tab/>
            </w:r>
            <w:r w:rsidR="0044481B">
              <w:rPr>
                <w:webHidden/>
              </w:rPr>
              <w:fldChar w:fldCharType="begin"/>
            </w:r>
            <w:r w:rsidR="0044481B">
              <w:rPr>
                <w:webHidden/>
              </w:rPr>
              <w:instrText xml:space="preserve"> PAGEREF _Toc75441643 \h </w:instrText>
            </w:r>
            <w:r w:rsidR="0044481B">
              <w:rPr>
                <w:webHidden/>
              </w:rPr>
            </w:r>
            <w:r w:rsidR="0044481B">
              <w:rPr>
                <w:webHidden/>
              </w:rPr>
              <w:fldChar w:fldCharType="separate"/>
            </w:r>
            <w:r w:rsidR="0044481B">
              <w:rPr>
                <w:webHidden/>
              </w:rPr>
              <w:t>47</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44"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_Toc75441644 \h </w:instrText>
            </w:r>
            <w:r w:rsidR="0044481B">
              <w:rPr>
                <w:webHidden/>
              </w:rPr>
            </w:r>
            <w:r w:rsidR="0044481B">
              <w:rPr>
                <w:webHidden/>
              </w:rPr>
              <w:fldChar w:fldCharType="separate"/>
            </w:r>
            <w:r w:rsidR="0044481B">
              <w:rPr>
                <w:webHidden/>
              </w:rPr>
              <w:t>47</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45"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_Toc75441645 \h </w:instrText>
            </w:r>
            <w:r w:rsidR="0044481B">
              <w:rPr>
                <w:webHidden/>
              </w:rPr>
            </w:r>
            <w:r w:rsidR="0044481B">
              <w:rPr>
                <w:webHidden/>
              </w:rPr>
              <w:fldChar w:fldCharType="separate"/>
            </w:r>
            <w:r w:rsidR="0044481B">
              <w:rPr>
                <w:webHidden/>
              </w:rPr>
              <w:t>47</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46" w:history="1">
            <w:r w:rsidR="0044481B" w:rsidRPr="005F3EF6">
              <w:rPr>
                <w:rStyle w:val="Hyperlink"/>
                <w:rtl/>
              </w:rPr>
              <w:t>خلق الإنسان طريق إلى التوحيد</w:t>
            </w:r>
            <w:r w:rsidR="0044481B">
              <w:rPr>
                <w:webHidden/>
              </w:rPr>
              <w:tab/>
            </w:r>
            <w:r w:rsidR="0044481B">
              <w:rPr>
                <w:webHidden/>
              </w:rPr>
              <w:fldChar w:fldCharType="begin"/>
            </w:r>
            <w:r w:rsidR="0044481B">
              <w:rPr>
                <w:webHidden/>
              </w:rPr>
              <w:instrText xml:space="preserve"> PAGEREF _Toc75441646 \h </w:instrText>
            </w:r>
            <w:r w:rsidR="0044481B">
              <w:rPr>
                <w:webHidden/>
              </w:rPr>
            </w:r>
            <w:r w:rsidR="0044481B">
              <w:rPr>
                <w:webHidden/>
              </w:rPr>
              <w:fldChar w:fldCharType="separate"/>
            </w:r>
            <w:r w:rsidR="0044481B">
              <w:rPr>
                <w:webHidden/>
              </w:rPr>
              <w:t>49</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647" w:history="1">
            <w:r w:rsidR="0044481B" w:rsidRPr="005F3EF6">
              <w:rPr>
                <w:rStyle w:val="Hyperlink"/>
                <w:rtl/>
              </w:rPr>
              <w:t>الدرس الخامس: شبهات حول الأفعال الإلهيّة</w:t>
            </w:r>
            <w:r w:rsidR="0044481B">
              <w:rPr>
                <w:webHidden/>
              </w:rPr>
              <w:tab/>
            </w:r>
            <w:r w:rsidR="0044481B">
              <w:rPr>
                <w:webHidden/>
              </w:rPr>
              <w:fldChar w:fldCharType="begin"/>
            </w:r>
            <w:r w:rsidR="0044481B">
              <w:rPr>
                <w:webHidden/>
              </w:rPr>
              <w:instrText xml:space="preserve"> PAGEREF _Toc75441647 \h </w:instrText>
            </w:r>
            <w:r w:rsidR="0044481B">
              <w:rPr>
                <w:webHidden/>
              </w:rPr>
            </w:r>
            <w:r w:rsidR="0044481B">
              <w:rPr>
                <w:webHidden/>
              </w:rPr>
              <w:fldChar w:fldCharType="separate"/>
            </w:r>
            <w:r w:rsidR="0044481B">
              <w:rPr>
                <w:webHidden/>
              </w:rPr>
              <w:t>52</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48" w:history="1">
            <w:r w:rsidR="0044481B" w:rsidRPr="005F3EF6">
              <w:rPr>
                <w:rStyle w:val="Hyperlink"/>
                <w:rtl/>
              </w:rPr>
              <w:t>تمهيد</w:t>
            </w:r>
            <w:r w:rsidR="0044481B">
              <w:rPr>
                <w:webHidden/>
              </w:rPr>
              <w:tab/>
            </w:r>
            <w:r w:rsidR="0044481B">
              <w:rPr>
                <w:webHidden/>
              </w:rPr>
              <w:fldChar w:fldCharType="begin"/>
            </w:r>
            <w:r w:rsidR="0044481B">
              <w:rPr>
                <w:webHidden/>
              </w:rPr>
              <w:instrText xml:space="preserve"> PAGEREF _Toc75441648 \h </w:instrText>
            </w:r>
            <w:r w:rsidR="0044481B">
              <w:rPr>
                <w:webHidden/>
              </w:rPr>
            </w:r>
            <w:r w:rsidR="0044481B">
              <w:rPr>
                <w:webHidden/>
              </w:rPr>
              <w:fldChar w:fldCharType="separate"/>
            </w:r>
            <w:r w:rsidR="0044481B">
              <w:rPr>
                <w:webHidden/>
              </w:rPr>
              <w:t>54</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49" w:history="1">
            <w:r w:rsidR="0044481B" w:rsidRPr="005F3EF6">
              <w:rPr>
                <w:rStyle w:val="Hyperlink"/>
                <w:rtl/>
              </w:rPr>
              <w:t>فعل الله -تعالى- وفعل الإنسان</w:t>
            </w:r>
            <w:r w:rsidR="0044481B">
              <w:rPr>
                <w:webHidden/>
              </w:rPr>
              <w:tab/>
            </w:r>
            <w:r w:rsidR="0044481B">
              <w:rPr>
                <w:webHidden/>
              </w:rPr>
              <w:fldChar w:fldCharType="begin"/>
            </w:r>
            <w:r w:rsidR="0044481B">
              <w:rPr>
                <w:webHidden/>
              </w:rPr>
              <w:instrText xml:space="preserve"> PAGEREF _Toc75441649 \h </w:instrText>
            </w:r>
            <w:r w:rsidR="0044481B">
              <w:rPr>
                <w:webHidden/>
              </w:rPr>
            </w:r>
            <w:r w:rsidR="0044481B">
              <w:rPr>
                <w:webHidden/>
              </w:rPr>
              <w:fldChar w:fldCharType="separate"/>
            </w:r>
            <w:r w:rsidR="0044481B">
              <w:rPr>
                <w:webHidden/>
              </w:rPr>
              <w:t>54</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50" w:history="1">
            <w:r w:rsidR="0044481B" w:rsidRPr="005F3EF6">
              <w:rPr>
                <w:rStyle w:val="Hyperlink"/>
                <w:rtl/>
              </w:rPr>
              <w:t>شبهات حول الأفعال الإلهيّة ونقاشها</w:t>
            </w:r>
            <w:r w:rsidR="0044481B">
              <w:rPr>
                <w:webHidden/>
              </w:rPr>
              <w:tab/>
            </w:r>
            <w:r w:rsidR="0044481B">
              <w:rPr>
                <w:webHidden/>
              </w:rPr>
              <w:fldChar w:fldCharType="begin"/>
            </w:r>
            <w:r w:rsidR="0044481B">
              <w:rPr>
                <w:webHidden/>
              </w:rPr>
              <w:instrText xml:space="preserve"> PAGEREF _Toc75441650 \h </w:instrText>
            </w:r>
            <w:r w:rsidR="0044481B">
              <w:rPr>
                <w:webHidden/>
              </w:rPr>
            </w:r>
            <w:r w:rsidR="0044481B">
              <w:rPr>
                <w:webHidden/>
              </w:rPr>
              <w:fldChar w:fldCharType="separate"/>
            </w:r>
            <w:r w:rsidR="0044481B">
              <w:rPr>
                <w:webHidden/>
              </w:rPr>
              <w:t>55</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51" w:history="1">
            <w:r w:rsidR="0044481B" w:rsidRPr="005F3EF6">
              <w:rPr>
                <w:rStyle w:val="Hyperlink"/>
                <w:rtl/>
              </w:rPr>
              <w:t>الشبهة الأولى: شبهة التفاوت في خلق الجماد والنبات والحيوان والإنسان</w:t>
            </w:r>
            <w:r w:rsidR="0044481B">
              <w:rPr>
                <w:webHidden/>
              </w:rPr>
              <w:tab/>
            </w:r>
            <w:r w:rsidR="0044481B">
              <w:rPr>
                <w:webHidden/>
              </w:rPr>
              <w:fldChar w:fldCharType="begin"/>
            </w:r>
            <w:r w:rsidR="0044481B">
              <w:rPr>
                <w:webHidden/>
              </w:rPr>
              <w:instrText xml:space="preserve"> PAGEREF _Toc75441651 \h </w:instrText>
            </w:r>
            <w:r w:rsidR="0044481B">
              <w:rPr>
                <w:webHidden/>
              </w:rPr>
            </w:r>
            <w:r w:rsidR="0044481B">
              <w:rPr>
                <w:webHidden/>
              </w:rPr>
              <w:fldChar w:fldCharType="separate"/>
            </w:r>
            <w:r w:rsidR="0044481B">
              <w:rPr>
                <w:webHidden/>
              </w:rPr>
              <w:t>55</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52"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_Toc75441652 \h </w:instrText>
            </w:r>
            <w:r w:rsidR="0044481B">
              <w:rPr>
                <w:webHidden/>
              </w:rPr>
            </w:r>
            <w:r w:rsidR="0044481B">
              <w:rPr>
                <w:webHidden/>
              </w:rPr>
              <w:fldChar w:fldCharType="separate"/>
            </w:r>
            <w:r w:rsidR="0044481B">
              <w:rPr>
                <w:webHidden/>
              </w:rPr>
              <w:t>55</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53"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_Toc75441653 \h </w:instrText>
            </w:r>
            <w:r w:rsidR="0044481B">
              <w:rPr>
                <w:webHidden/>
              </w:rPr>
            </w:r>
            <w:r w:rsidR="0044481B">
              <w:rPr>
                <w:webHidden/>
              </w:rPr>
              <w:fldChar w:fldCharType="separate"/>
            </w:r>
            <w:r w:rsidR="0044481B">
              <w:rPr>
                <w:webHidden/>
              </w:rPr>
              <w:t>56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54" w:history="1">
            <w:r w:rsidR="0044481B" w:rsidRPr="005F3EF6">
              <w:rPr>
                <w:rStyle w:val="Hyperlink"/>
                <w:rtl/>
              </w:rPr>
              <w:t>الشبهة الثانية: شبهة التفاوت بين الذكر والأنثى</w:t>
            </w:r>
            <w:r w:rsidR="0044481B">
              <w:rPr>
                <w:webHidden/>
              </w:rPr>
              <w:tab/>
            </w:r>
            <w:r w:rsidR="0044481B">
              <w:rPr>
                <w:webHidden/>
              </w:rPr>
              <w:fldChar w:fldCharType="begin"/>
            </w:r>
            <w:r w:rsidR="0044481B">
              <w:rPr>
                <w:webHidden/>
              </w:rPr>
              <w:instrText xml:space="preserve"> PAGEREF _Toc75441654 \h </w:instrText>
            </w:r>
            <w:r w:rsidR="0044481B">
              <w:rPr>
                <w:webHidden/>
              </w:rPr>
            </w:r>
            <w:r w:rsidR="0044481B">
              <w:rPr>
                <w:webHidden/>
              </w:rPr>
              <w:fldChar w:fldCharType="separate"/>
            </w:r>
            <w:r w:rsidR="0044481B">
              <w:rPr>
                <w:webHidden/>
              </w:rPr>
              <w:t>56</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55"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_Toc75441655 \h </w:instrText>
            </w:r>
            <w:r w:rsidR="0044481B">
              <w:rPr>
                <w:webHidden/>
              </w:rPr>
            </w:r>
            <w:r w:rsidR="0044481B">
              <w:rPr>
                <w:webHidden/>
              </w:rPr>
              <w:fldChar w:fldCharType="separate"/>
            </w:r>
            <w:r w:rsidR="0044481B">
              <w:rPr>
                <w:webHidden/>
              </w:rPr>
              <w:t>56</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56"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_Toc75441656 \h </w:instrText>
            </w:r>
            <w:r w:rsidR="0044481B">
              <w:rPr>
                <w:webHidden/>
              </w:rPr>
            </w:r>
            <w:r w:rsidR="0044481B">
              <w:rPr>
                <w:webHidden/>
              </w:rPr>
              <w:fldChar w:fldCharType="separate"/>
            </w:r>
            <w:r w:rsidR="0044481B">
              <w:rPr>
                <w:webHidden/>
              </w:rPr>
              <w:t>57</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57" w:history="1">
            <w:r w:rsidR="0044481B" w:rsidRPr="005F3EF6">
              <w:rPr>
                <w:rStyle w:val="Hyperlink"/>
                <w:rtl/>
              </w:rPr>
              <w:t>الشبهة الثالثة: شبهة التفاوت بين أفراد الإنسان من حيث القبح والجمال</w:t>
            </w:r>
            <w:r w:rsidR="0044481B">
              <w:rPr>
                <w:webHidden/>
              </w:rPr>
              <w:tab/>
            </w:r>
            <w:r w:rsidR="0044481B">
              <w:rPr>
                <w:webHidden/>
              </w:rPr>
              <w:fldChar w:fldCharType="begin"/>
            </w:r>
            <w:r w:rsidR="0044481B">
              <w:rPr>
                <w:webHidden/>
              </w:rPr>
              <w:instrText xml:space="preserve"> PAGEREF _Toc75441657 \h </w:instrText>
            </w:r>
            <w:r w:rsidR="0044481B">
              <w:rPr>
                <w:webHidden/>
              </w:rPr>
            </w:r>
            <w:r w:rsidR="0044481B">
              <w:rPr>
                <w:webHidden/>
              </w:rPr>
              <w:fldChar w:fldCharType="separate"/>
            </w:r>
            <w:r w:rsidR="0044481B">
              <w:rPr>
                <w:webHidden/>
              </w:rPr>
              <w:t>58</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58"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_Toc75441658 \h </w:instrText>
            </w:r>
            <w:r w:rsidR="0044481B">
              <w:rPr>
                <w:webHidden/>
              </w:rPr>
            </w:r>
            <w:r w:rsidR="0044481B">
              <w:rPr>
                <w:webHidden/>
              </w:rPr>
              <w:fldChar w:fldCharType="separate"/>
            </w:r>
            <w:r w:rsidR="0044481B">
              <w:rPr>
                <w:webHidden/>
              </w:rPr>
              <w:t>58</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59"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_Toc75441659 \h </w:instrText>
            </w:r>
            <w:r w:rsidR="0044481B">
              <w:rPr>
                <w:webHidden/>
              </w:rPr>
            </w:r>
            <w:r w:rsidR="0044481B">
              <w:rPr>
                <w:webHidden/>
              </w:rPr>
              <w:fldChar w:fldCharType="separate"/>
            </w:r>
            <w:r w:rsidR="0044481B">
              <w:rPr>
                <w:webHidden/>
              </w:rPr>
              <w:t>58</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60" w:history="1">
            <w:r w:rsidR="0044481B" w:rsidRPr="005F3EF6">
              <w:rPr>
                <w:rStyle w:val="Hyperlink"/>
                <w:rtl/>
              </w:rPr>
              <w:t>الشبهة الرابعة: شبهة التفاوت بين أفراد الإنسان من حيث الغنى والفقر</w:t>
            </w:r>
            <w:r w:rsidR="0044481B">
              <w:rPr>
                <w:webHidden/>
              </w:rPr>
              <w:tab/>
            </w:r>
            <w:r w:rsidR="0044481B">
              <w:rPr>
                <w:webHidden/>
              </w:rPr>
              <w:fldChar w:fldCharType="begin"/>
            </w:r>
            <w:r w:rsidR="0044481B">
              <w:rPr>
                <w:webHidden/>
              </w:rPr>
              <w:instrText xml:space="preserve"> PAGEREF _Toc75441660 \h </w:instrText>
            </w:r>
            <w:r w:rsidR="0044481B">
              <w:rPr>
                <w:webHidden/>
              </w:rPr>
            </w:r>
            <w:r w:rsidR="0044481B">
              <w:rPr>
                <w:webHidden/>
              </w:rPr>
              <w:fldChar w:fldCharType="separate"/>
            </w:r>
            <w:r w:rsidR="0044481B">
              <w:rPr>
                <w:webHidden/>
              </w:rPr>
              <w:t>59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61"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_Toc75441661 \h </w:instrText>
            </w:r>
            <w:r w:rsidR="0044481B">
              <w:rPr>
                <w:webHidden/>
              </w:rPr>
            </w:r>
            <w:r w:rsidR="0044481B">
              <w:rPr>
                <w:webHidden/>
              </w:rPr>
              <w:fldChar w:fldCharType="separate"/>
            </w:r>
            <w:r w:rsidR="0044481B">
              <w:rPr>
                <w:webHidden/>
              </w:rPr>
              <w:t>59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62"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_Toc75441662 \h </w:instrText>
            </w:r>
            <w:r w:rsidR="0044481B">
              <w:rPr>
                <w:webHidden/>
              </w:rPr>
            </w:r>
            <w:r w:rsidR="0044481B">
              <w:rPr>
                <w:webHidden/>
              </w:rPr>
              <w:fldChar w:fldCharType="separate"/>
            </w:r>
            <w:r w:rsidR="0044481B">
              <w:rPr>
                <w:webHidden/>
              </w:rPr>
              <w:t>59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63" w:history="1">
            <w:r w:rsidR="0044481B" w:rsidRPr="005F3EF6">
              <w:rPr>
                <w:rStyle w:val="Hyperlink"/>
                <w:rtl/>
              </w:rPr>
              <w:t>من مظاهر عدله -تعالى- في فعله</w:t>
            </w:r>
            <w:r w:rsidR="0044481B">
              <w:rPr>
                <w:webHidden/>
              </w:rPr>
              <w:tab/>
            </w:r>
            <w:r w:rsidR="0044481B">
              <w:rPr>
                <w:webHidden/>
              </w:rPr>
              <w:fldChar w:fldCharType="begin"/>
            </w:r>
            <w:r w:rsidR="0044481B">
              <w:rPr>
                <w:webHidden/>
              </w:rPr>
              <w:instrText xml:space="preserve"> PAGEREF _Toc75441663 \h </w:instrText>
            </w:r>
            <w:r w:rsidR="0044481B">
              <w:rPr>
                <w:webHidden/>
              </w:rPr>
            </w:r>
            <w:r w:rsidR="0044481B">
              <w:rPr>
                <w:webHidden/>
              </w:rPr>
              <w:fldChar w:fldCharType="separate"/>
            </w:r>
            <w:r w:rsidR="0044481B">
              <w:rPr>
                <w:webHidden/>
              </w:rPr>
              <w:t>62</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664" w:history="1">
            <w:r w:rsidR="0044481B" w:rsidRPr="005F3EF6">
              <w:rPr>
                <w:rStyle w:val="Hyperlink"/>
                <w:rtl/>
              </w:rPr>
              <w:t>الدرس السادس: شبهات حول النبوّة (1)</w:t>
            </w:r>
            <w:r w:rsidR="0044481B">
              <w:rPr>
                <w:webHidden/>
              </w:rPr>
              <w:tab/>
            </w:r>
            <w:r w:rsidR="0044481B">
              <w:rPr>
                <w:webHidden/>
              </w:rPr>
              <w:fldChar w:fldCharType="begin"/>
            </w:r>
            <w:r w:rsidR="0044481B">
              <w:rPr>
                <w:webHidden/>
              </w:rPr>
              <w:instrText xml:space="preserve"> PAGEREF _Toc75441664 \h </w:instrText>
            </w:r>
            <w:r w:rsidR="0044481B">
              <w:rPr>
                <w:webHidden/>
              </w:rPr>
            </w:r>
            <w:r w:rsidR="0044481B">
              <w:rPr>
                <w:webHidden/>
              </w:rPr>
              <w:fldChar w:fldCharType="separate"/>
            </w:r>
            <w:r w:rsidR="0044481B">
              <w:rPr>
                <w:webHidden/>
              </w:rPr>
              <w:t>64</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65" w:history="1">
            <w:r w:rsidR="0044481B" w:rsidRPr="005F3EF6">
              <w:rPr>
                <w:rStyle w:val="Hyperlink"/>
                <w:rtl/>
              </w:rPr>
              <w:t>تمهيد</w:t>
            </w:r>
            <w:r w:rsidR="0044481B">
              <w:rPr>
                <w:webHidden/>
              </w:rPr>
              <w:tab/>
            </w:r>
            <w:r w:rsidR="0044481B">
              <w:rPr>
                <w:webHidden/>
              </w:rPr>
              <w:fldChar w:fldCharType="begin"/>
            </w:r>
            <w:r w:rsidR="0044481B">
              <w:rPr>
                <w:webHidden/>
              </w:rPr>
              <w:instrText xml:space="preserve"> PAGEREF _Toc75441665 \h </w:instrText>
            </w:r>
            <w:r w:rsidR="0044481B">
              <w:rPr>
                <w:webHidden/>
              </w:rPr>
            </w:r>
            <w:r w:rsidR="0044481B">
              <w:rPr>
                <w:webHidden/>
              </w:rPr>
              <w:fldChar w:fldCharType="separate"/>
            </w:r>
            <w:r w:rsidR="0044481B">
              <w:rPr>
                <w:webHidden/>
              </w:rPr>
              <w:t>66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66" w:history="1">
            <w:r w:rsidR="0044481B" w:rsidRPr="005F3EF6">
              <w:rPr>
                <w:rStyle w:val="Hyperlink"/>
                <w:rtl/>
              </w:rPr>
              <w:t>خصائص النبوّة والرسالة</w:t>
            </w:r>
            <w:r w:rsidR="0044481B">
              <w:rPr>
                <w:webHidden/>
              </w:rPr>
              <w:tab/>
            </w:r>
            <w:r w:rsidR="0044481B">
              <w:rPr>
                <w:webHidden/>
              </w:rPr>
              <w:fldChar w:fldCharType="begin"/>
            </w:r>
            <w:r w:rsidR="0044481B">
              <w:rPr>
                <w:webHidden/>
              </w:rPr>
              <w:instrText xml:space="preserve"> PAGEREF _Toc75441666 \h </w:instrText>
            </w:r>
            <w:r w:rsidR="0044481B">
              <w:rPr>
                <w:webHidden/>
              </w:rPr>
            </w:r>
            <w:r w:rsidR="0044481B">
              <w:rPr>
                <w:webHidden/>
              </w:rPr>
              <w:fldChar w:fldCharType="separate"/>
            </w:r>
            <w:r w:rsidR="0044481B">
              <w:rPr>
                <w:webHidden/>
              </w:rPr>
              <w:t>66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67" w:history="1">
            <w:r w:rsidR="0044481B" w:rsidRPr="005F3EF6">
              <w:rPr>
                <w:rStyle w:val="Hyperlink"/>
                <w:rtl/>
              </w:rPr>
              <w:t>شبهات حول النبوّة ونقاشها</w:t>
            </w:r>
            <w:r w:rsidR="0044481B">
              <w:rPr>
                <w:webHidden/>
              </w:rPr>
              <w:tab/>
            </w:r>
            <w:r w:rsidR="0044481B">
              <w:rPr>
                <w:webHidden/>
              </w:rPr>
              <w:fldChar w:fldCharType="begin"/>
            </w:r>
            <w:r w:rsidR="0044481B">
              <w:rPr>
                <w:webHidden/>
              </w:rPr>
              <w:instrText xml:space="preserve"> PAGEREF _Toc75441667 \h </w:instrText>
            </w:r>
            <w:r w:rsidR="0044481B">
              <w:rPr>
                <w:webHidden/>
              </w:rPr>
            </w:r>
            <w:r w:rsidR="0044481B">
              <w:rPr>
                <w:webHidden/>
              </w:rPr>
              <w:fldChar w:fldCharType="separate"/>
            </w:r>
            <w:r w:rsidR="0044481B">
              <w:rPr>
                <w:webHidden/>
              </w:rPr>
              <w:t>69</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68" w:history="1">
            <w:r w:rsidR="0044481B" w:rsidRPr="005F3EF6">
              <w:rPr>
                <w:rStyle w:val="Hyperlink"/>
                <w:rtl/>
              </w:rPr>
              <w:t>الشبهة الأولى: شبهة أن الاتّصال بالغيب لا ينسجم مع طبيعة الحياة البشريّة المادّيّة</w:t>
            </w:r>
            <w:r w:rsidR="0044481B">
              <w:rPr>
                <w:webHidden/>
              </w:rPr>
              <w:tab/>
            </w:r>
            <w:r w:rsidR="0044481B">
              <w:rPr>
                <w:webHidden/>
              </w:rPr>
              <w:fldChar w:fldCharType="begin"/>
            </w:r>
            <w:r w:rsidR="0044481B">
              <w:rPr>
                <w:webHidden/>
              </w:rPr>
              <w:instrText xml:space="preserve"> PAGEREF _Toc75441668 \h </w:instrText>
            </w:r>
            <w:r w:rsidR="0044481B">
              <w:rPr>
                <w:webHidden/>
              </w:rPr>
            </w:r>
            <w:r w:rsidR="0044481B">
              <w:rPr>
                <w:webHidden/>
              </w:rPr>
              <w:fldChar w:fldCharType="separate"/>
            </w:r>
            <w:r w:rsidR="0044481B">
              <w:rPr>
                <w:webHidden/>
              </w:rPr>
              <w:t>69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69"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_Toc75441669 \h </w:instrText>
            </w:r>
            <w:r w:rsidR="0044481B">
              <w:rPr>
                <w:webHidden/>
              </w:rPr>
            </w:r>
            <w:r w:rsidR="0044481B">
              <w:rPr>
                <w:webHidden/>
              </w:rPr>
              <w:fldChar w:fldCharType="separate"/>
            </w:r>
            <w:r w:rsidR="0044481B">
              <w:rPr>
                <w:webHidden/>
              </w:rPr>
              <w:t>69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70"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_Toc75441670 \h </w:instrText>
            </w:r>
            <w:r w:rsidR="0044481B">
              <w:rPr>
                <w:webHidden/>
              </w:rPr>
            </w:r>
            <w:r w:rsidR="0044481B">
              <w:rPr>
                <w:webHidden/>
              </w:rPr>
              <w:fldChar w:fldCharType="separate"/>
            </w:r>
            <w:r w:rsidR="0044481B">
              <w:rPr>
                <w:webHidden/>
              </w:rPr>
              <w:t>69</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71" w:history="1">
            <w:r w:rsidR="0044481B" w:rsidRPr="005F3EF6">
              <w:rPr>
                <w:rStyle w:val="Hyperlink"/>
                <w:rtl/>
              </w:rPr>
              <w:t>الشبهة الثانية: شبهة انتفاء مقتضى القول بضرورة النبوّة (الاتّصال بالغيب) بفعل ختم النبوّة</w:t>
            </w:r>
            <w:r w:rsidR="0044481B">
              <w:rPr>
                <w:webHidden/>
              </w:rPr>
              <w:tab/>
            </w:r>
            <w:r w:rsidR="0044481B">
              <w:rPr>
                <w:webHidden/>
              </w:rPr>
              <w:fldChar w:fldCharType="begin"/>
            </w:r>
            <w:r w:rsidR="0044481B">
              <w:rPr>
                <w:webHidden/>
              </w:rPr>
              <w:instrText xml:space="preserve"> PAGEREF _Toc75441671 \h </w:instrText>
            </w:r>
            <w:r w:rsidR="0044481B">
              <w:rPr>
                <w:webHidden/>
              </w:rPr>
            </w:r>
            <w:r w:rsidR="0044481B">
              <w:rPr>
                <w:webHidden/>
              </w:rPr>
              <w:fldChar w:fldCharType="separate"/>
            </w:r>
            <w:r w:rsidR="0044481B">
              <w:rPr>
                <w:webHidden/>
              </w:rPr>
              <w:t>70</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72"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_Toc75441672 \h </w:instrText>
            </w:r>
            <w:r w:rsidR="0044481B">
              <w:rPr>
                <w:webHidden/>
              </w:rPr>
            </w:r>
            <w:r w:rsidR="0044481B">
              <w:rPr>
                <w:webHidden/>
              </w:rPr>
              <w:fldChar w:fldCharType="separate"/>
            </w:r>
            <w:r w:rsidR="0044481B">
              <w:rPr>
                <w:webHidden/>
              </w:rPr>
              <w:t>70</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73"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_Toc75441673 \h </w:instrText>
            </w:r>
            <w:r w:rsidR="0044481B">
              <w:rPr>
                <w:webHidden/>
              </w:rPr>
            </w:r>
            <w:r w:rsidR="0044481B">
              <w:rPr>
                <w:webHidden/>
              </w:rPr>
              <w:fldChar w:fldCharType="separate"/>
            </w:r>
            <w:r w:rsidR="0044481B">
              <w:rPr>
                <w:webHidden/>
              </w:rPr>
              <w:t>70</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74" w:history="1">
            <w:r w:rsidR="0044481B" w:rsidRPr="005F3EF6">
              <w:rPr>
                <w:rStyle w:val="Hyperlink"/>
                <w:rtl/>
              </w:rPr>
              <w:t>فلسفة النبوّة والرسالة في السنّة الشريفة</w:t>
            </w:r>
            <w:r w:rsidR="0044481B">
              <w:rPr>
                <w:webHidden/>
              </w:rPr>
              <w:tab/>
            </w:r>
            <w:r w:rsidR="0044481B">
              <w:rPr>
                <w:webHidden/>
              </w:rPr>
              <w:fldChar w:fldCharType="begin"/>
            </w:r>
            <w:r w:rsidR="0044481B">
              <w:rPr>
                <w:webHidden/>
              </w:rPr>
              <w:instrText xml:space="preserve"> PAGEREF _Toc75441674 \h </w:instrText>
            </w:r>
            <w:r w:rsidR="0044481B">
              <w:rPr>
                <w:webHidden/>
              </w:rPr>
            </w:r>
            <w:r w:rsidR="0044481B">
              <w:rPr>
                <w:webHidden/>
              </w:rPr>
              <w:fldChar w:fldCharType="separate"/>
            </w:r>
            <w:r w:rsidR="0044481B">
              <w:rPr>
                <w:webHidden/>
              </w:rPr>
              <w:t>73</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675" w:history="1">
            <w:r w:rsidR="0044481B" w:rsidRPr="005F3EF6">
              <w:rPr>
                <w:rStyle w:val="Hyperlink"/>
                <w:rtl/>
              </w:rPr>
              <w:t>الدرس السابع: شبهات حول النبوّة(2)</w:t>
            </w:r>
            <w:r w:rsidR="0044481B">
              <w:rPr>
                <w:webHidden/>
              </w:rPr>
              <w:tab/>
            </w:r>
            <w:r w:rsidR="0044481B">
              <w:rPr>
                <w:webHidden/>
              </w:rPr>
              <w:fldChar w:fldCharType="begin"/>
            </w:r>
            <w:r w:rsidR="0044481B">
              <w:rPr>
                <w:webHidden/>
              </w:rPr>
              <w:instrText xml:space="preserve"> PAGEREF _Toc75441675 \h </w:instrText>
            </w:r>
            <w:r w:rsidR="0044481B">
              <w:rPr>
                <w:webHidden/>
              </w:rPr>
            </w:r>
            <w:r w:rsidR="0044481B">
              <w:rPr>
                <w:webHidden/>
              </w:rPr>
              <w:fldChar w:fldCharType="separate"/>
            </w:r>
            <w:r w:rsidR="0044481B">
              <w:rPr>
                <w:webHidden/>
              </w:rPr>
              <w:t>74</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76" w:history="1">
            <w:r w:rsidR="0044481B" w:rsidRPr="005F3EF6">
              <w:rPr>
                <w:rStyle w:val="Hyperlink"/>
                <w:rtl/>
              </w:rPr>
              <w:t>تمهيد</w:t>
            </w:r>
            <w:r w:rsidR="0044481B">
              <w:rPr>
                <w:webHidden/>
              </w:rPr>
              <w:tab/>
            </w:r>
            <w:r w:rsidR="0044481B">
              <w:rPr>
                <w:webHidden/>
              </w:rPr>
              <w:fldChar w:fldCharType="begin"/>
            </w:r>
            <w:r w:rsidR="0044481B">
              <w:rPr>
                <w:webHidden/>
              </w:rPr>
              <w:instrText xml:space="preserve"> PAGEREF _Toc75441676 \h </w:instrText>
            </w:r>
            <w:r w:rsidR="0044481B">
              <w:rPr>
                <w:webHidden/>
              </w:rPr>
            </w:r>
            <w:r w:rsidR="0044481B">
              <w:rPr>
                <w:webHidden/>
              </w:rPr>
              <w:fldChar w:fldCharType="separate"/>
            </w:r>
            <w:r w:rsidR="0044481B">
              <w:rPr>
                <w:webHidden/>
              </w:rPr>
              <w:t>76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77" w:history="1">
            <w:r w:rsidR="0044481B" w:rsidRPr="005F3EF6">
              <w:rPr>
                <w:rStyle w:val="Hyperlink"/>
                <w:rtl/>
              </w:rPr>
              <w:t>معنى الوحي وخصائصه</w:t>
            </w:r>
            <w:r w:rsidR="0044481B">
              <w:rPr>
                <w:webHidden/>
              </w:rPr>
              <w:tab/>
            </w:r>
            <w:r w:rsidR="0044481B">
              <w:rPr>
                <w:webHidden/>
              </w:rPr>
              <w:fldChar w:fldCharType="begin"/>
            </w:r>
            <w:r w:rsidR="0044481B">
              <w:rPr>
                <w:webHidden/>
              </w:rPr>
              <w:instrText xml:space="preserve"> PAGEREF _Toc75441677 \h </w:instrText>
            </w:r>
            <w:r w:rsidR="0044481B">
              <w:rPr>
                <w:webHidden/>
              </w:rPr>
            </w:r>
            <w:r w:rsidR="0044481B">
              <w:rPr>
                <w:webHidden/>
              </w:rPr>
              <w:fldChar w:fldCharType="separate"/>
            </w:r>
            <w:r w:rsidR="0044481B">
              <w:rPr>
                <w:webHidden/>
              </w:rPr>
              <w:t>76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78" w:history="1">
            <w:r w:rsidR="0044481B" w:rsidRPr="005F3EF6">
              <w:rPr>
                <w:rStyle w:val="Hyperlink"/>
                <w:rtl/>
              </w:rPr>
              <w:t>شبهات حول النبوّة ونقاشها</w:t>
            </w:r>
            <w:r w:rsidR="0044481B">
              <w:rPr>
                <w:webHidden/>
              </w:rPr>
              <w:tab/>
            </w:r>
            <w:r w:rsidR="0044481B">
              <w:rPr>
                <w:webHidden/>
              </w:rPr>
              <w:fldChar w:fldCharType="begin"/>
            </w:r>
            <w:r w:rsidR="0044481B">
              <w:rPr>
                <w:webHidden/>
              </w:rPr>
              <w:instrText xml:space="preserve"> PAGEREF _Toc75441678 \h </w:instrText>
            </w:r>
            <w:r w:rsidR="0044481B">
              <w:rPr>
                <w:webHidden/>
              </w:rPr>
            </w:r>
            <w:r w:rsidR="0044481B">
              <w:rPr>
                <w:webHidden/>
              </w:rPr>
              <w:fldChar w:fldCharType="separate"/>
            </w:r>
            <w:r w:rsidR="0044481B">
              <w:rPr>
                <w:webHidden/>
              </w:rPr>
              <w:t>79</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79" w:history="1">
            <w:r w:rsidR="0044481B" w:rsidRPr="005F3EF6">
              <w:rPr>
                <w:rStyle w:val="Hyperlink"/>
                <w:rtl/>
              </w:rPr>
              <w:t>الشبهة الأولى: شبهة الوحي النفسيّ للنبيّ(صلى الله عليه وآله)</w:t>
            </w:r>
            <w:r w:rsidR="0044481B">
              <w:rPr>
                <w:webHidden/>
              </w:rPr>
              <w:tab/>
            </w:r>
            <w:r w:rsidR="0044481B">
              <w:rPr>
                <w:webHidden/>
              </w:rPr>
              <w:fldChar w:fldCharType="begin"/>
            </w:r>
            <w:r w:rsidR="0044481B">
              <w:rPr>
                <w:webHidden/>
              </w:rPr>
              <w:instrText xml:space="preserve"> PAGEREF _Toc75441679 \h </w:instrText>
            </w:r>
            <w:r w:rsidR="0044481B">
              <w:rPr>
                <w:webHidden/>
              </w:rPr>
            </w:r>
            <w:r w:rsidR="0044481B">
              <w:rPr>
                <w:webHidden/>
              </w:rPr>
              <w:fldChar w:fldCharType="separate"/>
            </w:r>
            <w:r w:rsidR="0044481B">
              <w:rPr>
                <w:webHidden/>
              </w:rPr>
              <w:t>79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80"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_Toc75441680 \h </w:instrText>
            </w:r>
            <w:r w:rsidR="0044481B">
              <w:rPr>
                <w:webHidden/>
              </w:rPr>
            </w:r>
            <w:r w:rsidR="0044481B">
              <w:rPr>
                <w:webHidden/>
              </w:rPr>
              <w:fldChar w:fldCharType="separate"/>
            </w:r>
            <w:r w:rsidR="0044481B">
              <w:rPr>
                <w:webHidden/>
              </w:rPr>
              <w:t>79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81" w:history="1">
            <w:r w:rsidR="0044481B" w:rsidRPr="005F3EF6">
              <w:rPr>
                <w:rStyle w:val="Hyperlink"/>
                <w:rtl/>
              </w:rPr>
              <w:t>ب. أجوبة الشبهة:</w:t>
            </w:r>
            <w:r w:rsidR="0044481B">
              <w:rPr>
                <w:webHidden/>
              </w:rPr>
              <w:tab/>
            </w:r>
            <w:r w:rsidR="0044481B">
              <w:rPr>
                <w:webHidden/>
              </w:rPr>
              <w:fldChar w:fldCharType="begin"/>
            </w:r>
            <w:r w:rsidR="0044481B">
              <w:rPr>
                <w:webHidden/>
              </w:rPr>
              <w:instrText xml:space="preserve"> PAGEREF _Toc75441681 \h </w:instrText>
            </w:r>
            <w:r w:rsidR="0044481B">
              <w:rPr>
                <w:webHidden/>
              </w:rPr>
            </w:r>
            <w:r w:rsidR="0044481B">
              <w:rPr>
                <w:webHidden/>
              </w:rPr>
              <w:fldChar w:fldCharType="separate"/>
            </w:r>
            <w:r w:rsidR="0044481B">
              <w:rPr>
                <w:webHidden/>
              </w:rPr>
              <w:t>79</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82" w:history="1">
            <w:r w:rsidR="0044481B" w:rsidRPr="005F3EF6">
              <w:rPr>
                <w:rStyle w:val="Hyperlink"/>
                <w:rtl/>
              </w:rPr>
              <w:t>الشبهة الثانية: شبهة استحالة اتّصال البشر بعالم الغيب</w:t>
            </w:r>
            <w:r w:rsidR="0044481B">
              <w:rPr>
                <w:webHidden/>
              </w:rPr>
              <w:tab/>
            </w:r>
            <w:r w:rsidR="0044481B">
              <w:rPr>
                <w:webHidden/>
              </w:rPr>
              <w:fldChar w:fldCharType="begin"/>
            </w:r>
            <w:r w:rsidR="0044481B">
              <w:rPr>
                <w:webHidden/>
              </w:rPr>
              <w:instrText xml:space="preserve"> PAGEREF _Toc75441682 \h </w:instrText>
            </w:r>
            <w:r w:rsidR="0044481B">
              <w:rPr>
                <w:webHidden/>
              </w:rPr>
            </w:r>
            <w:r w:rsidR="0044481B">
              <w:rPr>
                <w:webHidden/>
              </w:rPr>
              <w:fldChar w:fldCharType="separate"/>
            </w:r>
            <w:r w:rsidR="0044481B">
              <w:rPr>
                <w:webHidden/>
              </w:rPr>
              <w:t>81</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83"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_Toc75441683 \h </w:instrText>
            </w:r>
            <w:r w:rsidR="0044481B">
              <w:rPr>
                <w:webHidden/>
              </w:rPr>
            </w:r>
            <w:r w:rsidR="0044481B">
              <w:rPr>
                <w:webHidden/>
              </w:rPr>
              <w:fldChar w:fldCharType="separate"/>
            </w:r>
            <w:r w:rsidR="0044481B">
              <w:rPr>
                <w:webHidden/>
              </w:rPr>
              <w:t>81</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84"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_Toc75441684 \h </w:instrText>
            </w:r>
            <w:r w:rsidR="0044481B">
              <w:rPr>
                <w:webHidden/>
              </w:rPr>
            </w:r>
            <w:r w:rsidR="0044481B">
              <w:rPr>
                <w:webHidden/>
              </w:rPr>
              <w:fldChar w:fldCharType="separate"/>
            </w:r>
            <w:r w:rsidR="0044481B">
              <w:rPr>
                <w:webHidden/>
              </w:rPr>
              <w:t>81</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85" w:history="1">
            <w:r w:rsidR="0044481B" w:rsidRPr="005F3EF6">
              <w:rPr>
                <w:rStyle w:val="Hyperlink"/>
                <w:rtl/>
              </w:rPr>
              <w:t>طرق إثبات الأنبياء والرسل(عليهم السلام)</w:t>
            </w:r>
            <w:r w:rsidR="0044481B">
              <w:rPr>
                <w:webHidden/>
              </w:rPr>
              <w:tab/>
            </w:r>
            <w:r w:rsidR="0044481B">
              <w:rPr>
                <w:webHidden/>
              </w:rPr>
              <w:fldChar w:fldCharType="begin"/>
            </w:r>
            <w:r w:rsidR="0044481B">
              <w:rPr>
                <w:webHidden/>
              </w:rPr>
              <w:instrText xml:space="preserve"> PAGEREF _Toc75441685 \h </w:instrText>
            </w:r>
            <w:r w:rsidR="0044481B">
              <w:rPr>
                <w:webHidden/>
              </w:rPr>
            </w:r>
            <w:r w:rsidR="0044481B">
              <w:rPr>
                <w:webHidden/>
              </w:rPr>
              <w:fldChar w:fldCharType="separate"/>
            </w:r>
            <w:r w:rsidR="0044481B">
              <w:rPr>
                <w:webHidden/>
              </w:rPr>
              <w:t>83</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686" w:history="1">
            <w:r w:rsidR="0044481B" w:rsidRPr="005F3EF6">
              <w:rPr>
                <w:rStyle w:val="Hyperlink"/>
                <w:rtl/>
              </w:rPr>
              <w:t>الدرس الثامن: شبهات حول الإمامة</w:t>
            </w:r>
            <w:r w:rsidR="0044481B">
              <w:rPr>
                <w:webHidden/>
              </w:rPr>
              <w:tab/>
            </w:r>
            <w:r w:rsidR="0044481B">
              <w:rPr>
                <w:webHidden/>
              </w:rPr>
              <w:fldChar w:fldCharType="begin"/>
            </w:r>
            <w:r w:rsidR="0044481B">
              <w:rPr>
                <w:webHidden/>
              </w:rPr>
              <w:instrText xml:space="preserve"> PAGEREF _Toc75441686 \h </w:instrText>
            </w:r>
            <w:r w:rsidR="0044481B">
              <w:rPr>
                <w:webHidden/>
              </w:rPr>
            </w:r>
            <w:r w:rsidR="0044481B">
              <w:rPr>
                <w:webHidden/>
              </w:rPr>
              <w:fldChar w:fldCharType="separate"/>
            </w:r>
            <w:r w:rsidR="0044481B">
              <w:rPr>
                <w:webHidden/>
              </w:rPr>
              <w:t>84</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87" w:history="1">
            <w:r w:rsidR="0044481B" w:rsidRPr="005F3EF6">
              <w:rPr>
                <w:rStyle w:val="Hyperlink"/>
                <w:rtl/>
              </w:rPr>
              <w:t>تمهيد:</w:t>
            </w:r>
            <w:r w:rsidR="0044481B">
              <w:rPr>
                <w:webHidden/>
              </w:rPr>
              <w:tab/>
            </w:r>
            <w:r w:rsidR="0044481B">
              <w:rPr>
                <w:webHidden/>
              </w:rPr>
              <w:fldChar w:fldCharType="begin"/>
            </w:r>
            <w:r w:rsidR="0044481B">
              <w:rPr>
                <w:webHidden/>
              </w:rPr>
              <w:instrText xml:space="preserve"> PAGEREF _Toc75441687 \h </w:instrText>
            </w:r>
            <w:r w:rsidR="0044481B">
              <w:rPr>
                <w:webHidden/>
              </w:rPr>
            </w:r>
            <w:r w:rsidR="0044481B">
              <w:rPr>
                <w:webHidden/>
              </w:rPr>
              <w:fldChar w:fldCharType="separate"/>
            </w:r>
            <w:r w:rsidR="0044481B">
              <w:rPr>
                <w:webHidden/>
              </w:rPr>
              <w:t>86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88" w:history="1">
            <w:r w:rsidR="0044481B" w:rsidRPr="005F3EF6">
              <w:rPr>
                <w:rStyle w:val="Hyperlink"/>
                <w:rtl/>
              </w:rPr>
              <w:t>مفهوم الإمامة وحقيقتها</w:t>
            </w:r>
            <w:r w:rsidR="0044481B">
              <w:rPr>
                <w:webHidden/>
              </w:rPr>
              <w:tab/>
            </w:r>
            <w:r w:rsidR="0044481B">
              <w:rPr>
                <w:webHidden/>
              </w:rPr>
              <w:fldChar w:fldCharType="begin"/>
            </w:r>
            <w:r w:rsidR="0044481B">
              <w:rPr>
                <w:webHidden/>
              </w:rPr>
              <w:instrText xml:space="preserve"> PAGEREF _Toc75441688 \h </w:instrText>
            </w:r>
            <w:r w:rsidR="0044481B">
              <w:rPr>
                <w:webHidden/>
              </w:rPr>
            </w:r>
            <w:r w:rsidR="0044481B">
              <w:rPr>
                <w:webHidden/>
              </w:rPr>
              <w:fldChar w:fldCharType="separate"/>
            </w:r>
            <w:r w:rsidR="0044481B">
              <w:rPr>
                <w:webHidden/>
              </w:rPr>
              <w:t>86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89" w:history="1">
            <w:r w:rsidR="0044481B" w:rsidRPr="005F3EF6">
              <w:rPr>
                <w:rStyle w:val="Hyperlink"/>
                <w:rtl/>
              </w:rPr>
              <w:t>شبهات حول الإمامة ونقاشها</w:t>
            </w:r>
            <w:r w:rsidR="0044481B">
              <w:rPr>
                <w:webHidden/>
              </w:rPr>
              <w:tab/>
            </w:r>
            <w:r w:rsidR="0044481B">
              <w:rPr>
                <w:webHidden/>
              </w:rPr>
              <w:fldChar w:fldCharType="begin"/>
            </w:r>
            <w:r w:rsidR="0044481B">
              <w:rPr>
                <w:webHidden/>
              </w:rPr>
              <w:instrText xml:space="preserve"> PAGEREF _Toc75441689 \h </w:instrText>
            </w:r>
            <w:r w:rsidR="0044481B">
              <w:rPr>
                <w:webHidden/>
              </w:rPr>
            </w:r>
            <w:r w:rsidR="0044481B">
              <w:rPr>
                <w:webHidden/>
              </w:rPr>
              <w:fldChar w:fldCharType="separate"/>
            </w:r>
            <w:r w:rsidR="0044481B">
              <w:rPr>
                <w:webHidden/>
              </w:rPr>
              <w:t>88</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90" w:history="1">
            <w:r w:rsidR="0044481B" w:rsidRPr="005F3EF6">
              <w:rPr>
                <w:rStyle w:val="Hyperlink"/>
                <w:rtl/>
              </w:rPr>
              <w:t>الشبهة الأولى: شبهة تكفير من ينكر الإمامة</w:t>
            </w:r>
            <w:r w:rsidR="0044481B">
              <w:rPr>
                <w:webHidden/>
              </w:rPr>
              <w:tab/>
            </w:r>
            <w:r w:rsidR="0044481B">
              <w:rPr>
                <w:webHidden/>
              </w:rPr>
              <w:fldChar w:fldCharType="begin"/>
            </w:r>
            <w:r w:rsidR="0044481B">
              <w:rPr>
                <w:webHidden/>
              </w:rPr>
              <w:instrText xml:space="preserve"> PAGEREF _Toc75441690 \h </w:instrText>
            </w:r>
            <w:r w:rsidR="0044481B">
              <w:rPr>
                <w:webHidden/>
              </w:rPr>
            </w:r>
            <w:r w:rsidR="0044481B">
              <w:rPr>
                <w:webHidden/>
              </w:rPr>
              <w:fldChar w:fldCharType="separate"/>
            </w:r>
            <w:r w:rsidR="0044481B">
              <w:rPr>
                <w:webHidden/>
              </w:rPr>
              <w:t>88</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91"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_Toc75441691 \h </w:instrText>
            </w:r>
            <w:r w:rsidR="0044481B">
              <w:rPr>
                <w:webHidden/>
              </w:rPr>
            </w:r>
            <w:r w:rsidR="0044481B">
              <w:rPr>
                <w:webHidden/>
              </w:rPr>
              <w:fldChar w:fldCharType="separate"/>
            </w:r>
            <w:r w:rsidR="0044481B">
              <w:rPr>
                <w:webHidden/>
              </w:rPr>
              <w:t>88</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92"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_Toc75441692 \h </w:instrText>
            </w:r>
            <w:r w:rsidR="0044481B">
              <w:rPr>
                <w:webHidden/>
              </w:rPr>
            </w:r>
            <w:r w:rsidR="0044481B">
              <w:rPr>
                <w:webHidden/>
              </w:rPr>
              <w:fldChar w:fldCharType="separate"/>
            </w:r>
            <w:r w:rsidR="0044481B">
              <w:rPr>
                <w:webHidden/>
              </w:rPr>
              <w:t>88</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93" w:history="1">
            <w:r w:rsidR="0044481B" w:rsidRPr="005F3EF6">
              <w:rPr>
                <w:rStyle w:val="Hyperlink"/>
                <w:rtl/>
              </w:rPr>
              <w:t>الشبهة الثانية: شبهة غيبة الإمام تنافي فلسفة ضرورة الإمامة</w:t>
            </w:r>
            <w:r w:rsidR="0044481B">
              <w:rPr>
                <w:webHidden/>
              </w:rPr>
              <w:tab/>
            </w:r>
            <w:r w:rsidR="0044481B">
              <w:rPr>
                <w:webHidden/>
              </w:rPr>
              <w:fldChar w:fldCharType="begin"/>
            </w:r>
            <w:r w:rsidR="0044481B">
              <w:rPr>
                <w:webHidden/>
              </w:rPr>
              <w:instrText xml:space="preserve"> PAGEREF _Toc75441693 \h </w:instrText>
            </w:r>
            <w:r w:rsidR="0044481B">
              <w:rPr>
                <w:webHidden/>
              </w:rPr>
            </w:r>
            <w:r w:rsidR="0044481B">
              <w:rPr>
                <w:webHidden/>
              </w:rPr>
              <w:fldChar w:fldCharType="separate"/>
            </w:r>
            <w:r w:rsidR="0044481B">
              <w:rPr>
                <w:webHidden/>
              </w:rPr>
              <w:t>89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94"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_Toc75441694 \h </w:instrText>
            </w:r>
            <w:r w:rsidR="0044481B">
              <w:rPr>
                <w:webHidden/>
              </w:rPr>
            </w:r>
            <w:r w:rsidR="0044481B">
              <w:rPr>
                <w:webHidden/>
              </w:rPr>
              <w:fldChar w:fldCharType="separate"/>
            </w:r>
            <w:r w:rsidR="0044481B">
              <w:rPr>
                <w:webHidden/>
              </w:rPr>
              <w:t>89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95"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_Toc75441695 \h </w:instrText>
            </w:r>
            <w:r w:rsidR="0044481B">
              <w:rPr>
                <w:webHidden/>
              </w:rPr>
            </w:r>
            <w:r w:rsidR="0044481B">
              <w:rPr>
                <w:webHidden/>
              </w:rPr>
              <w:fldChar w:fldCharType="separate"/>
            </w:r>
            <w:r w:rsidR="0044481B">
              <w:rPr>
                <w:webHidden/>
              </w:rPr>
              <w:t>89</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696" w:history="1">
            <w:r w:rsidR="0044481B" w:rsidRPr="005F3EF6">
              <w:rPr>
                <w:rStyle w:val="Hyperlink"/>
                <w:rtl/>
              </w:rPr>
              <w:t>الشبهة الثالثة: شبهة عدم وجود تنصيب للإمامة في القرآن والسنّة</w:t>
            </w:r>
            <w:r w:rsidR="0044481B">
              <w:rPr>
                <w:webHidden/>
              </w:rPr>
              <w:tab/>
            </w:r>
            <w:r w:rsidR="0044481B">
              <w:rPr>
                <w:webHidden/>
              </w:rPr>
              <w:fldChar w:fldCharType="begin"/>
            </w:r>
            <w:r w:rsidR="0044481B">
              <w:rPr>
                <w:webHidden/>
              </w:rPr>
              <w:instrText xml:space="preserve"> PAGEREF _Toc75441696 \h </w:instrText>
            </w:r>
            <w:r w:rsidR="0044481B">
              <w:rPr>
                <w:webHidden/>
              </w:rPr>
            </w:r>
            <w:r w:rsidR="0044481B">
              <w:rPr>
                <w:webHidden/>
              </w:rPr>
              <w:fldChar w:fldCharType="separate"/>
            </w:r>
            <w:r w:rsidR="0044481B">
              <w:rPr>
                <w:webHidden/>
              </w:rPr>
              <w:t>90</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97"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_Toc75441697 \h </w:instrText>
            </w:r>
            <w:r w:rsidR="0044481B">
              <w:rPr>
                <w:webHidden/>
              </w:rPr>
            </w:r>
            <w:r w:rsidR="0044481B">
              <w:rPr>
                <w:webHidden/>
              </w:rPr>
              <w:fldChar w:fldCharType="separate"/>
            </w:r>
            <w:r w:rsidR="0044481B">
              <w:rPr>
                <w:webHidden/>
              </w:rPr>
              <w:t>90</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98"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_Toc75441698 \h </w:instrText>
            </w:r>
            <w:r w:rsidR="0044481B">
              <w:rPr>
                <w:webHidden/>
              </w:rPr>
            </w:r>
            <w:r w:rsidR="0044481B">
              <w:rPr>
                <w:webHidden/>
              </w:rPr>
              <w:fldChar w:fldCharType="separate"/>
            </w:r>
            <w:r w:rsidR="0044481B">
              <w:rPr>
                <w:webHidden/>
              </w:rPr>
              <w:t>90</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699" w:history="1">
            <w:r w:rsidR="0044481B" w:rsidRPr="005F3EF6">
              <w:rPr>
                <w:rStyle w:val="Hyperlink"/>
                <w:rtl/>
              </w:rPr>
              <w:t>علامَ تجب الولاية والبراءة</w:t>
            </w:r>
            <w:r w:rsidR="0044481B">
              <w:rPr>
                <w:webHidden/>
              </w:rPr>
              <w:tab/>
            </w:r>
            <w:r w:rsidR="0044481B">
              <w:rPr>
                <w:webHidden/>
              </w:rPr>
              <w:fldChar w:fldCharType="begin"/>
            </w:r>
            <w:r w:rsidR="0044481B">
              <w:rPr>
                <w:webHidden/>
              </w:rPr>
              <w:instrText xml:space="preserve"> PAGEREF _Toc75441699 \h </w:instrText>
            </w:r>
            <w:r w:rsidR="0044481B">
              <w:rPr>
                <w:webHidden/>
              </w:rPr>
            </w:r>
            <w:r w:rsidR="0044481B">
              <w:rPr>
                <w:webHidden/>
              </w:rPr>
              <w:fldChar w:fldCharType="separate"/>
            </w:r>
            <w:r w:rsidR="0044481B">
              <w:rPr>
                <w:webHidden/>
              </w:rPr>
              <w:t>94</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700" w:history="1">
            <w:r w:rsidR="0044481B" w:rsidRPr="005F3EF6">
              <w:rPr>
                <w:rStyle w:val="Hyperlink"/>
                <w:rtl/>
              </w:rPr>
              <w:t>الدرس التاسع: شبهات حول الموت والبرزخ</w:t>
            </w:r>
            <w:r w:rsidR="0044481B">
              <w:rPr>
                <w:webHidden/>
              </w:rPr>
              <w:tab/>
            </w:r>
            <w:r w:rsidR="0044481B">
              <w:rPr>
                <w:webHidden/>
              </w:rPr>
              <w:fldChar w:fldCharType="begin"/>
            </w:r>
            <w:r w:rsidR="0044481B">
              <w:rPr>
                <w:webHidden/>
              </w:rPr>
              <w:instrText xml:space="preserve"> PAGEREF _Toc75441700 \h </w:instrText>
            </w:r>
            <w:r w:rsidR="0044481B">
              <w:rPr>
                <w:webHidden/>
              </w:rPr>
            </w:r>
            <w:r w:rsidR="0044481B">
              <w:rPr>
                <w:webHidden/>
              </w:rPr>
              <w:fldChar w:fldCharType="separate"/>
            </w:r>
            <w:r w:rsidR="0044481B">
              <w:rPr>
                <w:webHidden/>
              </w:rPr>
              <w:t>96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01" w:history="1">
            <w:r w:rsidR="0044481B" w:rsidRPr="005F3EF6">
              <w:rPr>
                <w:rStyle w:val="Hyperlink"/>
                <w:rtl/>
              </w:rPr>
              <w:t>تمهيد:</w:t>
            </w:r>
            <w:r w:rsidR="0044481B">
              <w:rPr>
                <w:webHidden/>
              </w:rPr>
              <w:tab/>
            </w:r>
            <w:r w:rsidR="0044481B">
              <w:rPr>
                <w:webHidden/>
              </w:rPr>
              <w:fldChar w:fldCharType="begin"/>
            </w:r>
            <w:r w:rsidR="0044481B">
              <w:rPr>
                <w:webHidden/>
              </w:rPr>
              <w:instrText xml:space="preserve"> PAGEREF _Toc75441701 \h </w:instrText>
            </w:r>
            <w:r w:rsidR="0044481B">
              <w:rPr>
                <w:webHidden/>
              </w:rPr>
            </w:r>
            <w:r w:rsidR="0044481B">
              <w:rPr>
                <w:webHidden/>
              </w:rPr>
              <w:fldChar w:fldCharType="separate"/>
            </w:r>
            <w:r w:rsidR="0044481B">
              <w:rPr>
                <w:webHidden/>
              </w:rPr>
              <w:t>98</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02" w:history="1">
            <w:r w:rsidR="0044481B" w:rsidRPr="005F3EF6">
              <w:rPr>
                <w:rStyle w:val="Hyperlink"/>
                <w:rtl/>
              </w:rPr>
              <w:t>إثبات عالم البرزخ</w:t>
            </w:r>
            <w:r w:rsidR="0044481B">
              <w:rPr>
                <w:webHidden/>
              </w:rPr>
              <w:tab/>
            </w:r>
            <w:r w:rsidR="0044481B">
              <w:rPr>
                <w:webHidden/>
              </w:rPr>
              <w:fldChar w:fldCharType="begin"/>
            </w:r>
            <w:r w:rsidR="0044481B">
              <w:rPr>
                <w:webHidden/>
              </w:rPr>
              <w:instrText xml:space="preserve"> PAGEREF _Toc75441702 \h </w:instrText>
            </w:r>
            <w:r w:rsidR="0044481B">
              <w:rPr>
                <w:webHidden/>
              </w:rPr>
            </w:r>
            <w:r w:rsidR="0044481B">
              <w:rPr>
                <w:webHidden/>
              </w:rPr>
              <w:fldChar w:fldCharType="separate"/>
            </w:r>
            <w:r w:rsidR="0044481B">
              <w:rPr>
                <w:webHidden/>
              </w:rPr>
              <w:t>98</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03" w:history="1">
            <w:r w:rsidR="0044481B" w:rsidRPr="005F3EF6">
              <w:rPr>
                <w:rStyle w:val="Hyperlink"/>
                <w:rtl/>
              </w:rPr>
              <w:t>شبهات حول الموت والبرزخ ونقاشها</w:t>
            </w:r>
            <w:r w:rsidR="0044481B">
              <w:rPr>
                <w:webHidden/>
              </w:rPr>
              <w:tab/>
            </w:r>
            <w:r w:rsidR="0044481B">
              <w:rPr>
                <w:webHidden/>
              </w:rPr>
              <w:fldChar w:fldCharType="begin"/>
            </w:r>
            <w:r w:rsidR="0044481B">
              <w:rPr>
                <w:webHidden/>
              </w:rPr>
              <w:instrText xml:space="preserve"> PAGEREF _Toc75441703 \h </w:instrText>
            </w:r>
            <w:r w:rsidR="0044481B">
              <w:rPr>
                <w:webHidden/>
              </w:rPr>
            </w:r>
            <w:r w:rsidR="0044481B">
              <w:rPr>
                <w:webHidden/>
              </w:rPr>
              <w:fldChar w:fldCharType="separate"/>
            </w:r>
            <w:r w:rsidR="0044481B">
              <w:rPr>
                <w:webHidden/>
              </w:rPr>
              <w:t>99</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04" w:history="1">
            <w:r w:rsidR="0044481B" w:rsidRPr="005F3EF6">
              <w:rPr>
                <w:rStyle w:val="Hyperlink"/>
                <w:rtl/>
              </w:rPr>
              <w:t>الشبهة الأولى: شبهة الاحتضار وانسلاخ الروح والانتقال إلى عالم آخر بالموت</w:t>
            </w:r>
            <w:r w:rsidR="0044481B">
              <w:rPr>
                <w:webHidden/>
              </w:rPr>
              <w:tab/>
            </w:r>
            <w:r w:rsidR="0044481B">
              <w:rPr>
                <w:webHidden/>
              </w:rPr>
              <w:fldChar w:fldCharType="begin"/>
            </w:r>
            <w:r w:rsidR="0044481B">
              <w:rPr>
                <w:webHidden/>
              </w:rPr>
              <w:instrText xml:space="preserve"> PAGEREF _Toc75441704 \h </w:instrText>
            </w:r>
            <w:r w:rsidR="0044481B">
              <w:rPr>
                <w:webHidden/>
              </w:rPr>
            </w:r>
            <w:r w:rsidR="0044481B">
              <w:rPr>
                <w:webHidden/>
              </w:rPr>
              <w:fldChar w:fldCharType="separate"/>
            </w:r>
            <w:r w:rsidR="0044481B">
              <w:rPr>
                <w:webHidden/>
              </w:rPr>
              <w:t>99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05"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_Toc75441705 \h </w:instrText>
            </w:r>
            <w:r w:rsidR="0044481B">
              <w:rPr>
                <w:webHidden/>
              </w:rPr>
            </w:r>
            <w:r w:rsidR="0044481B">
              <w:rPr>
                <w:webHidden/>
              </w:rPr>
              <w:fldChar w:fldCharType="separate"/>
            </w:r>
            <w:r w:rsidR="0044481B">
              <w:rPr>
                <w:webHidden/>
              </w:rPr>
              <w:t>99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06"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_Toc75441706 \h </w:instrText>
            </w:r>
            <w:r w:rsidR="0044481B">
              <w:rPr>
                <w:webHidden/>
              </w:rPr>
            </w:r>
            <w:r w:rsidR="0044481B">
              <w:rPr>
                <w:webHidden/>
              </w:rPr>
              <w:fldChar w:fldCharType="separate"/>
            </w:r>
            <w:r w:rsidR="0044481B">
              <w:rPr>
                <w:webHidden/>
              </w:rPr>
              <w:t>100</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07" w:history="1">
            <w:r w:rsidR="0044481B" w:rsidRPr="005F3EF6">
              <w:rPr>
                <w:rStyle w:val="Hyperlink"/>
                <w:rtl/>
              </w:rPr>
              <w:t>الشبهة الثانية: شبهة كيفيّة قبض الأرواح</w:t>
            </w:r>
            <w:r w:rsidR="0044481B">
              <w:rPr>
                <w:webHidden/>
              </w:rPr>
              <w:tab/>
            </w:r>
            <w:r w:rsidR="0044481B">
              <w:rPr>
                <w:webHidden/>
              </w:rPr>
              <w:fldChar w:fldCharType="begin"/>
            </w:r>
            <w:r w:rsidR="0044481B">
              <w:rPr>
                <w:webHidden/>
              </w:rPr>
              <w:instrText xml:space="preserve"> PAGEREF _Toc75441707 \h </w:instrText>
            </w:r>
            <w:r w:rsidR="0044481B">
              <w:rPr>
                <w:webHidden/>
              </w:rPr>
            </w:r>
            <w:r w:rsidR="0044481B">
              <w:rPr>
                <w:webHidden/>
              </w:rPr>
              <w:fldChar w:fldCharType="separate"/>
            </w:r>
            <w:r w:rsidR="0044481B">
              <w:rPr>
                <w:webHidden/>
              </w:rPr>
              <w:t>101</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08"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_Toc75441708 \h </w:instrText>
            </w:r>
            <w:r w:rsidR="0044481B">
              <w:rPr>
                <w:webHidden/>
              </w:rPr>
            </w:r>
            <w:r w:rsidR="0044481B">
              <w:rPr>
                <w:webHidden/>
              </w:rPr>
              <w:fldChar w:fldCharType="separate"/>
            </w:r>
            <w:r w:rsidR="0044481B">
              <w:rPr>
                <w:webHidden/>
              </w:rPr>
              <w:t>101</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09"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_Toc75441709 \h </w:instrText>
            </w:r>
            <w:r w:rsidR="0044481B">
              <w:rPr>
                <w:webHidden/>
              </w:rPr>
            </w:r>
            <w:r w:rsidR="0044481B">
              <w:rPr>
                <w:webHidden/>
              </w:rPr>
              <w:fldChar w:fldCharType="separate"/>
            </w:r>
            <w:r w:rsidR="0044481B">
              <w:rPr>
                <w:webHidden/>
              </w:rPr>
              <w:t>101</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10" w:history="1">
            <w:r w:rsidR="0044481B" w:rsidRPr="005F3EF6">
              <w:rPr>
                <w:rStyle w:val="Hyperlink"/>
                <w:rtl/>
              </w:rPr>
              <w:t>الشبهة الثالثة: سؤال القبر بين إحياء الميت وآثاره</w:t>
            </w:r>
            <w:r w:rsidR="0044481B">
              <w:rPr>
                <w:webHidden/>
              </w:rPr>
              <w:tab/>
            </w:r>
            <w:r w:rsidR="0044481B">
              <w:rPr>
                <w:webHidden/>
              </w:rPr>
              <w:fldChar w:fldCharType="begin"/>
            </w:r>
            <w:r w:rsidR="0044481B">
              <w:rPr>
                <w:webHidden/>
              </w:rPr>
              <w:instrText xml:space="preserve"> PAGEREF _Toc75441710 \h </w:instrText>
            </w:r>
            <w:r w:rsidR="0044481B">
              <w:rPr>
                <w:webHidden/>
              </w:rPr>
            </w:r>
            <w:r w:rsidR="0044481B">
              <w:rPr>
                <w:webHidden/>
              </w:rPr>
              <w:fldChar w:fldCharType="separate"/>
            </w:r>
            <w:r w:rsidR="0044481B">
              <w:rPr>
                <w:webHidden/>
              </w:rPr>
              <w:t>102</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11"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_Toc75441711 \h </w:instrText>
            </w:r>
            <w:r w:rsidR="0044481B">
              <w:rPr>
                <w:webHidden/>
              </w:rPr>
            </w:r>
            <w:r w:rsidR="0044481B">
              <w:rPr>
                <w:webHidden/>
              </w:rPr>
              <w:fldChar w:fldCharType="separate"/>
            </w:r>
            <w:r w:rsidR="0044481B">
              <w:rPr>
                <w:webHidden/>
              </w:rPr>
              <w:t>102</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12"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_Toc75441712 \h </w:instrText>
            </w:r>
            <w:r w:rsidR="0044481B">
              <w:rPr>
                <w:webHidden/>
              </w:rPr>
            </w:r>
            <w:r w:rsidR="0044481B">
              <w:rPr>
                <w:webHidden/>
              </w:rPr>
              <w:fldChar w:fldCharType="separate"/>
            </w:r>
            <w:r w:rsidR="0044481B">
              <w:rPr>
                <w:webHidden/>
              </w:rPr>
              <w:t>102</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13" w:history="1">
            <w:r w:rsidR="0044481B" w:rsidRPr="005F3EF6">
              <w:rPr>
                <w:rStyle w:val="Hyperlink"/>
                <w:rtl/>
              </w:rPr>
              <w:t>أسماء يوم القيامة</w:t>
            </w:r>
            <w:r w:rsidR="0044481B">
              <w:rPr>
                <w:webHidden/>
              </w:rPr>
              <w:tab/>
            </w:r>
            <w:r w:rsidR="0044481B">
              <w:rPr>
                <w:webHidden/>
              </w:rPr>
              <w:fldChar w:fldCharType="begin"/>
            </w:r>
            <w:r w:rsidR="0044481B">
              <w:rPr>
                <w:webHidden/>
              </w:rPr>
              <w:instrText xml:space="preserve"> PAGEREF _Toc75441713 \h </w:instrText>
            </w:r>
            <w:r w:rsidR="0044481B">
              <w:rPr>
                <w:webHidden/>
              </w:rPr>
            </w:r>
            <w:r w:rsidR="0044481B">
              <w:rPr>
                <w:webHidden/>
              </w:rPr>
              <w:fldChar w:fldCharType="separate"/>
            </w:r>
            <w:r w:rsidR="0044481B">
              <w:rPr>
                <w:webHidden/>
              </w:rPr>
              <w:t>105</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714" w:history="1">
            <w:r w:rsidR="0044481B" w:rsidRPr="005F3EF6">
              <w:rPr>
                <w:rStyle w:val="Hyperlink"/>
                <w:rtl/>
              </w:rPr>
              <w:t>الدرس العاشر: شبهات حول المعاد</w:t>
            </w:r>
            <w:r w:rsidR="0044481B">
              <w:rPr>
                <w:webHidden/>
              </w:rPr>
              <w:tab/>
            </w:r>
            <w:r w:rsidR="0044481B">
              <w:rPr>
                <w:webHidden/>
              </w:rPr>
              <w:fldChar w:fldCharType="begin"/>
            </w:r>
            <w:r w:rsidR="0044481B">
              <w:rPr>
                <w:webHidden/>
              </w:rPr>
              <w:instrText xml:space="preserve"> PAGEREF _Toc75441714 \h </w:instrText>
            </w:r>
            <w:r w:rsidR="0044481B">
              <w:rPr>
                <w:webHidden/>
              </w:rPr>
            </w:r>
            <w:r w:rsidR="0044481B">
              <w:rPr>
                <w:webHidden/>
              </w:rPr>
              <w:fldChar w:fldCharType="separate"/>
            </w:r>
            <w:r w:rsidR="0044481B">
              <w:rPr>
                <w:webHidden/>
              </w:rPr>
              <w:t>106</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15" w:history="1">
            <w:r w:rsidR="0044481B" w:rsidRPr="005F3EF6">
              <w:rPr>
                <w:rStyle w:val="Hyperlink"/>
                <w:rtl/>
              </w:rPr>
              <w:t>تمهيد</w:t>
            </w:r>
            <w:r w:rsidR="0044481B">
              <w:rPr>
                <w:webHidden/>
              </w:rPr>
              <w:tab/>
            </w:r>
            <w:r w:rsidR="0044481B">
              <w:rPr>
                <w:webHidden/>
              </w:rPr>
              <w:fldChar w:fldCharType="begin"/>
            </w:r>
            <w:r w:rsidR="0044481B">
              <w:rPr>
                <w:webHidden/>
              </w:rPr>
              <w:instrText xml:space="preserve"> PAGEREF _Toc75441715 \h </w:instrText>
            </w:r>
            <w:r w:rsidR="0044481B">
              <w:rPr>
                <w:webHidden/>
              </w:rPr>
            </w:r>
            <w:r w:rsidR="0044481B">
              <w:rPr>
                <w:webHidden/>
              </w:rPr>
              <w:fldChar w:fldCharType="separate"/>
            </w:r>
            <w:r w:rsidR="0044481B">
              <w:rPr>
                <w:webHidden/>
              </w:rPr>
              <w:t>108</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16" w:history="1">
            <w:r w:rsidR="0044481B" w:rsidRPr="005F3EF6">
              <w:rPr>
                <w:rStyle w:val="Hyperlink"/>
                <w:rtl/>
              </w:rPr>
              <w:t>إثبات المعاد; في الأدلة العقليّة:</w:t>
            </w:r>
            <w:r w:rsidR="0044481B">
              <w:rPr>
                <w:webHidden/>
              </w:rPr>
              <w:tab/>
            </w:r>
            <w:r w:rsidR="0044481B">
              <w:rPr>
                <w:webHidden/>
              </w:rPr>
              <w:fldChar w:fldCharType="begin"/>
            </w:r>
            <w:r w:rsidR="0044481B">
              <w:rPr>
                <w:webHidden/>
              </w:rPr>
              <w:instrText xml:space="preserve"> PAGEREF _Toc75441716 \h </w:instrText>
            </w:r>
            <w:r w:rsidR="0044481B">
              <w:rPr>
                <w:webHidden/>
              </w:rPr>
            </w:r>
            <w:r w:rsidR="0044481B">
              <w:rPr>
                <w:webHidden/>
              </w:rPr>
              <w:fldChar w:fldCharType="separate"/>
            </w:r>
            <w:r w:rsidR="0044481B">
              <w:rPr>
                <w:webHidden/>
              </w:rPr>
              <w:t>108</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17" w:history="1">
            <w:r w:rsidR="0044481B" w:rsidRPr="005F3EF6">
              <w:rPr>
                <w:rStyle w:val="Hyperlink"/>
                <w:rtl/>
              </w:rPr>
              <w:t>1. حكمة الله -تعالى- تستلزم تحقق المعاد:</w:t>
            </w:r>
            <w:r w:rsidR="0044481B">
              <w:rPr>
                <w:webHidden/>
              </w:rPr>
              <w:tab/>
            </w:r>
            <w:r w:rsidR="0044481B">
              <w:rPr>
                <w:webHidden/>
              </w:rPr>
              <w:fldChar w:fldCharType="begin"/>
            </w:r>
            <w:r w:rsidR="0044481B">
              <w:rPr>
                <w:webHidden/>
              </w:rPr>
              <w:instrText xml:space="preserve"> PAGEREF _Toc75441717 \h </w:instrText>
            </w:r>
            <w:r w:rsidR="0044481B">
              <w:rPr>
                <w:webHidden/>
              </w:rPr>
            </w:r>
            <w:r w:rsidR="0044481B">
              <w:rPr>
                <w:webHidden/>
              </w:rPr>
              <w:fldChar w:fldCharType="separate"/>
            </w:r>
            <w:r w:rsidR="0044481B">
              <w:rPr>
                <w:webHidden/>
              </w:rPr>
              <w:t>108</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18" w:history="1">
            <w:r w:rsidR="0044481B" w:rsidRPr="005F3EF6">
              <w:rPr>
                <w:rStyle w:val="Hyperlink"/>
                <w:rtl/>
              </w:rPr>
              <w:t>2. مقتضى العدالة الإلهية تحقّق المعاد:</w:t>
            </w:r>
            <w:r w:rsidR="0044481B">
              <w:rPr>
                <w:webHidden/>
              </w:rPr>
              <w:tab/>
            </w:r>
            <w:r w:rsidR="0044481B">
              <w:rPr>
                <w:webHidden/>
              </w:rPr>
              <w:fldChar w:fldCharType="begin"/>
            </w:r>
            <w:r w:rsidR="0044481B">
              <w:rPr>
                <w:webHidden/>
              </w:rPr>
              <w:instrText xml:space="preserve"> PAGEREF _Toc75441718 \h </w:instrText>
            </w:r>
            <w:r w:rsidR="0044481B">
              <w:rPr>
                <w:webHidden/>
              </w:rPr>
            </w:r>
            <w:r w:rsidR="0044481B">
              <w:rPr>
                <w:webHidden/>
              </w:rPr>
              <w:fldChar w:fldCharType="separate"/>
            </w:r>
            <w:r w:rsidR="0044481B">
              <w:rPr>
                <w:webHidden/>
              </w:rPr>
              <w:t>109</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19" w:history="1">
            <w:r w:rsidR="0044481B" w:rsidRPr="005F3EF6">
              <w:rPr>
                <w:rStyle w:val="Hyperlink"/>
                <w:rtl/>
              </w:rPr>
              <w:t>شبهات حول المعاد ونقاشها</w:t>
            </w:r>
            <w:r w:rsidR="0044481B">
              <w:rPr>
                <w:webHidden/>
              </w:rPr>
              <w:tab/>
            </w:r>
            <w:r w:rsidR="0044481B">
              <w:rPr>
                <w:webHidden/>
              </w:rPr>
              <w:fldChar w:fldCharType="begin"/>
            </w:r>
            <w:r w:rsidR="0044481B">
              <w:rPr>
                <w:webHidden/>
              </w:rPr>
              <w:instrText xml:space="preserve"> PAGEREF _Toc75441719 \h </w:instrText>
            </w:r>
            <w:r w:rsidR="0044481B">
              <w:rPr>
                <w:webHidden/>
              </w:rPr>
            </w:r>
            <w:r w:rsidR="0044481B">
              <w:rPr>
                <w:webHidden/>
              </w:rPr>
              <w:fldChar w:fldCharType="separate"/>
            </w:r>
            <w:r w:rsidR="0044481B">
              <w:rPr>
                <w:webHidden/>
              </w:rPr>
              <w:t>109</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20" w:history="1">
            <w:r w:rsidR="0044481B" w:rsidRPr="005F3EF6">
              <w:rPr>
                <w:rStyle w:val="Hyperlink"/>
                <w:rtl/>
              </w:rPr>
              <w:t>الشبهة الأولى: شبهة فقدان الدليل على المعاد</w:t>
            </w:r>
            <w:r w:rsidR="0044481B">
              <w:rPr>
                <w:webHidden/>
              </w:rPr>
              <w:tab/>
            </w:r>
            <w:r w:rsidR="0044481B">
              <w:rPr>
                <w:webHidden/>
              </w:rPr>
              <w:fldChar w:fldCharType="begin"/>
            </w:r>
            <w:r w:rsidR="0044481B">
              <w:rPr>
                <w:webHidden/>
              </w:rPr>
              <w:instrText xml:space="preserve"> PAGEREF _Toc75441720 \h </w:instrText>
            </w:r>
            <w:r w:rsidR="0044481B">
              <w:rPr>
                <w:webHidden/>
              </w:rPr>
            </w:r>
            <w:r w:rsidR="0044481B">
              <w:rPr>
                <w:webHidden/>
              </w:rPr>
              <w:fldChar w:fldCharType="separate"/>
            </w:r>
            <w:r w:rsidR="0044481B">
              <w:rPr>
                <w:webHidden/>
              </w:rPr>
              <w:t>109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21" w:history="1">
            <w:r w:rsidR="0044481B" w:rsidRPr="005F3EF6">
              <w:rPr>
                <w:rStyle w:val="Hyperlink"/>
                <w:rtl/>
              </w:rPr>
              <w:t>أ.بيان الشبهة:</w:t>
            </w:r>
            <w:r w:rsidR="0044481B">
              <w:rPr>
                <w:webHidden/>
              </w:rPr>
              <w:tab/>
            </w:r>
            <w:r w:rsidR="0044481B">
              <w:rPr>
                <w:webHidden/>
              </w:rPr>
              <w:fldChar w:fldCharType="begin"/>
            </w:r>
            <w:r w:rsidR="0044481B">
              <w:rPr>
                <w:webHidden/>
              </w:rPr>
              <w:instrText xml:space="preserve"> PAGEREF _Toc75441721 \h </w:instrText>
            </w:r>
            <w:r w:rsidR="0044481B">
              <w:rPr>
                <w:webHidden/>
              </w:rPr>
            </w:r>
            <w:r w:rsidR="0044481B">
              <w:rPr>
                <w:webHidden/>
              </w:rPr>
              <w:fldChar w:fldCharType="separate"/>
            </w:r>
            <w:r w:rsidR="0044481B">
              <w:rPr>
                <w:webHidden/>
              </w:rPr>
              <w:t>109</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22" w:history="1">
            <w:r w:rsidR="0044481B" w:rsidRPr="005F3EF6">
              <w:rPr>
                <w:rStyle w:val="Hyperlink"/>
                <w:rtl/>
              </w:rPr>
              <w:t>ب.نقاش الشبهة:</w:t>
            </w:r>
            <w:r w:rsidR="0044481B">
              <w:rPr>
                <w:webHidden/>
              </w:rPr>
              <w:tab/>
            </w:r>
            <w:r w:rsidR="0044481B">
              <w:rPr>
                <w:webHidden/>
              </w:rPr>
              <w:fldChar w:fldCharType="begin"/>
            </w:r>
            <w:r w:rsidR="0044481B">
              <w:rPr>
                <w:webHidden/>
              </w:rPr>
              <w:instrText xml:space="preserve"> PAGEREF _Toc75441722 \h </w:instrText>
            </w:r>
            <w:r w:rsidR="0044481B">
              <w:rPr>
                <w:webHidden/>
              </w:rPr>
            </w:r>
            <w:r w:rsidR="0044481B">
              <w:rPr>
                <w:webHidden/>
              </w:rPr>
              <w:fldChar w:fldCharType="separate"/>
            </w:r>
            <w:r w:rsidR="0044481B">
              <w:rPr>
                <w:webHidden/>
              </w:rPr>
              <w:t>110</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23" w:history="1">
            <w:r w:rsidR="0044481B" w:rsidRPr="005F3EF6">
              <w:rPr>
                <w:rStyle w:val="Hyperlink"/>
                <w:rtl/>
              </w:rPr>
              <w:t>الشبهة الثانية: شبهة ذهاب جسد الميْت في الأرض وضياعه</w:t>
            </w:r>
            <w:r w:rsidR="0044481B">
              <w:rPr>
                <w:webHidden/>
              </w:rPr>
              <w:tab/>
            </w:r>
            <w:r w:rsidR="0044481B">
              <w:rPr>
                <w:webHidden/>
              </w:rPr>
              <w:fldChar w:fldCharType="begin"/>
            </w:r>
            <w:r w:rsidR="0044481B">
              <w:rPr>
                <w:webHidden/>
              </w:rPr>
              <w:instrText xml:space="preserve"> PAGEREF _Toc75441723 \h </w:instrText>
            </w:r>
            <w:r w:rsidR="0044481B">
              <w:rPr>
                <w:webHidden/>
              </w:rPr>
            </w:r>
            <w:r w:rsidR="0044481B">
              <w:rPr>
                <w:webHidden/>
              </w:rPr>
              <w:fldChar w:fldCharType="separate"/>
            </w:r>
            <w:r w:rsidR="0044481B">
              <w:rPr>
                <w:webHidden/>
              </w:rPr>
              <w:t>112</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24"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_Toc75441724 \h </w:instrText>
            </w:r>
            <w:r w:rsidR="0044481B">
              <w:rPr>
                <w:webHidden/>
              </w:rPr>
            </w:r>
            <w:r w:rsidR="0044481B">
              <w:rPr>
                <w:webHidden/>
              </w:rPr>
              <w:fldChar w:fldCharType="separate"/>
            </w:r>
            <w:r w:rsidR="0044481B">
              <w:rPr>
                <w:webHidden/>
              </w:rPr>
              <w:t>112</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25"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_Toc75441725 \h </w:instrText>
            </w:r>
            <w:r w:rsidR="0044481B">
              <w:rPr>
                <w:webHidden/>
              </w:rPr>
            </w:r>
            <w:r w:rsidR="0044481B">
              <w:rPr>
                <w:webHidden/>
              </w:rPr>
              <w:fldChar w:fldCharType="separate"/>
            </w:r>
            <w:r w:rsidR="0044481B">
              <w:rPr>
                <w:webHidden/>
              </w:rPr>
              <w:t>112</w:t>
            </w:r>
            <w:r w:rsidR="0044481B">
              <w:rPr>
                <w:webHidden/>
              </w:rPr>
              <w:fldChar w:fldCharType="end"/>
            </w:r>
          </w:hyperlink>
        </w:p>
        <w:p w:rsidR="0044481B" w:rsidRDefault="006D7DB1" w:rsidP="0044481B">
          <w:pPr>
            <w:pStyle w:val="TOC2"/>
            <w:rPr>
              <w:rFonts w:asciiTheme="minorHAnsi" w:eastAsiaTheme="minorEastAsia" w:hAnsiTheme="minorHAnsi" w:cstheme="minorBidi"/>
              <w:b w:val="0"/>
              <w:bCs w:val="0"/>
              <w:color w:val="auto"/>
              <w:sz w:val="22"/>
              <w:szCs w:val="22"/>
            </w:rPr>
          </w:pPr>
          <w:hyperlink w:anchor="_Toc75441726" w:history="1">
            <w:r w:rsidR="0044481B" w:rsidRPr="005F3EF6">
              <w:rPr>
                <w:rStyle w:val="Hyperlink"/>
                <w:rtl/>
              </w:rPr>
              <w:t>الشبهة الثالثة: شبهة أنّ الموت فناء للذات وبطلان للشخصيّة</w:t>
            </w:r>
            <w:r w:rsidR="0044481B">
              <w:rPr>
                <w:webHidden/>
              </w:rPr>
              <w:tab/>
            </w:r>
            <w:r w:rsidR="0044481B">
              <w:rPr>
                <w:webHidden/>
              </w:rPr>
              <w:fldChar w:fldCharType="begin"/>
            </w:r>
            <w:r w:rsidR="0044481B">
              <w:rPr>
                <w:webHidden/>
              </w:rPr>
              <w:instrText xml:space="preserve"> PAGEREF _Toc75441726 \h </w:instrText>
            </w:r>
            <w:r w:rsidR="0044481B">
              <w:rPr>
                <w:webHidden/>
              </w:rPr>
            </w:r>
            <w:r w:rsidR="0044481B">
              <w:rPr>
                <w:webHidden/>
              </w:rPr>
              <w:fldChar w:fldCharType="separate"/>
            </w:r>
            <w:r w:rsidR="0044481B">
              <w:rPr>
                <w:webHidden/>
              </w:rPr>
              <w:t>113</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27" w:history="1">
            <w:r w:rsidR="0044481B" w:rsidRPr="005F3EF6">
              <w:rPr>
                <w:rStyle w:val="Hyperlink"/>
                <w:rtl/>
              </w:rPr>
              <w:t>أ. بيان الشبهة:</w:t>
            </w:r>
            <w:r w:rsidR="0044481B">
              <w:rPr>
                <w:webHidden/>
              </w:rPr>
              <w:tab/>
            </w:r>
            <w:r w:rsidR="0044481B">
              <w:rPr>
                <w:webHidden/>
              </w:rPr>
              <w:fldChar w:fldCharType="begin"/>
            </w:r>
            <w:r w:rsidR="0044481B">
              <w:rPr>
                <w:webHidden/>
              </w:rPr>
              <w:instrText xml:space="preserve"> PAGEREF _Toc75441727 \h </w:instrText>
            </w:r>
            <w:r w:rsidR="0044481B">
              <w:rPr>
                <w:webHidden/>
              </w:rPr>
            </w:r>
            <w:r w:rsidR="0044481B">
              <w:rPr>
                <w:webHidden/>
              </w:rPr>
              <w:fldChar w:fldCharType="separate"/>
            </w:r>
            <w:r w:rsidR="0044481B">
              <w:rPr>
                <w:webHidden/>
              </w:rPr>
              <w:t>113</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28" w:history="1">
            <w:r w:rsidR="0044481B" w:rsidRPr="005F3EF6">
              <w:rPr>
                <w:rStyle w:val="Hyperlink"/>
                <w:rtl/>
              </w:rPr>
              <w:t>ب. نقاش الشبهة:</w:t>
            </w:r>
            <w:r w:rsidR="0044481B">
              <w:rPr>
                <w:webHidden/>
              </w:rPr>
              <w:tab/>
            </w:r>
            <w:r w:rsidR="0044481B">
              <w:rPr>
                <w:webHidden/>
              </w:rPr>
              <w:fldChar w:fldCharType="begin"/>
            </w:r>
            <w:r w:rsidR="0044481B">
              <w:rPr>
                <w:webHidden/>
              </w:rPr>
              <w:instrText xml:space="preserve"> PAGEREF _Toc75441728 \h </w:instrText>
            </w:r>
            <w:r w:rsidR="0044481B">
              <w:rPr>
                <w:webHidden/>
              </w:rPr>
            </w:r>
            <w:r w:rsidR="0044481B">
              <w:rPr>
                <w:webHidden/>
              </w:rPr>
              <w:fldChar w:fldCharType="separate"/>
            </w:r>
            <w:r w:rsidR="0044481B">
              <w:rPr>
                <w:webHidden/>
              </w:rPr>
              <w:t>113</w:t>
            </w:r>
            <w:r w:rsidR="0044481B">
              <w:rPr>
                <w:webHidden/>
              </w:rPr>
              <w:fldChar w:fldCharType="end"/>
            </w:r>
          </w:hyperlink>
        </w:p>
        <w:p w:rsidR="0044481B" w:rsidRDefault="006D7DB1" w:rsidP="0044481B">
          <w:pPr>
            <w:pStyle w:val="TOC3"/>
            <w:rPr>
              <w:rFonts w:asciiTheme="minorHAnsi" w:eastAsiaTheme="minorEastAsia" w:hAnsiTheme="minorHAnsi" w:cstheme="minorBidi"/>
              <w:b w:val="0"/>
              <w:bCs w:val="0"/>
              <w:color w:val="auto"/>
              <w:sz w:val="22"/>
              <w:szCs w:val="22"/>
            </w:rPr>
          </w:pPr>
          <w:hyperlink w:anchor="_Toc75441729" w:history="1">
            <w:r w:rsidR="0044481B" w:rsidRPr="005F3EF6">
              <w:rPr>
                <w:rStyle w:val="Hyperlink"/>
                <w:rtl/>
              </w:rPr>
              <w:t>في دعاء الإمام السجاد (عليه السلام) في التأوه والمناجاة</w:t>
            </w:r>
            <w:r w:rsidR="0044481B">
              <w:rPr>
                <w:webHidden/>
              </w:rPr>
              <w:tab/>
            </w:r>
            <w:r w:rsidR="0044481B">
              <w:rPr>
                <w:webHidden/>
              </w:rPr>
              <w:fldChar w:fldCharType="begin"/>
            </w:r>
            <w:r w:rsidR="0044481B">
              <w:rPr>
                <w:webHidden/>
              </w:rPr>
              <w:instrText xml:space="preserve"> PAGEREF _Toc75441729 \h </w:instrText>
            </w:r>
            <w:r w:rsidR="0044481B">
              <w:rPr>
                <w:webHidden/>
              </w:rPr>
            </w:r>
            <w:r w:rsidR="0044481B">
              <w:rPr>
                <w:webHidden/>
              </w:rPr>
              <w:fldChar w:fldCharType="separate"/>
            </w:r>
            <w:r w:rsidR="0044481B">
              <w:rPr>
                <w:webHidden/>
              </w:rPr>
              <w:t>115</w:t>
            </w:r>
            <w:r w:rsidR="0044481B">
              <w:rPr>
                <w:webHidden/>
              </w:rPr>
              <w:fldChar w:fldCharType="end"/>
            </w:r>
          </w:hyperlink>
        </w:p>
        <w:p w:rsidR="0044481B" w:rsidRDefault="006D7DB1" w:rsidP="0044481B">
          <w:pPr>
            <w:pStyle w:val="TOC1"/>
            <w:rPr>
              <w:rFonts w:asciiTheme="minorHAnsi" w:eastAsiaTheme="minorEastAsia" w:hAnsiTheme="minorHAnsi" w:cstheme="minorBidi"/>
              <w:b w:val="0"/>
              <w:bCs w:val="0"/>
              <w:color w:val="auto"/>
              <w:sz w:val="22"/>
              <w:szCs w:val="22"/>
            </w:rPr>
          </w:pPr>
          <w:hyperlink w:anchor="_Toc75441730" w:history="1">
            <w:r w:rsidR="0044481B" w:rsidRPr="005F3EF6">
              <w:rPr>
                <w:rStyle w:val="Hyperlink"/>
                <w:rtl/>
              </w:rPr>
              <w:t>قائمة المصادر والمراجع</w:t>
            </w:r>
            <w:r w:rsidR="0044481B">
              <w:rPr>
                <w:webHidden/>
              </w:rPr>
              <w:tab/>
            </w:r>
            <w:r w:rsidR="0044481B">
              <w:rPr>
                <w:webHidden/>
              </w:rPr>
              <w:fldChar w:fldCharType="begin"/>
            </w:r>
            <w:r w:rsidR="0044481B">
              <w:rPr>
                <w:webHidden/>
              </w:rPr>
              <w:instrText xml:space="preserve"> PAGEREF _Toc75441730 \h </w:instrText>
            </w:r>
            <w:r w:rsidR="0044481B">
              <w:rPr>
                <w:webHidden/>
              </w:rPr>
            </w:r>
            <w:r w:rsidR="0044481B">
              <w:rPr>
                <w:webHidden/>
              </w:rPr>
              <w:fldChar w:fldCharType="separate"/>
            </w:r>
            <w:r w:rsidR="0044481B">
              <w:rPr>
                <w:webHidden/>
              </w:rPr>
              <w:t>116</w:t>
            </w:r>
            <w:r w:rsidR="0044481B">
              <w:rPr>
                <w:webHidden/>
              </w:rPr>
              <w:fldChar w:fldCharType="end"/>
            </w:r>
          </w:hyperlink>
        </w:p>
        <w:p w:rsidR="00A47C18" w:rsidRDefault="00A47C18" w:rsidP="0044481B">
          <w:pPr>
            <w:bidi/>
            <w:jc w:val="both"/>
          </w:pPr>
          <w:r w:rsidRPr="00A47C18">
            <w:rPr>
              <w:rFonts w:ascii="Adobe Arabic" w:hAnsi="Adobe Arabic" w:cs="Adobe Arabic"/>
              <w:b/>
              <w:bCs/>
              <w:noProof/>
              <w:sz w:val="32"/>
              <w:szCs w:val="32"/>
            </w:rPr>
            <w:fldChar w:fldCharType="end"/>
          </w:r>
        </w:p>
      </w:sdtContent>
    </w:sdt>
    <w:p w:rsidR="0049244D" w:rsidRDefault="0049244D" w:rsidP="00D749DA">
      <w:pPr>
        <w:rPr>
          <w:rFonts w:ascii="Adobe Arabic" w:eastAsia="Times New Roman" w:hAnsi="Adobe Arabic" w:cs="Adobe Arabic"/>
          <w:sz w:val="32"/>
          <w:szCs w:val="32"/>
          <w:rtl/>
        </w:rPr>
      </w:pPr>
    </w:p>
    <w:p w:rsidR="0049244D" w:rsidRDefault="0049244D" w:rsidP="00D749D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49244D" w:rsidRDefault="005A3C45" w:rsidP="00D749DA">
      <w:pPr>
        <w:pStyle w:val="Heading1"/>
        <w:bidi/>
        <w:rPr>
          <w:rFonts w:ascii="Adobe Arabic" w:eastAsia="Times New Roman" w:hAnsi="Adobe Arabic" w:cs="Adobe Arabic"/>
          <w:b/>
          <w:bCs/>
          <w:color w:val="3C8C60"/>
          <w:sz w:val="36"/>
          <w:szCs w:val="36"/>
          <w:rtl/>
        </w:rPr>
      </w:pPr>
      <w:bookmarkStart w:id="1" w:name="_Toc75441596"/>
      <w:r w:rsidRPr="0049244D">
        <w:rPr>
          <w:rFonts w:ascii="Adobe Arabic" w:eastAsia="Times New Roman" w:hAnsi="Adobe Arabic" w:cs="Adobe Arabic"/>
          <w:b/>
          <w:bCs/>
          <w:color w:val="3C8C60"/>
          <w:sz w:val="36"/>
          <w:szCs w:val="36"/>
          <w:rtl/>
        </w:rPr>
        <w:lastRenderedPageBreak/>
        <w:t>المقدّمة</w:t>
      </w:r>
      <w:bookmarkEnd w:id="1"/>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والحمد للَّه ربّ العالمين، وسلام على عباده الذين اصطفى محمّد وآله الطاهرين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واللعنة الدائمة على أعدائهم أجمعين إلى قيام يوم الدين.</w:t>
      </w:r>
    </w:p>
    <w:p w:rsidR="005A3C45" w:rsidRPr="007D0D7B" w:rsidRDefault="005A3C45" w:rsidP="006B07A6">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قال اللَّه -تعالى- في محكم كتابه العزيز: </w:t>
      </w:r>
      <w:r w:rsidRPr="00400A6A">
        <w:rPr>
          <w:rFonts w:ascii="Adobe Arabic" w:eastAsia="Times New Roman" w:hAnsi="Adobe Arabic" w:cs="Adobe Arabic"/>
          <w:b/>
          <w:bCs/>
          <w:color w:val="806000" w:themeColor="accent4" w:themeShade="80"/>
          <w:sz w:val="32"/>
          <w:szCs w:val="32"/>
          <w:rtl/>
        </w:rPr>
        <w:t>﴿وَمَا كَانَ ٱل</w:t>
      </w:r>
      <w:r w:rsidRPr="00400A6A">
        <w:rPr>
          <w:rFonts w:ascii="Adobe Arabic" w:eastAsia="Times New Roman" w:hAnsi="Adobe Arabic" w:cs="Adobe Arabic" w:hint="cs"/>
          <w:b/>
          <w:bCs/>
          <w:color w:val="806000" w:themeColor="accent4" w:themeShade="80"/>
          <w:sz w:val="32"/>
          <w:szCs w:val="32"/>
          <w:rtl/>
        </w:rPr>
        <w:t>مُؤمِنُونَ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لِيَنفِرُواْ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كَآفَّةٗ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w:t>
      </w:r>
      <w:r w:rsidRPr="00400A6A">
        <w:rPr>
          <w:rFonts w:ascii="Adobe Arabic" w:eastAsia="Times New Roman" w:hAnsi="Adobe Arabic" w:cs="Adobe Arabic"/>
          <w:b/>
          <w:bCs/>
          <w:color w:val="806000" w:themeColor="accent4" w:themeShade="80"/>
          <w:sz w:val="32"/>
          <w:szCs w:val="32"/>
          <w:rtl/>
        </w:rPr>
        <w:t>لَو</w:t>
      </w:r>
      <w:r w:rsidRPr="00400A6A">
        <w:rPr>
          <w:rFonts w:ascii="Adobe Arabic" w:eastAsia="Times New Roman" w:hAnsi="Adobe Arabic" w:cs="Adobe Arabic" w:hint="cs"/>
          <w:b/>
          <w:bCs/>
          <w:color w:val="806000" w:themeColor="accent4" w:themeShade="80"/>
          <w:sz w:val="32"/>
          <w:szCs w:val="32"/>
          <w:rtl/>
        </w:rPr>
        <w:t>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نَفَرَ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فِرقَةٖ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طَآئِفَةٞ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لِّيَتَفَقَّهُواْ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ٱلدِّينِ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وَلِيُنذِرُواْ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قَومَهُم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إِذَا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رَجَعُوٓاْ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إِلَيهِم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لَعَلَّهُم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يَحذَرُونَ﴾</w:t>
      </w:r>
      <w:r w:rsidR="006B07A6">
        <w:rPr>
          <w:rStyle w:val="FootnoteReference"/>
          <w:rFonts w:ascii="Adobe Arabic" w:eastAsia="Times New Roman" w:hAnsi="Adobe Arabic" w:cs="Adobe Arabic"/>
          <w:b/>
          <w:bCs/>
          <w:color w:val="806000" w:themeColor="accent4" w:themeShade="80"/>
          <w:sz w:val="32"/>
          <w:szCs w:val="32"/>
          <w:rtl/>
        </w:rPr>
        <w:footnoteReference w:id="1"/>
      </w:r>
      <w:r w:rsidRPr="007D0D7B">
        <w:rPr>
          <w:rFonts w:ascii="Adobe Arabic" w:eastAsia="Times New Roman" w:hAnsi="Adobe Arabic" w:cs="Adobe Arabic"/>
          <w:sz w:val="32"/>
          <w:szCs w:val="32"/>
          <w:rtl/>
        </w:rPr>
        <w:t>؛ حيث يؤكّد اللَّه -تعالى- على خصوصيّة التفقّه في الدين؛ والمراد منه إعمال الفهم والفكر في الدين؛ بجميع مجالاته المعرفيّة والعمليّة، لا بقسمٍ خاصٍّ منه؛ كالأحكام -مثلاً-. ولا يتحقّق الإنذار الوارد في الآية، إلا عبر طرح التعاليم الدينيّة ومعطياتها في المجالات كافّة، وليس من خلال الاكتفاء باستعراض الأحكام فقط؛ إذ لا يتّسق مفهوم «الإنذار» مع ذلك، كما لا يتحقّق إلا من خلال عرض الحقائق التي يلزم إدراكها والإيمان بها -أي الاعتقادات- حيث إنّ فهم الصفات الإلهيّة الجلاليّة أشدّ وقعاً في عمليّة الإنذار من معرفة أحكام الطهارة، كما إنّ التعريف بالمعاد أدعى إلى الإنذار أضعافَ المرّات من التعرّف على الطهارة والصوم والصلاة؛ فضلاً عن دور الأخلاق التي لا تقلّ أهمّيّةً في خلق حالة الإنذار؛ إذ لا ينحصر التحذير والإنذار بتلقين الواجبات الدينيّة (الأحكام)، فللتوجيهات التربويّة والسلوكيّة -في أحد أبعادها- وظيفة شبيهة بنظيرتها في الأحكام، لكنّهما لا يبلغان معاً مستوى العقائد في أداء وظيفة الإنذار</w:t>
      </w:r>
      <w:r w:rsidR="006B07A6">
        <w:rPr>
          <w:rStyle w:val="FootnoteReference"/>
          <w:rFonts w:ascii="Adobe Arabic" w:eastAsia="Times New Roman" w:hAnsi="Adobe Arabic" w:cs="Adobe Arabic"/>
          <w:sz w:val="32"/>
          <w:szCs w:val="32"/>
          <w:rtl/>
        </w:rPr>
        <w:footnoteReference w:id="2"/>
      </w:r>
      <w:r w:rsidRPr="007D0D7B">
        <w:rPr>
          <w:rFonts w:ascii="Adobe Arabic" w:eastAsia="Times New Roman" w:hAnsi="Adobe Arabic" w:cs="Adobe Arabic"/>
          <w:sz w:val="32"/>
          <w:szCs w:val="32"/>
          <w:rtl/>
        </w:rPr>
        <w:t>.</w:t>
      </w:r>
    </w:p>
    <w:p w:rsidR="00080DB0" w:rsidRDefault="00080DB0" w:rsidP="00D749D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من هذا المنطلق، سعى مركز المعارف للمناهج والمتون التعليميّة إلى العمل على الجانب العقديّ من الدين بشكل مركّز؛ نظراً لأهمّيّة العقيدة وموقعها في حياة الإنسان من خلال توجيه حركته وترشيد سلوكه، وإيجاد الدافع لديه للعمل، وضبط أفعاله...، فعمل المركز على إصدار سلسلة من الكتب التدريسيّة التي تُعنى ببيان العقيدة الإسلاميّة وفق الرؤية الإسلاميّة؛ بمحوريّة العقل والقرآن الكريم والسنّة الشريفة، والمساهمة في معالجة جملة من الشبهات العقديّة المطروحة ومناقشتها وردّها وتفنيدها وإبطالها؛ وتمكّن الطالب من تحليل مجموعة من الشبهات العقائدية ومناقشتها ودحضها استناداً إلى البرهان العقلي والنقلي. بأسلوب تعليميّ هادف؛ فكان هذا الكتاب «أجوبة الشبهات العقديّة(2)» الإصدار الثاني من سلسلة عقديّة بعنوان: «أجوبة الشبهات العقديّة (1-3)»؛ تركّز الاهتمام على هذا الغرض، على أن تتبعه بقية الكتب قريباً بإذن الله -تعالى-.</w:t>
      </w:r>
    </w:p>
    <w:p w:rsidR="005A3C45" w:rsidRPr="00573293" w:rsidRDefault="005A3C45" w:rsidP="00D749DA">
      <w:pPr>
        <w:bidi/>
        <w:spacing w:before="100" w:beforeAutospacing="1" w:after="100" w:afterAutospacing="1" w:line="240" w:lineRule="auto"/>
        <w:jc w:val="both"/>
        <w:rPr>
          <w:rFonts w:ascii="Adobe Arabic" w:eastAsia="Times New Roman" w:hAnsi="Adobe Arabic" w:cs="Adobe Arabic"/>
          <w:b/>
          <w:bCs/>
          <w:sz w:val="32"/>
          <w:szCs w:val="32"/>
          <w:rtl/>
        </w:rPr>
      </w:pPr>
      <w:r w:rsidRPr="00573293">
        <w:rPr>
          <w:rFonts w:ascii="Adobe Arabic" w:eastAsia="Times New Roman" w:hAnsi="Adobe Arabic" w:cs="Adobe Arabic"/>
          <w:b/>
          <w:bCs/>
          <w:sz w:val="32"/>
          <w:szCs w:val="32"/>
          <w:rtl/>
        </w:rPr>
        <w:t>ويتوخّى هذا الكتاب تحقيق الأهداف الآتية:</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تمكّن الطالب من تمتين عقيدته الإسلاميّة وتحصينها أمام الشبهات المطروحة.</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التمكّن من تحليل أبرز الشبهات ومناقشتها ودحضها وإبطالها.</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توثيق الإيمان بقوة المباني العقائدية الإسلاميّة ومنعتها.</w:t>
      </w:r>
    </w:p>
    <w:p w:rsidR="005A3C45" w:rsidRPr="0039759A" w:rsidRDefault="005A3C45" w:rsidP="00D749DA">
      <w:pPr>
        <w:pStyle w:val="Heading1"/>
        <w:bidi/>
        <w:rPr>
          <w:rFonts w:ascii="Adobe Arabic" w:eastAsia="Times New Roman" w:hAnsi="Adobe Arabic" w:cs="Adobe Arabic"/>
          <w:b/>
          <w:bCs/>
          <w:color w:val="3C8C60"/>
          <w:sz w:val="36"/>
          <w:szCs w:val="36"/>
          <w:rtl/>
        </w:rPr>
      </w:pPr>
      <w:bookmarkStart w:id="2" w:name="_Toc75441597"/>
      <w:r w:rsidRPr="0039759A">
        <w:rPr>
          <w:rFonts w:ascii="Adobe Arabic" w:eastAsia="Times New Roman" w:hAnsi="Adobe Arabic" w:cs="Adobe Arabic"/>
          <w:b/>
          <w:bCs/>
          <w:color w:val="3C8C60"/>
          <w:sz w:val="36"/>
          <w:szCs w:val="36"/>
          <w:rtl/>
        </w:rPr>
        <w:t>عناصر الكتاب</w:t>
      </w:r>
      <w:bookmarkEnd w:id="2"/>
      <w:r w:rsidRPr="0039759A">
        <w:rPr>
          <w:rFonts w:ascii="Adobe Arabic" w:eastAsia="Times New Roman" w:hAnsi="Adobe Arabic" w:cs="Adobe Arabic"/>
          <w:b/>
          <w:bCs/>
          <w:color w:val="3C8C60"/>
          <w:sz w:val="36"/>
          <w:szCs w:val="36"/>
          <w:rtl/>
        </w:rPr>
        <w:t xml:space="preserve"> </w:t>
      </w:r>
    </w:p>
    <w:p w:rsidR="005A3C45" w:rsidRPr="00573293" w:rsidRDefault="005A3C45" w:rsidP="00D749DA">
      <w:pPr>
        <w:bidi/>
        <w:spacing w:before="100" w:beforeAutospacing="1" w:after="100" w:afterAutospacing="1" w:line="240" w:lineRule="auto"/>
        <w:jc w:val="both"/>
        <w:rPr>
          <w:rFonts w:ascii="Adobe Arabic" w:eastAsia="Times New Roman" w:hAnsi="Adobe Arabic" w:cs="Adobe Arabic"/>
          <w:b/>
          <w:bCs/>
          <w:sz w:val="32"/>
          <w:szCs w:val="32"/>
          <w:rtl/>
        </w:rPr>
      </w:pPr>
      <w:r w:rsidRPr="00573293">
        <w:rPr>
          <w:rFonts w:ascii="Adobe Arabic" w:eastAsia="Times New Roman" w:hAnsi="Adobe Arabic" w:cs="Adobe Arabic"/>
          <w:b/>
          <w:bCs/>
          <w:sz w:val="32"/>
          <w:szCs w:val="32"/>
          <w:rtl/>
        </w:rPr>
        <w:t>يُراعي هذا الكتاب جملة من العناصر والمعايير وهي:</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رصد أبرز الشبهات المطروحة قديمًا وحديثًا من كتب العقيدة والكلام...، وتصنيفها بحسب الأصول والفروع العقديّة (أصل الدين، إثبات وجود اللَّه، إثبات التوحيد، إثبات الصفات والأسماء، إثبات الأفعال، إثبات النبوّة، إثبات الإمامة، إثبات البرزخ، إثبات المعاد).</w:t>
      </w:r>
    </w:p>
    <w:p w:rsidR="00080DB0"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وضع تمهيد في بداية كلّ درس كان الغرض منه أن يشكّل مدخلا تمهيديًّا، يؤسِّس </w:t>
      </w:r>
    </w:p>
    <w:p w:rsidR="00080DB0" w:rsidRDefault="00080DB0" w:rsidP="00D749D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من خلال الطرح من قبل الأستاذ والنقاش حوله لتناول الشبهات المطروحة ودحضها. </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تحليل أبرز الشبهات وتفكيكها لتسهيل مناقشتها وردّها وإبطالها.</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4. الاعتماد على العقل والقرآن الكريم والسنّة الشريفة في تحليل هذه الشبهات ومناقشتها وإبطالها.</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5. وضع خلاصة في نهاية كلّ درس تتضمّن أبرز الأفكار الرئيسة المطروحة فيه.</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6. وضع فقرة التقويم تتضمن أسئلة لكلّ درس تتوخّى فحص نسبة استيعاب الطالب له.</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7. وضع صفحة مطالعة من وحي مضمون الدرس.</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وفي الختام، نضع بين يدي الأساتذة الأفاضل والطلاب الأعزّاء هذا الجهد المتواضع، عسى أن يتقبّله الله -تعالى- بفضله ومنّه إنّه سميع مجيب.</w:t>
      </w:r>
    </w:p>
    <w:p w:rsidR="005A3C45" w:rsidRPr="00E27953" w:rsidRDefault="005A3C45" w:rsidP="00D749DA">
      <w:pPr>
        <w:bidi/>
        <w:spacing w:before="100" w:beforeAutospacing="1" w:after="100" w:afterAutospacing="1" w:line="240" w:lineRule="auto"/>
        <w:jc w:val="right"/>
        <w:rPr>
          <w:rFonts w:ascii="Adobe Arabic" w:eastAsia="Times New Roman" w:hAnsi="Adobe Arabic" w:cs="Adobe Arabic"/>
          <w:b/>
          <w:bCs/>
          <w:color w:val="3C8C60"/>
          <w:sz w:val="36"/>
          <w:szCs w:val="36"/>
          <w:rtl/>
        </w:rPr>
      </w:pPr>
      <w:r w:rsidRPr="00E27953">
        <w:rPr>
          <w:rFonts w:ascii="Adobe Arabic" w:eastAsia="Times New Roman" w:hAnsi="Adobe Arabic" w:cs="Adobe Arabic"/>
          <w:b/>
          <w:bCs/>
          <w:color w:val="3C8C60"/>
          <w:sz w:val="36"/>
          <w:szCs w:val="36"/>
          <w:rtl/>
        </w:rPr>
        <w:t>والحمد لله رب العالمين</w:t>
      </w:r>
    </w:p>
    <w:p w:rsidR="0020239F" w:rsidRDefault="0020239F" w:rsidP="00D749DA">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080DB0" w:rsidRDefault="00080DB0" w:rsidP="00D749DA">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p w:rsidR="00080DB0" w:rsidRDefault="00080DB0" w:rsidP="00D749DA">
      <w:pPr>
        <w:rPr>
          <w:rFonts w:ascii="Adobe Arabic" w:eastAsia="Times New Roman" w:hAnsi="Adobe Arabic" w:cs="Adobe Arabic"/>
          <w:b/>
          <w:bCs/>
          <w:color w:val="3C8C60"/>
          <w:sz w:val="36"/>
          <w:szCs w:val="36"/>
          <w:rtl/>
        </w:rPr>
      </w:pPr>
    </w:p>
    <w:p w:rsidR="005A3C45" w:rsidRPr="0039759A" w:rsidRDefault="005A3C45" w:rsidP="00D749DA">
      <w:pPr>
        <w:pStyle w:val="Heading1"/>
        <w:bidi/>
        <w:rPr>
          <w:rFonts w:ascii="Adobe Arabic" w:eastAsia="Times New Roman" w:hAnsi="Adobe Arabic" w:cs="Adobe Arabic"/>
          <w:b/>
          <w:bCs/>
          <w:color w:val="3C8C60"/>
          <w:sz w:val="36"/>
          <w:szCs w:val="36"/>
          <w:rtl/>
        </w:rPr>
      </w:pPr>
      <w:bookmarkStart w:id="3" w:name="_Toc75441598"/>
      <w:r w:rsidRPr="0039759A">
        <w:rPr>
          <w:rFonts w:ascii="Adobe Arabic" w:eastAsia="Times New Roman" w:hAnsi="Adobe Arabic" w:cs="Adobe Arabic"/>
          <w:b/>
          <w:bCs/>
          <w:color w:val="3C8C60"/>
          <w:sz w:val="36"/>
          <w:szCs w:val="36"/>
          <w:rtl/>
        </w:rPr>
        <w:t>الدرس الأوّل: شبهات حول أصل الدّين</w:t>
      </w:r>
      <w:bookmarkEnd w:id="3"/>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يتعرّف إلى خصائص الأمر الفطريّ.</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يحلّل كلا الشبهتين القائلتين، بأن:</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أ. منشأ الدين هو جهل الإنسان نفسَه وذاتَه.</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ب. منشأ الدين هو العامل النفسيّ.</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يناقش كلتا الشبهتين مستخدمًا أهم الأدلّة. </w:t>
      </w:r>
    </w:p>
    <w:p w:rsidR="00080DB0" w:rsidRDefault="00080DB0" w:rsidP="00D749DA">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080DB0" w:rsidRDefault="00080DB0" w:rsidP="00D749DA">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4" w:name="_Toc75441599"/>
      <w:r w:rsidRPr="0020239F">
        <w:rPr>
          <w:rFonts w:ascii="Adobe Arabic" w:eastAsia="Times New Roman" w:hAnsi="Adobe Arabic" w:cs="Adobe Arabic"/>
          <w:b/>
          <w:bCs/>
          <w:color w:val="25553B"/>
          <w:sz w:val="36"/>
          <w:szCs w:val="36"/>
          <w:rtl/>
        </w:rPr>
        <w:lastRenderedPageBreak/>
        <w:t>تمهيد</w:t>
      </w:r>
      <w:bookmarkEnd w:id="4"/>
    </w:p>
    <w:p w:rsidR="005A3C45" w:rsidRPr="007D0D7B" w:rsidRDefault="005A3C45" w:rsidP="006B07A6">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روي أنه قال رجل للإمام الصادق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يا ابن رسول اللَّه، دلّني على اللَّه ما هو؟ فقد أكثر علي المجادلون وحيّروني، فقال له: يا عبد الله، هل ركبت سفينة قط؟ قال: نعم. قال: فهل كسر بك حيث لا سفينة تنجيك، ولا سباحة تغنيك؟ قال: نعم. قال: فهل تعلق قلبك هنالك أن شيئاً من الأشياء قادر على أن يخلصك من ورطتك؟ فقال نعم. قال الصادق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فذلك الشيء هو الله القادر على الإنجاء حيث لا منجي، وعلى الإغاثة حيث لا مغيث...»</w:t>
      </w:r>
      <w:r w:rsidR="006B07A6">
        <w:rPr>
          <w:rStyle w:val="FootnoteReference"/>
          <w:rFonts w:ascii="Adobe Arabic" w:eastAsia="Times New Roman" w:hAnsi="Adobe Arabic" w:cs="Adobe Arabic"/>
          <w:sz w:val="32"/>
          <w:szCs w:val="32"/>
          <w:rtl/>
        </w:rPr>
        <w:footnoteReference w:id="3"/>
      </w:r>
      <w:r w:rsidRPr="007D0D7B">
        <w:rPr>
          <w:rFonts w:ascii="Adobe Arabic" w:eastAsia="Times New Roman" w:hAnsi="Adobe Arabic" w:cs="Adobe Arabic"/>
          <w:sz w:val="32"/>
          <w:szCs w:val="32"/>
          <w:rtl/>
        </w:rPr>
        <w:t>.</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هل تجد علاقة بين الفطرة وكلام الإمام الصادق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في الحديث؟</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5" w:name="_Toc75441600"/>
      <w:r w:rsidRPr="0020239F">
        <w:rPr>
          <w:rFonts w:ascii="Adobe Arabic" w:eastAsia="Times New Roman" w:hAnsi="Adobe Arabic" w:cs="Adobe Arabic"/>
          <w:b/>
          <w:bCs/>
          <w:color w:val="25553B"/>
          <w:sz w:val="36"/>
          <w:szCs w:val="36"/>
          <w:rtl/>
        </w:rPr>
        <w:t>خصائص الأمر الفطري</w:t>
      </w:r>
      <w:bookmarkEnd w:id="5"/>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إن الإحساس بوجود اللَّه كامن في كيان الإنسان حيث يوجد في فطرته والخلقة التي جبل عليها؛ إحساسه يهديه بصورة طبيعيّة طوعيّة إلى الله مثلما ينجذب الحديد إلى المغناطيس. </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6B07A6">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قال -تعالى-: </w:t>
      </w:r>
      <w:r w:rsidRPr="00400A6A">
        <w:rPr>
          <w:rFonts w:ascii="Adobe Arabic" w:eastAsia="Times New Roman" w:hAnsi="Adobe Arabic" w:cs="Adobe Arabic"/>
          <w:b/>
          <w:bCs/>
          <w:color w:val="806000" w:themeColor="accent4" w:themeShade="80"/>
          <w:sz w:val="32"/>
          <w:szCs w:val="32"/>
          <w:rtl/>
        </w:rPr>
        <w:t xml:space="preserve">﴿فَأَقِم </w:t>
      </w:r>
      <w:r w:rsidRPr="00400A6A">
        <w:rPr>
          <w:rFonts w:ascii="Adobe Arabic" w:eastAsia="Times New Roman" w:hAnsi="Adobe Arabic" w:cs="Adobe Arabic" w:hint="cs"/>
          <w:b/>
          <w:bCs/>
          <w:color w:val="806000" w:themeColor="accent4" w:themeShade="80"/>
          <w:sz w:val="32"/>
          <w:szCs w:val="32"/>
          <w:rtl/>
        </w:rPr>
        <w:t>وَجهَكَ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لِلدِّينِ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حَنِيفٗا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فِطرَتَ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ٱلَّتِي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فَطَرَ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ٱلنَّاسَ</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عَلَيهَا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تَبدِيلَ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لِخَلقِ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ذَٰلِكَ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ٱلدِّينُ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ٱلقَيِّمُ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وَلَٰكِنَّ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أَكثَرَ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ٱلنَّاسِ</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يَعلَمُونَ﴾</w:t>
      </w:r>
      <w:r w:rsidR="006B07A6">
        <w:rPr>
          <w:rStyle w:val="FootnoteReference"/>
          <w:rFonts w:ascii="Adobe Arabic" w:eastAsia="Times New Roman" w:hAnsi="Adobe Arabic" w:cs="Adobe Arabic"/>
          <w:b/>
          <w:bCs/>
          <w:color w:val="806000" w:themeColor="accent4" w:themeShade="80"/>
          <w:sz w:val="32"/>
          <w:szCs w:val="32"/>
          <w:rtl/>
        </w:rPr>
        <w:footnoteReference w:id="4"/>
      </w:r>
      <w:r w:rsidRPr="007D0D7B">
        <w:rPr>
          <w:rFonts w:ascii="Adobe Arabic" w:eastAsia="Times New Roman" w:hAnsi="Adobe Arabic" w:cs="Adobe Arabic"/>
          <w:sz w:val="32"/>
          <w:szCs w:val="32"/>
          <w:rtl/>
        </w:rPr>
        <w:t>؛ فهذا الدين الذي يجب إقامة الوجه له هو الذي تهتف به الخِلْقة وتهدي إليه الفطرة الإلهيّة التي لا تتبدّل ولا تتغيّر، وليس الدين إلا سنّة الحياة والسبيل الذي يجب على الإنسان أن يسلكه حتّى يسعد في حياته، فلا غاية للإنسان يتّبعها إلّا السعادة...»</w:t>
      </w:r>
      <w:r w:rsidR="006B07A6">
        <w:rPr>
          <w:rStyle w:val="FootnoteReference"/>
          <w:rFonts w:ascii="Adobe Arabic" w:eastAsia="Times New Roman" w:hAnsi="Adobe Arabic" w:cs="Adobe Arabic"/>
          <w:sz w:val="32"/>
          <w:szCs w:val="32"/>
          <w:rtl/>
        </w:rPr>
        <w:footnoteReference w:id="5"/>
      </w:r>
      <w:r w:rsidRPr="007D0D7B">
        <w:rPr>
          <w:rFonts w:ascii="Adobe Arabic" w:eastAsia="Times New Roman" w:hAnsi="Adobe Arabic" w:cs="Adobe Arabic"/>
          <w:sz w:val="32"/>
          <w:szCs w:val="32"/>
          <w:rtl/>
        </w:rPr>
        <w:t>.</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وللأمور الفطرية مجموعة من الخصائص نذكر منها التالي:</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هي ميل تكويني: فالأمور الفطريّة ذات جذور في باطن الإنسان، طبيعيّة، وليست من سنخ المعارف والمفردات والمصطلحات التي تتناقل.</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لا تحتاج إلى تعليم: فهي ذاتيّة باعتبار أنّ الفطرة تميل، أو تنفر. والميل والنفرة ليسا من المعارف المكتسبة لذلك ليست الأمور الفطريّة ممّا يتعلّم أو يعلّم.</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لا يختصّ بزمان دون زمان وبقوم: فكون الفطرة أمرًا جِبِليًّا مرتبطًا بالخلقة، فهذا يعني أنّها شاملة للنوع الإنسانيّ. وعليه فلا تختصّ بقوم دون آخرين، ولا بين العالم والجاهل، ولذا كان التديّن الفطريّ عالميًّا.</w:t>
      </w:r>
    </w:p>
    <w:p w:rsidR="005A3C45" w:rsidRPr="007D0D7B" w:rsidRDefault="005A3C45" w:rsidP="006B07A6">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4. «الفطرة لا تقبل البطلان ما دام الإنسان إنسانًا»</w:t>
      </w:r>
      <w:r w:rsidR="006B07A6">
        <w:rPr>
          <w:rStyle w:val="FootnoteReference"/>
          <w:rFonts w:ascii="Adobe Arabic" w:eastAsia="Times New Roman" w:hAnsi="Adobe Arabic" w:cs="Adobe Arabic"/>
          <w:sz w:val="32"/>
          <w:szCs w:val="32"/>
          <w:rtl/>
        </w:rPr>
        <w:footnoteReference w:id="6"/>
      </w:r>
      <w:r w:rsidRPr="007D0D7B">
        <w:rPr>
          <w:rFonts w:ascii="Adobe Arabic" w:eastAsia="Times New Roman" w:hAnsi="Adobe Arabic" w:cs="Adobe Arabic"/>
          <w:sz w:val="32"/>
          <w:szCs w:val="32"/>
          <w:rtl/>
        </w:rPr>
        <w:t>، كما أنّ «الفطرة لا تقبل التغيير بمغير»</w:t>
      </w:r>
      <w:r w:rsidR="006B07A6">
        <w:rPr>
          <w:rStyle w:val="FootnoteReference"/>
          <w:rFonts w:ascii="Adobe Arabic" w:eastAsia="Times New Roman" w:hAnsi="Adobe Arabic" w:cs="Adobe Arabic"/>
          <w:sz w:val="32"/>
          <w:szCs w:val="32"/>
          <w:rtl/>
        </w:rPr>
        <w:footnoteReference w:id="7"/>
      </w:r>
      <w:r w:rsidRPr="007D0D7B">
        <w:rPr>
          <w:rFonts w:ascii="Adobe Arabic" w:eastAsia="Times New Roman" w:hAnsi="Adobe Arabic" w:cs="Adobe Arabic"/>
          <w:sz w:val="32"/>
          <w:szCs w:val="32"/>
          <w:rtl/>
        </w:rPr>
        <w:t>؛ لا تبديل لها وإن أمكن خفاؤها، بسبب توجّه النفس إلى الدنيا والأمور الماديّة والاشتغال بها. وذلك لأنّها نابعة من الطبيعة، وما هو بالطبيعة والجبلّة لا يمكن أن تناله أيدي المحو والتغيير.</w:t>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6" w:name="_Toc75441601"/>
      <w:r w:rsidRPr="0020239F">
        <w:rPr>
          <w:rFonts w:ascii="Adobe Arabic" w:eastAsia="Times New Roman" w:hAnsi="Adobe Arabic" w:cs="Adobe Arabic"/>
          <w:b/>
          <w:bCs/>
          <w:color w:val="25553B"/>
          <w:sz w:val="36"/>
          <w:szCs w:val="36"/>
          <w:rtl/>
        </w:rPr>
        <w:lastRenderedPageBreak/>
        <w:t>شبهات حول نشوء الدّين ونقاشها</w:t>
      </w:r>
      <w:bookmarkEnd w:id="6"/>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لقد طَرح الملحدون نظريّات عدّة في تفسير نشوء الدين؛ نعرض أبرزها ونناقشها في ما يأتي: </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7" w:name="_Toc75441602"/>
      <w:r w:rsidRPr="0020239F">
        <w:rPr>
          <w:rFonts w:ascii="Adobe Arabic" w:eastAsia="Times New Roman" w:hAnsi="Adobe Arabic" w:cs="Adobe Arabic"/>
          <w:b/>
          <w:bCs/>
          <w:color w:val="25553B"/>
          <w:sz w:val="36"/>
          <w:szCs w:val="36"/>
          <w:rtl/>
        </w:rPr>
        <w:t>الشبهة الأولى: شبهة أنّ منشأ الدين هو جهل الإنسان نفسَه وذَاتَه</w:t>
      </w:r>
      <w:bookmarkEnd w:id="7"/>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8" w:name="_Toc75441603"/>
      <w:r w:rsidRPr="00E27953">
        <w:rPr>
          <w:rFonts w:ascii="Adobe Arabic" w:eastAsia="Times New Roman" w:hAnsi="Adobe Arabic" w:cs="Adobe Arabic"/>
          <w:b/>
          <w:bCs/>
          <w:color w:val="4AA875"/>
          <w:sz w:val="32"/>
          <w:szCs w:val="32"/>
          <w:rtl/>
        </w:rPr>
        <w:t>أ. بيان الشبهة:</w:t>
      </w:r>
      <w:bookmarkEnd w:id="8"/>
      <w:r w:rsidRPr="00E27953">
        <w:rPr>
          <w:rFonts w:ascii="Adobe Arabic" w:eastAsia="Times New Roman" w:hAnsi="Adobe Arabic" w:cs="Adobe Arabic"/>
          <w:b/>
          <w:bCs/>
          <w:color w:val="4AA875"/>
          <w:sz w:val="32"/>
          <w:szCs w:val="32"/>
          <w:rtl/>
        </w:rPr>
        <w:t xml:space="preserve"> </w:t>
      </w:r>
    </w:p>
    <w:p w:rsidR="005A3C45" w:rsidRPr="007D0D7B" w:rsidRDefault="005A3C45" w:rsidP="006B07A6">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حاصل هذه الشبهة أنّ الدين ظهر في مراحل بدائيّة من حياة البشريّة، وهو من نسيج تخيّلات الناس، بفعل اغترابهم عن أنفسهم وذواتهم، وجهلهم لما يعرض عليها من حالات نفسيّة وجسديّة، بحيث عجزوا عن إيجاد تفسير لها، فنسبوها إلى الغيب والدين، وهما من صنيعة أوهامهم وتخيّلاتهم، وما هذا الذي عرفوه إلا صفات أنفسهم وذواتهم التي كانوا غريبين عنها! فللإنسان وجودان: وجود خيّر عال وسام، ووجود منحط دان وسافل، وهو بجهله لحقيقة وجوده الخيِّر، وانجرافه تحت ضغوطات البيئة الاجتماعيّة نحو وجوده المنحط، ينظر إلى وجوده الخيّر نظرة ملكوتيّة؛ فيتعلّق بالدين والغيب وينسب إليه هذه الصفات والخصائص التي هي له أساساً، ولكنّه غافل عنها</w:t>
      </w:r>
      <w:r w:rsidR="006B07A6">
        <w:rPr>
          <w:rStyle w:val="FootnoteReference"/>
          <w:rFonts w:ascii="Adobe Arabic" w:eastAsia="Times New Roman" w:hAnsi="Adobe Arabic" w:cs="Adobe Arabic"/>
          <w:sz w:val="32"/>
          <w:szCs w:val="32"/>
          <w:rtl/>
        </w:rPr>
        <w:footnoteReference w:id="8"/>
      </w:r>
      <w:hyperlink r:id="rId9" w:anchor="footnote-212" w:history="1"/>
      <w:r w:rsidRPr="007D0D7B">
        <w:rPr>
          <w:rFonts w:ascii="Adobe Arabic" w:eastAsia="Times New Roman" w:hAnsi="Adobe Arabic" w:cs="Adobe Arabic"/>
          <w:sz w:val="32"/>
          <w:szCs w:val="32"/>
          <w:rtl/>
        </w:rPr>
        <w:t xml:space="preserve">! </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9" w:name="_Toc75441604"/>
      <w:r w:rsidRPr="00E27953">
        <w:rPr>
          <w:rFonts w:ascii="Adobe Arabic" w:eastAsia="Times New Roman" w:hAnsi="Adobe Arabic" w:cs="Adobe Arabic"/>
          <w:b/>
          <w:bCs/>
          <w:color w:val="4AA875"/>
          <w:sz w:val="32"/>
          <w:szCs w:val="32"/>
          <w:rtl/>
        </w:rPr>
        <w:t>ب. نقاش الشبهة:</w:t>
      </w:r>
      <w:bookmarkEnd w:id="9"/>
    </w:p>
    <w:p w:rsidR="009A0856" w:rsidRDefault="005A3C45" w:rsidP="006B07A6">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تبتني هذه الشبهة على مبدأ ازدواجيّة وجود الإنسان، وهذا ما يبطله الوجدان؛ حيث يُدرك الإنسان بوجدانه أنّه وجود واحد له شخصيّة واحدة، وخصائص معيّنة! قال -تعالى-: </w:t>
      </w:r>
      <w:r w:rsidRPr="00400A6A">
        <w:rPr>
          <w:rFonts w:ascii="Adobe Arabic" w:eastAsia="Times New Roman" w:hAnsi="Adobe Arabic" w:cs="Adobe Arabic"/>
          <w:b/>
          <w:bCs/>
          <w:color w:val="806000" w:themeColor="accent4" w:themeShade="80"/>
          <w:sz w:val="32"/>
          <w:szCs w:val="32"/>
          <w:rtl/>
        </w:rPr>
        <w:t>﴿بَلِ ٱل</w:t>
      </w:r>
      <w:r w:rsidRPr="00400A6A">
        <w:rPr>
          <w:rFonts w:ascii="Adobe Arabic" w:eastAsia="Times New Roman" w:hAnsi="Adobe Arabic" w:cs="Adobe Arabic" w:hint="cs"/>
          <w:b/>
          <w:bCs/>
          <w:color w:val="806000" w:themeColor="accent4" w:themeShade="80"/>
          <w:sz w:val="32"/>
          <w:szCs w:val="32"/>
          <w:rtl/>
        </w:rPr>
        <w:t>إِنسَٰنُ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نَفسِهِ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بَصِيرَةٞ﴾</w:t>
      </w:r>
      <w:r w:rsidR="006B07A6">
        <w:rPr>
          <w:rStyle w:val="FootnoteReference"/>
          <w:rFonts w:ascii="Adobe Arabic" w:eastAsia="Times New Roman" w:hAnsi="Adobe Arabic" w:cs="Adobe Arabic"/>
          <w:b/>
          <w:bCs/>
          <w:color w:val="806000" w:themeColor="accent4" w:themeShade="80"/>
          <w:sz w:val="32"/>
          <w:szCs w:val="32"/>
          <w:rtl/>
        </w:rPr>
        <w:footnoteReference w:id="9"/>
      </w:r>
      <w:r w:rsidR="006B07A6">
        <w:rPr>
          <w:rFonts w:ascii="Adobe Arabic" w:eastAsia="Times New Roman" w:hAnsi="Adobe Arabic" w:cs="Adobe Arabic" w:hint="cs"/>
          <w:b/>
          <w:bCs/>
          <w:color w:val="806000" w:themeColor="accent4" w:themeShade="80"/>
          <w:sz w:val="32"/>
          <w:szCs w:val="32"/>
          <w:rtl/>
        </w:rPr>
        <w:t>،</w:t>
      </w:r>
      <w:r w:rsidRPr="007D0D7B">
        <w:rPr>
          <w:rFonts w:ascii="Adobe Arabic" w:eastAsia="Times New Roman" w:hAnsi="Adobe Arabic" w:cs="Adobe Arabic"/>
          <w:sz w:val="32"/>
          <w:szCs w:val="32"/>
          <w:rtl/>
        </w:rPr>
        <w:t xml:space="preserve"> وهو موجود خيِّر في </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6B07A6">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أصل وجوده: </w:t>
      </w:r>
      <w:r w:rsidRPr="00400A6A">
        <w:rPr>
          <w:rFonts w:ascii="Adobe Arabic" w:eastAsia="Times New Roman" w:hAnsi="Adobe Arabic" w:cs="Adobe Arabic"/>
          <w:b/>
          <w:bCs/>
          <w:color w:val="806000" w:themeColor="accent4" w:themeShade="80"/>
          <w:sz w:val="32"/>
          <w:szCs w:val="32"/>
          <w:rtl/>
        </w:rPr>
        <w:t>﴿وَإِنَّهُ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لِحُبِّ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ٱلخَيرِ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لَشَدِيدٌ﴾</w:t>
      </w:r>
      <w:r w:rsidR="006B07A6">
        <w:rPr>
          <w:rStyle w:val="FootnoteReference"/>
          <w:rFonts w:ascii="Adobe Arabic" w:eastAsia="Times New Roman" w:hAnsi="Adobe Arabic" w:cs="Adobe Arabic"/>
          <w:b/>
          <w:bCs/>
          <w:color w:val="806000" w:themeColor="accent4" w:themeShade="80"/>
          <w:sz w:val="32"/>
          <w:szCs w:val="32"/>
          <w:rtl/>
        </w:rPr>
        <w:footnoteReference w:id="10"/>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﴿وَلَٰكِنَّ حَبَّبَ ٱل</w:t>
      </w:r>
      <w:r w:rsidRPr="00400A6A">
        <w:rPr>
          <w:rFonts w:ascii="Adobe Arabic" w:eastAsia="Times New Roman" w:hAnsi="Adobe Arabic" w:cs="Adobe Arabic" w:hint="cs"/>
          <w:b/>
          <w:bCs/>
          <w:color w:val="806000" w:themeColor="accent4" w:themeShade="80"/>
          <w:sz w:val="32"/>
          <w:szCs w:val="32"/>
          <w:rtl/>
        </w:rPr>
        <w:t>إِيمَٰنَ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وَزَيَّنَهُ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قُلُوبِكُم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وَكَرَّهَ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إِلَيكُمُ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ٱلكُفرَ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وَٱلفُسُوقَ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وَٱلعِصيَانَ﴾</w:t>
      </w:r>
      <w:r w:rsidR="006B07A6">
        <w:rPr>
          <w:rStyle w:val="FootnoteReference"/>
          <w:rFonts w:ascii="Adobe Arabic" w:eastAsia="Times New Roman" w:hAnsi="Adobe Arabic" w:cs="Adobe Arabic"/>
          <w:b/>
          <w:bCs/>
          <w:color w:val="806000" w:themeColor="accent4" w:themeShade="80"/>
          <w:sz w:val="32"/>
          <w:szCs w:val="32"/>
          <w:rtl/>
        </w:rPr>
        <w:footnoteReference w:id="11"/>
      </w:r>
      <w:r w:rsidRPr="007D0D7B">
        <w:rPr>
          <w:rFonts w:ascii="Adobe Arabic" w:eastAsia="Times New Roman" w:hAnsi="Adobe Arabic" w:cs="Adobe Arabic"/>
          <w:sz w:val="32"/>
          <w:szCs w:val="32"/>
          <w:rtl/>
        </w:rPr>
        <w:t xml:space="preserve">، ومفطور على التمييز بين الخير والشرّ: </w:t>
      </w:r>
      <w:r w:rsidRPr="00400A6A">
        <w:rPr>
          <w:rFonts w:ascii="Adobe Arabic" w:eastAsia="Times New Roman" w:hAnsi="Adobe Arabic" w:cs="Adobe Arabic"/>
          <w:b/>
          <w:bCs/>
          <w:color w:val="806000" w:themeColor="accent4" w:themeShade="80"/>
          <w:sz w:val="32"/>
          <w:szCs w:val="32"/>
          <w:rtl/>
        </w:rPr>
        <w:t>﴿وَنَف</w:t>
      </w:r>
      <w:r w:rsidRPr="00400A6A">
        <w:rPr>
          <w:rFonts w:ascii="Adobe Arabic" w:eastAsia="Times New Roman" w:hAnsi="Adobe Arabic" w:cs="Adobe Arabic" w:hint="cs"/>
          <w:b/>
          <w:bCs/>
          <w:color w:val="806000" w:themeColor="accent4" w:themeShade="80"/>
          <w:sz w:val="32"/>
          <w:szCs w:val="32"/>
          <w:rtl/>
        </w:rPr>
        <w:t>سٖ</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سَوَّىٰهَا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فَأَلهَمَهَا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فُجُورَهَا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وَتَقوَىٰهَا﴾</w:t>
      </w:r>
      <w:r w:rsidR="006B07A6">
        <w:rPr>
          <w:rStyle w:val="FootnoteReference"/>
          <w:rFonts w:ascii="Adobe Arabic" w:eastAsia="Times New Roman" w:hAnsi="Adobe Arabic" w:cs="Adobe Arabic"/>
          <w:b/>
          <w:bCs/>
          <w:color w:val="806000" w:themeColor="accent4" w:themeShade="80"/>
          <w:sz w:val="32"/>
          <w:szCs w:val="32"/>
          <w:rtl/>
        </w:rPr>
        <w:footnoteReference w:id="12"/>
      </w:r>
      <w:r w:rsidRPr="007D0D7B">
        <w:rPr>
          <w:rFonts w:ascii="Adobe Arabic" w:eastAsia="Times New Roman" w:hAnsi="Adobe Arabic" w:cs="Adobe Arabic"/>
          <w:sz w:val="32"/>
          <w:szCs w:val="32"/>
          <w:rtl/>
        </w:rPr>
        <w:t>.</w:t>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ما هو مدّعى في هذه الشبهة أنّ الإنسان يبدأ غريباً عن وجوده الخيّر، ثمّ يكتشفه مع تقدّم العلم، على خلاف ما نجده واقعاً من أنّ أناساً يمتلكون من الصفات الإنسانيّة العالية على الرغم من عدم تعلّمهم؛ بينما نجد أناساً في انحطاط وسفالة من القيم الإنسانيّة؛ مع كونهم قد بلغوا أشواطاً من العلم والتقدّم التكنولوجي!</w:t>
      </w:r>
    </w:p>
    <w:p w:rsidR="005A3C45" w:rsidRPr="007D0D7B" w:rsidRDefault="005A3C45" w:rsidP="006B07A6">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على الرغم من التلازم الذي أكّدت عليه النصوص الدينيّة بين معرفة النفس ومعرفة اللَّه -تعالى-: «من عرف نفسه فقد عرف ربّه»</w:t>
      </w:r>
      <w:r w:rsidR="006B07A6">
        <w:rPr>
          <w:rStyle w:val="FootnoteReference"/>
          <w:rFonts w:ascii="Adobe Arabic" w:eastAsia="Times New Roman" w:hAnsi="Adobe Arabic" w:cs="Adobe Arabic"/>
          <w:sz w:val="32"/>
          <w:szCs w:val="32"/>
          <w:rtl/>
        </w:rPr>
        <w:footnoteReference w:id="13"/>
      </w:r>
      <w:r w:rsidRPr="007D0D7B">
        <w:rPr>
          <w:rFonts w:ascii="Adobe Arabic" w:eastAsia="Times New Roman" w:hAnsi="Adobe Arabic" w:cs="Adobe Arabic"/>
          <w:sz w:val="32"/>
          <w:szCs w:val="32"/>
          <w:rtl/>
        </w:rPr>
        <w:t xml:space="preserve">؛ ولكنّ ذلك لا يعني أنّ الإنسان قد يُصبِح إلهاً! بل تعني أنّ الإنسان من خلال مسيرته التأمّليّة في مكنونات ذاته، واكتشافه لحقيقة نفسه، يستطيع أن يتعرّف على اللَّه -تعالى-، وهذا خلاف ما عليه هذه الشبهة من أنّ معرفة النفس تزيد من ابتعاد الإنسان عن اللَّه والدين! ولو كان الأمر لما دعا الدين وحثّ على ضرورة معرفة النفس؛ إذ كلّما تأصّلت معرفة الإنسان بنفسه؛ كلّما تجذّر الدين فيه! </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0" w:name="_Toc75441605"/>
      <w:r w:rsidRPr="0020239F">
        <w:rPr>
          <w:rFonts w:ascii="Adobe Arabic" w:eastAsia="Times New Roman" w:hAnsi="Adobe Arabic" w:cs="Adobe Arabic"/>
          <w:b/>
          <w:bCs/>
          <w:color w:val="25553B"/>
          <w:sz w:val="36"/>
          <w:szCs w:val="36"/>
          <w:rtl/>
        </w:rPr>
        <w:t>الشبهة الثانية: شبهة أنّ منشأ الدين هو العامل النفسيّ</w:t>
      </w:r>
      <w:bookmarkEnd w:id="10"/>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1" w:name="_Toc75441606"/>
      <w:r w:rsidRPr="00E27953">
        <w:rPr>
          <w:rFonts w:ascii="Adobe Arabic" w:eastAsia="Times New Roman" w:hAnsi="Adobe Arabic" w:cs="Adobe Arabic"/>
          <w:b/>
          <w:bCs/>
          <w:color w:val="4AA875"/>
          <w:sz w:val="32"/>
          <w:szCs w:val="32"/>
          <w:rtl/>
        </w:rPr>
        <w:t>أ. بيان الشبهة:</w:t>
      </w:r>
      <w:bookmarkEnd w:id="11"/>
    </w:p>
    <w:p w:rsidR="009A0856"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ذهب بعض الملحدين إلى أنّ منشأ التديّن عند الإنسان يرجع إلى عامل نفسيّ يَعتَمِل بداخله؛ وسببه إمّا خوفه من الآخر والظواهر المحيطة به والمجهول...؛ فيتعلّق </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بالدين؛ للخلاص من خوفه حتّى يشعر بالأمان! وإمّا وجود حالة مرضيّة لديه تدفعه نحو التعلّق بأيّ شيء للتخلّص من معاناته وعجزه ونقصه! وخلاص الإنسان من حالته النفسيّة تكمن في العلم وتطوّره!</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2" w:name="_Toc75441607"/>
      <w:r w:rsidRPr="00E27953">
        <w:rPr>
          <w:rFonts w:ascii="Adobe Arabic" w:eastAsia="Times New Roman" w:hAnsi="Adobe Arabic" w:cs="Adobe Arabic"/>
          <w:b/>
          <w:bCs/>
          <w:color w:val="4AA875"/>
          <w:sz w:val="32"/>
          <w:szCs w:val="32"/>
          <w:rtl/>
        </w:rPr>
        <w:t>ب. نقاش الشبهة:</w:t>
      </w:r>
      <w:bookmarkEnd w:id="12"/>
    </w:p>
    <w:p w:rsidR="005A3C45" w:rsidRPr="007D0D7B" w:rsidRDefault="005A3C45" w:rsidP="006B07A6">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لو كان الخوف هو العلّة التامّة لنشوء الدين، فمن المفترض في ضوء قانون العلّيّة، بحكم أنّ المعلول يدور مدار علّته، -وجوداً وعدماً-، أن ينتفي التديّن عند انتفاء الخوف، وأنْ نجد أنّه كلّما ضعف الخوف، زادت النزعة الإلحاديّة، وكلّما زاد الخوف، زاد الإيمان. في حين أنّنا نجد التديّن يزداد عند المطمئنين والآمنين؛ كالأنبياء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والرسل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والأوصياء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فلو كان الدين وليد مخاوف الإنسان وشعوره بالرعب اتّجاه كوارث الطبيعة؛ لأصبح بذلك أكثر النّاس تديّناً على مرّ التأريخ هم أشدّهم خوفاً وأسرعهم هلعاً</w:t>
      </w:r>
      <w:r w:rsidR="006B07A6">
        <w:rPr>
          <w:rStyle w:val="FootnoteReference"/>
          <w:rFonts w:ascii="Adobe Arabic" w:eastAsia="Times New Roman" w:hAnsi="Adobe Arabic" w:cs="Adobe Arabic"/>
          <w:sz w:val="32"/>
          <w:szCs w:val="32"/>
          <w:rtl/>
        </w:rPr>
        <w:footnoteReference w:id="14"/>
      </w:r>
      <w:r w:rsidRPr="007D0D7B">
        <w:rPr>
          <w:rFonts w:ascii="Adobe Arabic" w:eastAsia="Times New Roman" w:hAnsi="Adobe Arabic" w:cs="Adobe Arabic"/>
          <w:sz w:val="32"/>
          <w:szCs w:val="32"/>
          <w:rtl/>
        </w:rPr>
        <w:t>!</w:t>
      </w:r>
    </w:p>
    <w:p w:rsidR="005A3C45" w:rsidRPr="007D0D7B" w:rsidRDefault="005A3C45" w:rsidP="006B07A6">
      <w:p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الشعور بالأمان في ظلّ الإيمان باللَّه -تعالى- هو خير دليل على وجوده -تعالى-، وقد أشار القرآن الكريم إلى هذه الحقيقة، بقوله تعالى: </w:t>
      </w:r>
      <w:r w:rsidRPr="00400A6A">
        <w:rPr>
          <w:rFonts w:ascii="Adobe Arabic" w:eastAsia="Times New Roman" w:hAnsi="Adobe Arabic" w:cs="Adobe Arabic"/>
          <w:b/>
          <w:bCs/>
          <w:color w:val="806000" w:themeColor="accent4" w:themeShade="80"/>
          <w:sz w:val="32"/>
          <w:szCs w:val="32"/>
          <w:rtl/>
        </w:rPr>
        <w:t>﴿ٱلَّذِينَ ءَامَنُواْ وَتَط</w:t>
      </w:r>
      <w:r w:rsidRPr="00400A6A">
        <w:rPr>
          <w:rFonts w:ascii="Adobe Arabic" w:eastAsia="Times New Roman" w:hAnsi="Adobe Arabic" w:cs="Adobe Arabic" w:hint="cs"/>
          <w:b/>
          <w:bCs/>
          <w:color w:val="806000" w:themeColor="accent4" w:themeShade="80"/>
          <w:sz w:val="32"/>
          <w:szCs w:val="32"/>
          <w:rtl/>
        </w:rPr>
        <w:t>مَئِنُّ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w:t>
      </w:r>
      <w:r w:rsidRPr="00400A6A">
        <w:rPr>
          <w:rFonts w:ascii="Adobe Arabic" w:eastAsia="Times New Roman" w:hAnsi="Adobe Arabic" w:cs="Adobe Arabic"/>
          <w:b/>
          <w:bCs/>
          <w:color w:val="806000" w:themeColor="accent4" w:themeShade="80"/>
          <w:sz w:val="32"/>
          <w:szCs w:val="32"/>
          <w:rtl/>
        </w:rPr>
        <w:t>ُلُوبُهُم بِذِك</w:t>
      </w:r>
      <w:r w:rsidRPr="00400A6A">
        <w:rPr>
          <w:rFonts w:ascii="Adobe Arabic" w:eastAsia="Times New Roman" w:hAnsi="Adobe Arabic" w:cs="Adobe Arabic" w:hint="cs"/>
          <w:b/>
          <w:bCs/>
          <w:color w:val="806000" w:themeColor="accent4" w:themeShade="80"/>
          <w:sz w:val="32"/>
          <w:szCs w:val="32"/>
          <w:rtl/>
        </w:rPr>
        <w:t>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بِذِكرِ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تَطمَئِنُّ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ٱلقُلُوبُ﴾</w:t>
      </w:r>
      <w:r w:rsidR="006B07A6">
        <w:rPr>
          <w:rStyle w:val="FootnoteReference"/>
          <w:rFonts w:ascii="Adobe Arabic" w:eastAsia="Times New Roman" w:hAnsi="Adobe Arabic" w:cs="Adobe Arabic"/>
          <w:b/>
          <w:bCs/>
          <w:color w:val="806000" w:themeColor="accent4" w:themeShade="80"/>
          <w:sz w:val="32"/>
          <w:szCs w:val="32"/>
          <w:rtl/>
        </w:rPr>
        <w:footnoteReference w:id="15"/>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﴿فَمَن يُرِدِ أَن يَه</w:t>
      </w:r>
      <w:r w:rsidRPr="00400A6A">
        <w:rPr>
          <w:rFonts w:ascii="Adobe Arabic" w:eastAsia="Times New Roman" w:hAnsi="Adobe Arabic" w:cs="Adobe Arabic" w:hint="cs"/>
          <w:b/>
          <w:bCs/>
          <w:color w:val="806000" w:themeColor="accent4" w:themeShade="80"/>
          <w:sz w:val="32"/>
          <w:szCs w:val="32"/>
          <w:rtl/>
        </w:rPr>
        <w:t>دِيَهُ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يَش</w:t>
      </w:r>
      <w:r w:rsidRPr="00400A6A">
        <w:rPr>
          <w:rFonts w:ascii="Adobe Arabic" w:eastAsia="Times New Roman" w:hAnsi="Adobe Arabic" w:cs="Adobe Arabic"/>
          <w:b/>
          <w:bCs/>
          <w:color w:val="806000" w:themeColor="accent4" w:themeShade="80"/>
          <w:sz w:val="32"/>
          <w:szCs w:val="32"/>
          <w:rtl/>
        </w:rPr>
        <w:t xml:space="preserve">رَح </w:t>
      </w:r>
      <w:r w:rsidRPr="00400A6A">
        <w:rPr>
          <w:rFonts w:ascii="Adobe Arabic" w:eastAsia="Times New Roman" w:hAnsi="Adobe Arabic" w:cs="Adobe Arabic" w:hint="cs"/>
          <w:b/>
          <w:bCs/>
          <w:color w:val="806000" w:themeColor="accent4" w:themeShade="80"/>
          <w:sz w:val="32"/>
          <w:szCs w:val="32"/>
          <w:rtl/>
        </w:rPr>
        <w:t>صَدرَهُ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لِلإِسلَٰمِ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يُرِد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يُضِلَّهُ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يَجعَل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صَدرَهُ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ضَيِّقًا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حَرَجٗا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كَأَنَّمَا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يَصَّعَّدُ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ٱلسَّمَآءِ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كَذَٰلِكَ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يَجعَلُ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ٱلرِّجسَ</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ٱلَّذِينَ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يُؤمِنُونَ﴾</w:t>
      </w:r>
      <w:r w:rsidR="006B07A6">
        <w:rPr>
          <w:rStyle w:val="FootnoteReference"/>
          <w:rFonts w:ascii="Adobe Arabic" w:eastAsia="Times New Roman" w:hAnsi="Adobe Arabic" w:cs="Adobe Arabic"/>
          <w:b/>
          <w:bCs/>
          <w:color w:val="806000" w:themeColor="accent4" w:themeShade="80"/>
          <w:sz w:val="32"/>
          <w:szCs w:val="32"/>
          <w:rtl/>
        </w:rPr>
        <w:footnoteReference w:id="16"/>
      </w:r>
      <w:r w:rsidRPr="007D0D7B">
        <w:rPr>
          <w:rFonts w:ascii="Adobe Arabic" w:eastAsia="Times New Roman" w:hAnsi="Adobe Arabic" w:cs="Adobe Arabic"/>
          <w:sz w:val="32"/>
          <w:szCs w:val="32"/>
          <w:rtl/>
        </w:rPr>
        <w:t>.</w:t>
      </w:r>
    </w:p>
    <w:p w:rsidR="009A0856" w:rsidRDefault="005A3C45" w:rsidP="00D749DA">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7D0D7B">
        <w:rPr>
          <w:rFonts w:ascii="Adobe Arabic" w:eastAsia="Times New Roman" w:hAnsi="Adobe Arabic" w:cs="Adobe Arabic"/>
          <w:sz w:val="32"/>
          <w:szCs w:val="32"/>
          <w:rtl/>
        </w:rPr>
        <w:t xml:space="preserve">3. الشعور بالخوف هو أحد العوامل التي تدفع الملحد نفسه إلى التمسّك باللَّه -تعالى-؛ بفعل تقطّع الأسباب المادّيّة التي كان يتوسّل بها في شعوره بالأمن والأمان، وكانت تحول بينه وبين الله -تعالى-. وهو ما أكّدته تجارب الملحدين التائبين، وأشار إليه القرآن الكريم بقوله -تعالى-: </w:t>
      </w:r>
      <w:r w:rsidRPr="00400A6A">
        <w:rPr>
          <w:rFonts w:ascii="Adobe Arabic" w:eastAsia="Times New Roman" w:hAnsi="Adobe Arabic" w:cs="Adobe Arabic"/>
          <w:b/>
          <w:bCs/>
          <w:color w:val="806000" w:themeColor="accent4" w:themeShade="80"/>
          <w:sz w:val="32"/>
          <w:szCs w:val="32"/>
          <w:rtl/>
        </w:rPr>
        <w:t>﴿وَإِذَا مَسَّ ٱل</w:t>
      </w:r>
      <w:r w:rsidRPr="00400A6A">
        <w:rPr>
          <w:rFonts w:ascii="Adobe Arabic" w:eastAsia="Times New Roman" w:hAnsi="Adobe Arabic" w:cs="Adobe Arabic" w:hint="cs"/>
          <w:b/>
          <w:bCs/>
          <w:color w:val="806000" w:themeColor="accent4" w:themeShade="80"/>
          <w:sz w:val="32"/>
          <w:szCs w:val="32"/>
          <w:rtl/>
        </w:rPr>
        <w:t>إِنسَٰنَ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ٱلضُّرُّ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دَعَانَا</w:t>
      </w:r>
      <w:r w:rsidRPr="00400A6A">
        <w:rPr>
          <w:rFonts w:ascii="Adobe Arabic" w:eastAsia="Times New Roman" w:hAnsi="Adobe Arabic" w:cs="Adobe Arabic"/>
          <w:b/>
          <w:bCs/>
          <w:color w:val="806000" w:themeColor="accent4" w:themeShade="80"/>
          <w:sz w:val="32"/>
          <w:szCs w:val="32"/>
          <w:rtl/>
        </w:rPr>
        <w:t xml:space="preserve"> </w:t>
      </w:r>
    </w:p>
    <w:p w:rsidR="009A0856" w:rsidRDefault="009A0856">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5A3C45" w:rsidRPr="007D0D7B" w:rsidRDefault="005A3C45" w:rsidP="006B07A6">
      <w:pPr>
        <w:bidi/>
        <w:spacing w:before="100" w:beforeAutospacing="1" w:after="100" w:afterAutospacing="1" w:line="240" w:lineRule="auto"/>
        <w:jc w:val="both"/>
        <w:rPr>
          <w:rFonts w:ascii="Adobe Arabic" w:eastAsia="Times New Roman" w:hAnsi="Adobe Arabic" w:cs="Adobe Arabic"/>
          <w:sz w:val="32"/>
          <w:szCs w:val="32"/>
          <w:rtl/>
        </w:rPr>
      </w:pPr>
      <w:r w:rsidRPr="00400A6A">
        <w:rPr>
          <w:rFonts w:ascii="Adobe Arabic" w:eastAsia="Times New Roman" w:hAnsi="Adobe Arabic" w:cs="Adobe Arabic" w:hint="cs"/>
          <w:b/>
          <w:bCs/>
          <w:color w:val="806000" w:themeColor="accent4" w:themeShade="80"/>
          <w:sz w:val="32"/>
          <w:szCs w:val="32"/>
          <w:rtl/>
        </w:rPr>
        <w:lastRenderedPageBreak/>
        <w:t>لِجَنبِهِ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قَاعِدًا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قَآئِمٗا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فَلَمَّا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كَشَفنَا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عَنهُ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ضُرَّهُ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يَدعُن</w:t>
      </w:r>
      <w:r w:rsidRPr="00400A6A">
        <w:rPr>
          <w:rFonts w:ascii="Adobe Arabic" w:eastAsia="Times New Roman" w:hAnsi="Adobe Arabic" w:cs="Adobe Arabic"/>
          <w:b/>
          <w:bCs/>
          <w:color w:val="806000" w:themeColor="accent4" w:themeShade="80"/>
          <w:sz w:val="32"/>
          <w:szCs w:val="32"/>
          <w:rtl/>
        </w:rPr>
        <w:t>َآ إِلَىٰ ضُرّٖ مَّسَّهُ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كَذَٰلِكَ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زُيِّنَ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لِلمُسرِفِينَ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كَانُواْ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يَعمَلُونَ﴾</w:t>
      </w:r>
      <w:r w:rsidR="006B07A6">
        <w:rPr>
          <w:rStyle w:val="FootnoteReference"/>
          <w:rFonts w:ascii="Adobe Arabic" w:eastAsia="Times New Roman" w:hAnsi="Adobe Arabic" w:cs="Adobe Arabic"/>
          <w:b/>
          <w:bCs/>
          <w:color w:val="806000" w:themeColor="accent4" w:themeShade="80"/>
          <w:sz w:val="32"/>
          <w:szCs w:val="32"/>
          <w:rtl/>
        </w:rPr>
        <w:footnoteReference w:id="17"/>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﴿فَإِذَا رَكِبُواْ فِي ٱل</w:t>
      </w:r>
      <w:r w:rsidRPr="00400A6A">
        <w:rPr>
          <w:rFonts w:ascii="Adobe Arabic" w:eastAsia="Times New Roman" w:hAnsi="Adobe Arabic" w:cs="Adobe Arabic" w:hint="cs"/>
          <w:b/>
          <w:bCs/>
          <w:color w:val="806000" w:themeColor="accent4" w:themeShade="80"/>
          <w:sz w:val="32"/>
          <w:szCs w:val="32"/>
          <w:rtl/>
        </w:rPr>
        <w:t>فُلكِ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دَعَوُاْ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ٱلدِّينَ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فَلَمَّا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نَجَّىٰهُم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ٱلبَرِّ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إِذَا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يُشرِكُونَ﴾</w:t>
      </w:r>
      <w:r w:rsidR="006B07A6">
        <w:rPr>
          <w:rStyle w:val="FootnoteReference"/>
          <w:rFonts w:ascii="Adobe Arabic" w:eastAsia="Times New Roman" w:hAnsi="Adobe Arabic" w:cs="Adobe Arabic"/>
          <w:b/>
          <w:bCs/>
          <w:color w:val="806000" w:themeColor="accent4" w:themeShade="80"/>
          <w:sz w:val="32"/>
          <w:szCs w:val="32"/>
          <w:rtl/>
        </w:rPr>
        <w:footnoteReference w:id="18"/>
      </w:r>
      <w:r w:rsidRPr="007D0D7B">
        <w:rPr>
          <w:rFonts w:ascii="Adobe Arabic" w:eastAsia="Times New Roman" w:hAnsi="Adobe Arabic" w:cs="Adobe Arabic"/>
          <w:sz w:val="32"/>
          <w:szCs w:val="32"/>
          <w:rtl/>
        </w:rPr>
        <w:t xml:space="preserve">. </w:t>
      </w:r>
    </w:p>
    <w:p w:rsidR="009A0856" w:rsidRDefault="009A085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5A3C45" w:rsidRPr="00573293" w:rsidRDefault="00D749DA" w:rsidP="00D749DA">
      <w:pPr>
        <w:bidi/>
        <w:spacing w:before="100" w:beforeAutospacing="1" w:after="100" w:afterAutospacing="1" w:line="240" w:lineRule="auto"/>
        <w:jc w:val="center"/>
        <w:rPr>
          <w:rFonts w:ascii="Adobe Arabic" w:eastAsia="Times New Roman" w:hAnsi="Adobe Arabic" w:cs="Adobe Arabic"/>
          <w:b/>
          <w:bCs/>
          <w:sz w:val="32"/>
          <w:szCs w:val="32"/>
          <w:rtl/>
        </w:rPr>
      </w:pPr>
      <w:r>
        <w:rPr>
          <w:rFonts w:ascii="Adobe Arabic" w:eastAsia="Times New Roman" w:hAnsi="Adobe Arabic" w:cs="Adobe Arabic"/>
          <w:b/>
          <w:bCs/>
          <w:sz w:val="32"/>
          <w:szCs w:val="32"/>
          <w:rtl/>
        </w:rPr>
        <w:lastRenderedPageBreak/>
        <w:t>المفاهيم الرئيسة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ينجذب الإنسان نحو الدين الإلهيّ ويسعى للبحث عنه، من منطلق ميل فطريّ مركوز فيه في أصل خِلْقته، قوامه حبّه للكمال ونفوره من النقص، ويتجلّى هذا الميل فيه بدوافع عدّ.</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طَرح الملحدون نظريّات عدّة في تفسير نشوء الدين، منها: جهل الإنسان نفسَه وذَاتَه، وجهل الإنسان الأشياءَ المحيطة به، وهذه الشبهات مجرّد تحليلات ودعاوى لا دليل عليها، بل الأدلّة من الفطرة والعقل والنقل قائمة على ميل الإنسان وانجذابه إليه مدفوعاً بفطرته الإلهيّة. </w:t>
      </w:r>
    </w:p>
    <w:p w:rsidR="005A3C45" w:rsidRPr="00573293" w:rsidRDefault="00D749DA" w:rsidP="00D749DA">
      <w:pPr>
        <w:bidi/>
        <w:spacing w:before="100" w:beforeAutospacing="1" w:after="100" w:afterAutospacing="1" w:line="240" w:lineRule="auto"/>
        <w:jc w:val="center"/>
        <w:rPr>
          <w:rFonts w:ascii="Adobe Arabic" w:eastAsia="Times New Roman" w:hAnsi="Adobe Arabic" w:cs="Adobe Arabic"/>
          <w:b/>
          <w:bCs/>
          <w:sz w:val="32"/>
          <w:szCs w:val="32"/>
          <w:rtl/>
        </w:rPr>
      </w:pPr>
      <w:r>
        <w:rPr>
          <w:rFonts w:ascii="Adobe Arabic" w:eastAsia="Times New Roman" w:hAnsi="Adobe Arabic" w:cs="Adobe Arabic"/>
          <w:b/>
          <w:bCs/>
          <w:sz w:val="32"/>
          <w:szCs w:val="32"/>
          <w:rtl/>
        </w:rPr>
        <w:t>تقييم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بيّن الرؤية الصحيحة في منشأ الدين.</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هل يعتبر العامل النفسيّ منشأً للدين؟ ولماذا؟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هل يعتبر العامل الاجتماعيّ منشأً للدين؟ ولماذا؟</w:t>
      </w:r>
    </w:p>
    <w:p w:rsidR="009A0856" w:rsidRDefault="009A085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5A3C45" w:rsidRPr="00573293" w:rsidRDefault="00D749DA" w:rsidP="00D749DA">
      <w:pPr>
        <w:bidi/>
        <w:spacing w:before="100" w:beforeAutospacing="1" w:after="100" w:afterAutospacing="1" w:line="240" w:lineRule="auto"/>
        <w:jc w:val="center"/>
        <w:rPr>
          <w:rFonts w:ascii="Adobe Arabic" w:eastAsia="Times New Roman" w:hAnsi="Adobe Arabic" w:cs="Adobe Arabic"/>
          <w:b/>
          <w:bCs/>
          <w:sz w:val="32"/>
          <w:szCs w:val="32"/>
          <w:rtl/>
        </w:rPr>
      </w:pPr>
      <w:r>
        <w:rPr>
          <w:rFonts w:ascii="Adobe Arabic" w:eastAsia="Times New Roman" w:hAnsi="Adobe Arabic" w:cs="Adobe Arabic"/>
          <w:b/>
          <w:bCs/>
          <w:sz w:val="32"/>
          <w:szCs w:val="32"/>
          <w:rtl/>
        </w:rPr>
        <w:lastRenderedPageBreak/>
        <w:t>اقرأ</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3" w:name="_Toc75441608"/>
      <w:r w:rsidRPr="00E27953">
        <w:rPr>
          <w:rFonts w:ascii="Adobe Arabic" w:eastAsia="Times New Roman" w:hAnsi="Adobe Arabic" w:cs="Adobe Arabic"/>
          <w:b/>
          <w:bCs/>
          <w:color w:val="4AA875"/>
          <w:sz w:val="32"/>
          <w:szCs w:val="32"/>
          <w:rtl/>
        </w:rPr>
        <w:t>فطريّة الدين في السنّة الشريفة</w:t>
      </w:r>
      <w:bookmarkEnd w:id="13"/>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وردت في السنّة الشريفة روايات كثيرة تتحدّث عن فطريّة الدين، منها:</w:t>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 ما رواه عمر بن أذينة، قال: سألت أبا جعفر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عن قول الله: </w:t>
      </w:r>
      <w:r w:rsidRPr="00400A6A">
        <w:rPr>
          <w:rFonts w:ascii="Adobe Arabic" w:eastAsia="Times New Roman" w:hAnsi="Adobe Arabic" w:cs="Adobe Arabic"/>
          <w:b/>
          <w:bCs/>
          <w:color w:val="806000" w:themeColor="accent4" w:themeShade="80"/>
          <w:sz w:val="32"/>
          <w:szCs w:val="32"/>
          <w:rtl/>
        </w:rPr>
        <w:t>﴿حُنَفَآءَ لِلَّهِ غَي</w:t>
      </w:r>
      <w:r w:rsidRPr="00400A6A">
        <w:rPr>
          <w:rFonts w:ascii="Adobe Arabic" w:eastAsia="Times New Roman" w:hAnsi="Adobe Arabic" w:cs="Adobe Arabic" w:hint="cs"/>
          <w:b/>
          <w:bCs/>
          <w:color w:val="806000" w:themeColor="accent4" w:themeShade="80"/>
          <w:sz w:val="32"/>
          <w:szCs w:val="32"/>
          <w:rtl/>
        </w:rPr>
        <w:t>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مُشرِكِينَ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hint="cs"/>
          <w:b/>
          <w:bCs/>
          <w:color w:val="806000" w:themeColor="accent4" w:themeShade="80"/>
          <w:sz w:val="32"/>
          <w:szCs w:val="32"/>
          <w:rtl/>
        </w:rPr>
        <w:t>﴾</w:t>
      </w:r>
      <w:r w:rsidR="006B07A6">
        <w:rPr>
          <w:rStyle w:val="FootnoteReference"/>
          <w:rFonts w:ascii="Adobe Arabic" w:eastAsia="Times New Roman" w:hAnsi="Adobe Arabic" w:cs="Adobe Arabic"/>
          <w:b/>
          <w:bCs/>
          <w:color w:val="806000" w:themeColor="accent4" w:themeShade="80"/>
          <w:sz w:val="32"/>
          <w:szCs w:val="32"/>
          <w:rtl/>
        </w:rPr>
        <w:footnoteReference w:id="19"/>
      </w:r>
      <w:r w:rsidRPr="007D0D7B">
        <w:rPr>
          <w:rFonts w:ascii="Adobe Arabic" w:eastAsia="Times New Roman" w:hAnsi="Adobe Arabic" w:cs="Adobe Arabic"/>
          <w:sz w:val="32"/>
          <w:szCs w:val="32"/>
          <w:rtl/>
        </w:rPr>
        <w:t>، ما الحنيفية؟ قال: «هي الفطرة التي فطر الناس عليها، فطر الله الخلق على معرفته»</w:t>
      </w:r>
      <w:r w:rsidR="006B07A6">
        <w:rPr>
          <w:rStyle w:val="FootnoteReference"/>
          <w:rFonts w:ascii="Adobe Arabic" w:eastAsia="Times New Roman" w:hAnsi="Adobe Arabic" w:cs="Adobe Arabic"/>
          <w:sz w:val="32"/>
          <w:szCs w:val="32"/>
          <w:rtl/>
        </w:rPr>
        <w:footnoteReference w:id="20"/>
      </w:r>
      <w:r w:rsidRPr="007D0D7B">
        <w:rPr>
          <w:rFonts w:ascii="Adobe Arabic" w:eastAsia="Times New Roman" w:hAnsi="Adobe Arabic" w:cs="Adobe Arabic"/>
          <w:sz w:val="32"/>
          <w:szCs w:val="32"/>
          <w:rtl/>
        </w:rPr>
        <w:t>.</w:t>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 ما رواه زرارة، قال: سألت أبا عبد الله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عن قول الله: </w:t>
      </w:r>
      <w:r w:rsidRPr="00400A6A">
        <w:rPr>
          <w:rFonts w:ascii="Adobe Arabic" w:eastAsia="Times New Roman" w:hAnsi="Adobe Arabic" w:cs="Adobe Arabic"/>
          <w:b/>
          <w:bCs/>
          <w:color w:val="806000" w:themeColor="accent4" w:themeShade="80"/>
          <w:sz w:val="32"/>
          <w:szCs w:val="32"/>
          <w:rtl/>
        </w:rPr>
        <w:t xml:space="preserve">﴿وَإِذ </w:t>
      </w:r>
      <w:r w:rsidRPr="00400A6A">
        <w:rPr>
          <w:rFonts w:ascii="Adobe Arabic" w:eastAsia="Times New Roman" w:hAnsi="Adobe Arabic" w:cs="Adobe Arabic" w:hint="cs"/>
          <w:b/>
          <w:bCs/>
          <w:color w:val="806000" w:themeColor="accent4" w:themeShade="80"/>
          <w:sz w:val="32"/>
          <w:szCs w:val="32"/>
          <w:rtl/>
        </w:rPr>
        <w:t>أَخَذَ</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رَبُّكَ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w:t>
      </w:r>
      <w:r w:rsidRPr="00400A6A">
        <w:rPr>
          <w:rFonts w:ascii="Adobe Arabic" w:eastAsia="Times New Roman" w:hAnsi="Adobe Arabic" w:cs="Adobe Arabic"/>
          <w:b/>
          <w:bCs/>
          <w:color w:val="806000" w:themeColor="accent4" w:themeShade="80"/>
          <w:sz w:val="32"/>
          <w:szCs w:val="32"/>
          <w:rtl/>
        </w:rPr>
        <w:t xml:space="preserve">ِن </w:t>
      </w:r>
      <w:r w:rsidRPr="00400A6A">
        <w:rPr>
          <w:rFonts w:ascii="Adobe Arabic" w:eastAsia="Times New Roman" w:hAnsi="Adobe Arabic" w:cs="Adobe Arabic" w:hint="cs"/>
          <w:b/>
          <w:bCs/>
          <w:color w:val="806000" w:themeColor="accent4" w:themeShade="80"/>
          <w:sz w:val="32"/>
          <w:szCs w:val="32"/>
          <w:rtl/>
        </w:rPr>
        <w:t>بَنِيٓ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ءَادَمَ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ظُهُورِهِم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ذُرِّيَّتَهُم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وَأَشهَدَهُم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أَنفُسِهِم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أَلَستُ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بِرَبِّكُم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قَالُواْ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بَلَىٰ﴾</w:t>
      </w:r>
      <w:r w:rsidR="006B07A6">
        <w:rPr>
          <w:rStyle w:val="FootnoteReference"/>
          <w:rFonts w:ascii="Adobe Arabic" w:eastAsia="Times New Roman" w:hAnsi="Adobe Arabic" w:cs="Adobe Arabic"/>
          <w:b/>
          <w:bCs/>
          <w:color w:val="806000" w:themeColor="accent4" w:themeShade="80"/>
          <w:sz w:val="32"/>
          <w:szCs w:val="32"/>
          <w:rtl/>
        </w:rPr>
        <w:footnoteReference w:id="21"/>
      </w:r>
      <w:r w:rsidRPr="007D0D7B">
        <w:rPr>
          <w:rFonts w:ascii="Adobe Arabic" w:eastAsia="Times New Roman" w:hAnsi="Adobe Arabic" w:cs="Adobe Arabic"/>
          <w:sz w:val="32"/>
          <w:szCs w:val="32"/>
          <w:rtl/>
        </w:rPr>
        <w:t>؟ قال: «ثبتت المعرفة في قلوبهم ونسوا الموقف، سيذكرونه يوماً ما، ولولا ذلك لم يدرِ أحد من خالقه ولا من رازقه»</w:t>
      </w:r>
      <w:r w:rsidR="006B07A6">
        <w:rPr>
          <w:rStyle w:val="FootnoteReference"/>
          <w:rFonts w:ascii="Adobe Arabic" w:eastAsia="Times New Roman" w:hAnsi="Adobe Arabic" w:cs="Adobe Arabic"/>
          <w:sz w:val="32"/>
          <w:szCs w:val="32"/>
          <w:rtl/>
        </w:rPr>
        <w:footnoteReference w:id="22"/>
      </w:r>
      <w:r w:rsidRPr="007D0D7B">
        <w:rPr>
          <w:rFonts w:ascii="Adobe Arabic" w:eastAsia="Times New Roman" w:hAnsi="Adobe Arabic" w:cs="Adobe Arabic"/>
          <w:sz w:val="32"/>
          <w:szCs w:val="32"/>
          <w:rtl/>
        </w:rPr>
        <w:t>.</w:t>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 ما رواه عبد الله بن سنان، عن أبي عبد الله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قال: سألته عن قول الله -عزّ وجل-: </w:t>
      </w:r>
      <w:r w:rsidRPr="00400A6A">
        <w:rPr>
          <w:rFonts w:ascii="Adobe Arabic" w:eastAsia="Times New Roman" w:hAnsi="Adobe Arabic" w:cs="Adobe Arabic"/>
          <w:b/>
          <w:bCs/>
          <w:color w:val="806000" w:themeColor="accent4" w:themeShade="80"/>
          <w:sz w:val="32"/>
          <w:szCs w:val="32"/>
          <w:rtl/>
        </w:rPr>
        <w:t>﴿فِط</w:t>
      </w:r>
      <w:r w:rsidRPr="00400A6A">
        <w:rPr>
          <w:rFonts w:ascii="Adobe Arabic" w:eastAsia="Times New Roman" w:hAnsi="Adobe Arabic" w:cs="Adobe Arabic" w:hint="cs"/>
          <w:b/>
          <w:bCs/>
          <w:color w:val="806000" w:themeColor="accent4" w:themeShade="80"/>
          <w:sz w:val="32"/>
          <w:szCs w:val="32"/>
          <w:rtl/>
        </w:rPr>
        <w:t>رَتَ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ٱلَّتِي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فَطَرَ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ٱلنَّاسَ</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عَلَيهَا﴾</w:t>
      </w:r>
      <w:r w:rsidR="006B07A6">
        <w:rPr>
          <w:rStyle w:val="FootnoteReference"/>
          <w:rFonts w:ascii="Adobe Arabic" w:eastAsia="Times New Roman" w:hAnsi="Adobe Arabic" w:cs="Adobe Arabic"/>
          <w:b/>
          <w:bCs/>
          <w:color w:val="806000" w:themeColor="accent4" w:themeShade="80"/>
          <w:sz w:val="32"/>
          <w:szCs w:val="32"/>
          <w:rtl/>
        </w:rPr>
        <w:footnoteReference w:id="23"/>
      </w:r>
      <w:r w:rsidRPr="007D0D7B">
        <w:rPr>
          <w:rFonts w:ascii="Adobe Arabic" w:eastAsia="Times New Roman" w:hAnsi="Adobe Arabic" w:cs="Adobe Arabic"/>
          <w:sz w:val="32"/>
          <w:szCs w:val="32"/>
          <w:rtl/>
        </w:rPr>
        <w:t xml:space="preserve">، ما تلك الفطرة؟ قال: «هي الإسلام، فطرهم الله حين أخذ ميثاقهم على التوحيد، قال: </w:t>
      </w:r>
      <w:r w:rsidRPr="00400A6A">
        <w:rPr>
          <w:rFonts w:ascii="Adobe Arabic" w:eastAsia="Times New Roman" w:hAnsi="Adobe Arabic" w:cs="Adobe Arabic"/>
          <w:b/>
          <w:bCs/>
          <w:color w:val="806000" w:themeColor="accent4" w:themeShade="80"/>
          <w:sz w:val="32"/>
          <w:szCs w:val="32"/>
          <w:rtl/>
        </w:rPr>
        <w:t>﴿أَلَس</w:t>
      </w:r>
      <w:r w:rsidRPr="00400A6A">
        <w:rPr>
          <w:rFonts w:ascii="Adobe Arabic" w:eastAsia="Times New Roman" w:hAnsi="Adobe Arabic" w:cs="Adobe Arabic" w:hint="cs"/>
          <w:b/>
          <w:bCs/>
          <w:color w:val="806000" w:themeColor="accent4" w:themeShade="80"/>
          <w:sz w:val="32"/>
          <w:szCs w:val="32"/>
          <w:rtl/>
        </w:rPr>
        <w:t>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بِرَبِّكُم﴾</w:t>
      </w:r>
      <w:r w:rsidRPr="007D0D7B">
        <w:rPr>
          <w:rFonts w:ascii="Adobe Arabic" w:eastAsia="Times New Roman" w:hAnsi="Adobe Arabic" w:cs="Adobe Arabic" w:hint="cs"/>
          <w:sz w:val="32"/>
          <w:szCs w:val="32"/>
          <w:rtl/>
        </w:rPr>
        <w:t>،</w:t>
      </w:r>
      <w:r w:rsidRPr="007D0D7B">
        <w:rPr>
          <w:rFonts w:ascii="Adobe Arabic" w:eastAsia="Times New Roman" w:hAnsi="Adobe Arabic" w:cs="Adobe Arabic"/>
          <w:sz w:val="32"/>
          <w:szCs w:val="32"/>
          <w:rtl/>
        </w:rPr>
        <w:t xml:space="preserve"> </w:t>
      </w:r>
      <w:r w:rsidRPr="007D0D7B">
        <w:rPr>
          <w:rFonts w:ascii="Adobe Arabic" w:eastAsia="Times New Roman" w:hAnsi="Adobe Arabic" w:cs="Adobe Arabic" w:hint="cs"/>
          <w:sz w:val="32"/>
          <w:szCs w:val="32"/>
          <w:rtl/>
        </w:rPr>
        <w:t>وفيه</w:t>
      </w:r>
      <w:r w:rsidRPr="007D0D7B">
        <w:rPr>
          <w:rFonts w:ascii="Adobe Arabic" w:eastAsia="Times New Roman" w:hAnsi="Adobe Arabic" w:cs="Adobe Arabic"/>
          <w:sz w:val="32"/>
          <w:szCs w:val="32"/>
          <w:rtl/>
        </w:rPr>
        <w:t xml:space="preserve"> </w:t>
      </w:r>
      <w:r w:rsidRPr="007D0D7B">
        <w:rPr>
          <w:rFonts w:ascii="Adobe Arabic" w:eastAsia="Times New Roman" w:hAnsi="Adobe Arabic" w:cs="Adobe Arabic" w:hint="cs"/>
          <w:sz w:val="32"/>
          <w:szCs w:val="32"/>
          <w:rtl/>
        </w:rPr>
        <w:t>المؤمن</w:t>
      </w:r>
      <w:r w:rsidRPr="007D0D7B">
        <w:rPr>
          <w:rFonts w:ascii="Adobe Arabic" w:eastAsia="Times New Roman" w:hAnsi="Adobe Arabic" w:cs="Adobe Arabic"/>
          <w:sz w:val="32"/>
          <w:szCs w:val="32"/>
          <w:rtl/>
        </w:rPr>
        <w:t xml:space="preserve"> </w:t>
      </w:r>
      <w:r w:rsidRPr="007D0D7B">
        <w:rPr>
          <w:rFonts w:ascii="Adobe Arabic" w:eastAsia="Times New Roman" w:hAnsi="Adobe Arabic" w:cs="Adobe Arabic" w:hint="cs"/>
          <w:sz w:val="32"/>
          <w:szCs w:val="32"/>
          <w:rtl/>
        </w:rPr>
        <w:t>والكافر»</w:t>
      </w:r>
      <w:r w:rsidR="006B07A6">
        <w:rPr>
          <w:rStyle w:val="FootnoteReference"/>
          <w:rFonts w:ascii="Adobe Arabic" w:eastAsia="Times New Roman" w:hAnsi="Adobe Arabic" w:cs="Adobe Arabic"/>
          <w:sz w:val="32"/>
          <w:szCs w:val="32"/>
          <w:rtl/>
        </w:rPr>
        <w:footnoteReference w:id="24"/>
      </w:r>
      <w:r w:rsidRPr="007D0D7B">
        <w:rPr>
          <w:rFonts w:ascii="Adobe Arabic" w:eastAsia="Times New Roman" w:hAnsi="Adobe Arabic" w:cs="Adobe Arabic"/>
          <w:sz w:val="32"/>
          <w:szCs w:val="32"/>
          <w:rtl/>
        </w:rPr>
        <w:t>.</w:t>
      </w:r>
    </w:p>
    <w:p w:rsidR="00D749DA" w:rsidRDefault="00D749DA" w:rsidP="00D749DA">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5A3C45" w:rsidRPr="0039759A" w:rsidRDefault="005A3C45" w:rsidP="00D749DA">
      <w:pPr>
        <w:pStyle w:val="Heading1"/>
        <w:bidi/>
        <w:rPr>
          <w:rFonts w:ascii="Adobe Arabic" w:eastAsia="Times New Roman" w:hAnsi="Adobe Arabic" w:cs="Adobe Arabic"/>
          <w:b/>
          <w:bCs/>
          <w:color w:val="3C8C60"/>
          <w:sz w:val="36"/>
          <w:szCs w:val="36"/>
          <w:rtl/>
        </w:rPr>
      </w:pPr>
      <w:bookmarkStart w:id="14" w:name="_Toc75441609"/>
      <w:r w:rsidRPr="0039759A">
        <w:rPr>
          <w:rFonts w:ascii="Adobe Arabic" w:eastAsia="Times New Roman" w:hAnsi="Adobe Arabic" w:cs="Adobe Arabic"/>
          <w:b/>
          <w:bCs/>
          <w:color w:val="3C8C60"/>
          <w:sz w:val="36"/>
          <w:szCs w:val="36"/>
          <w:rtl/>
        </w:rPr>
        <w:lastRenderedPageBreak/>
        <w:t>الدرس الثاني: شبهات حول وجود الله -تعالى-</w:t>
      </w:r>
      <w:bookmarkEnd w:id="14"/>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يعدّد بعض طرق معرفة الله -تعالى-.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يحلّل الشبهات الآتية: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أ. شبهة نفي وجود المجرّدات.</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ب. شبهة عدم إمكانيّة مشاهدة الله -تعالى- (أين هو؟).</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ج. شبهة افتقاره -تعالى- إلى علّة.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يبطل الشبهات المتقدمة من خلال الأدلة العقليّة والنقليّة.</w:t>
      </w:r>
    </w:p>
    <w:p w:rsidR="00D749DA" w:rsidRDefault="00D749DA" w:rsidP="00D749DA">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D749DA" w:rsidRDefault="00D749DA" w:rsidP="00D749DA">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5" w:name="_Toc75441610"/>
      <w:r w:rsidRPr="0020239F">
        <w:rPr>
          <w:rFonts w:ascii="Adobe Arabic" w:eastAsia="Times New Roman" w:hAnsi="Adobe Arabic" w:cs="Adobe Arabic"/>
          <w:b/>
          <w:bCs/>
          <w:color w:val="25553B"/>
          <w:sz w:val="36"/>
          <w:szCs w:val="36"/>
          <w:rtl/>
        </w:rPr>
        <w:lastRenderedPageBreak/>
        <w:t>تمهيد</w:t>
      </w:r>
      <w:bookmarkEnd w:id="15"/>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قال -تعالى-:</w:t>
      </w:r>
      <w:r w:rsidRPr="00400A6A">
        <w:rPr>
          <w:rFonts w:ascii="Adobe Arabic" w:eastAsia="Times New Roman" w:hAnsi="Adobe Arabic" w:cs="Adobe Arabic"/>
          <w:b/>
          <w:bCs/>
          <w:color w:val="806000" w:themeColor="accent4" w:themeShade="80"/>
          <w:sz w:val="32"/>
          <w:szCs w:val="32"/>
          <w:rtl/>
        </w:rPr>
        <w:t xml:space="preserve"> ﴿سَنُرِيهِم </w:t>
      </w:r>
      <w:r w:rsidRPr="00400A6A">
        <w:rPr>
          <w:rFonts w:ascii="Adobe Arabic" w:eastAsia="Times New Roman" w:hAnsi="Adobe Arabic" w:cs="Adobe Arabic" w:hint="cs"/>
          <w:b/>
          <w:bCs/>
          <w:color w:val="806000" w:themeColor="accent4" w:themeShade="80"/>
          <w:sz w:val="32"/>
          <w:szCs w:val="32"/>
          <w:rtl/>
        </w:rPr>
        <w:t>ءَايَٰتِنَا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ٱلأٓفَاقِ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أَنفُسِهِم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حَتَّىٰ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يَتَبَيَّنَ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ٱلحَقُّ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يَكفِ</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بِرَبِّكَ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Pr="00400A6A">
        <w:rPr>
          <w:rFonts w:ascii="Adobe Arabic" w:eastAsia="Times New Roman" w:hAnsi="Adobe Arabic" w:cs="Adobe Arabic"/>
          <w:b/>
          <w:bCs/>
          <w:color w:val="806000" w:themeColor="accent4" w:themeShade="80"/>
          <w:sz w:val="32"/>
          <w:szCs w:val="32"/>
          <w:rtl/>
        </w:rPr>
        <w:t xml:space="preserve"> شَهِيدٌ﴾</w:t>
      </w:r>
      <w:r w:rsidR="006B07A6">
        <w:rPr>
          <w:rStyle w:val="FootnoteReference"/>
          <w:rFonts w:ascii="Adobe Arabic" w:eastAsia="Times New Roman" w:hAnsi="Adobe Arabic" w:cs="Adobe Arabic"/>
          <w:b/>
          <w:bCs/>
          <w:color w:val="806000" w:themeColor="accent4" w:themeShade="80"/>
          <w:sz w:val="32"/>
          <w:szCs w:val="32"/>
          <w:rtl/>
        </w:rPr>
        <w:footnoteReference w:id="25"/>
      </w:r>
      <w:r w:rsidRPr="007D0D7B">
        <w:rPr>
          <w:rFonts w:ascii="Adobe Arabic" w:eastAsia="Times New Roman" w:hAnsi="Adobe Arabic" w:cs="Adobe Arabic"/>
          <w:sz w:val="32"/>
          <w:szCs w:val="32"/>
          <w:rtl/>
        </w:rPr>
        <w:t>.</w:t>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وقال -تعالى-: </w:t>
      </w:r>
      <w:r w:rsidRPr="00400A6A">
        <w:rPr>
          <w:rFonts w:ascii="Adobe Arabic" w:eastAsia="Times New Roman" w:hAnsi="Adobe Arabic" w:cs="Adobe Arabic"/>
          <w:b/>
          <w:bCs/>
          <w:color w:val="806000" w:themeColor="accent4" w:themeShade="80"/>
          <w:sz w:val="32"/>
          <w:szCs w:val="32"/>
          <w:rtl/>
        </w:rPr>
        <w:t>﴿قَالَ رَبُّنَا ٱلَّذِيٓ أَع</w:t>
      </w:r>
      <w:r w:rsidRPr="00400A6A">
        <w:rPr>
          <w:rFonts w:ascii="Adobe Arabic" w:eastAsia="Times New Roman" w:hAnsi="Adobe Arabic" w:cs="Adobe Arabic" w:hint="cs"/>
          <w:b/>
          <w:bCs/>
          <w:color w:val="806000" w:themeColor="accent4" w:themeShade="80"/>
          <w:sz w:val="32"/>
          <w:szCs w:val="32"/>
          <w:rtl/>
        </w:rPr>
        <w:t>طَىٰ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خَلقَهُ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ثُمَّ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هَدَىٰ﴾</w:t>
      </w:r>
      <w:r w:rsidR="006B07A6">
        <w:rPr>
          <w:rStyle w:val="FootnoteReference"/>
          <w:rFonts w:ascii="Adobe Arabic" w:eastAsia="Times New Roman" w:hAnsi="Adobe Arabic" w:cs="Adobe Arabic"/>
          <w:b/>
          <w:bCs/>
          <w:color w:val="806000" w:themeColor="accent4" w:themeShade="80"/>
          <w:sz w:val="32"/>
          <w:szCs w:val="32"/>
          <w:rtl/>
        </w:rPr>
        <w:footnoteReference w:id="26"/>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 خَلَقَ فَسَوَّىٰ ٢ وَٱلَّذِي قَدَّرَ فَهَدَىٰ﴾</w:t>
      </w:r>
      <w:r w:rsidR="006B07A6">
        <w:rPr>
          <w:rStyle w:val="FootnoteReference"/>
          <w:rFonts w:ascii="Adobe Arabic" w:eastAsia="Times New Roman" w:hAnsi="Adobe Arabic" w:cs="Adobe Arabic"/>
          <w:b/>
          <w:bCs/>
          <w:color w:val="806000" w:themeColor="accent4" w:themeShade="80"/>
          <w:sz w:val="32"/>
          <w:szCs w:val="32"/>
          <w:rtl/>
        </w:rPr>
        <w:footnoteReference w:id="27"/>
      </w:r>
      <w:r w:rsidRPr="007D0D7B">
        <w:rPr>
          <w:rFonts w:ascii="Adobe Arabic" w:eastAsia="Times New Roman" w:hAnsi="Adobe Arabic" w:cs="Adobe Arabic"/>
          <w:sz w:val="32"/>
          <w:szCs w:val="32"/>
          <w:rtl/>
        </w:rPr>
        <w:t xml:space="preserve">.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في ضوء الآيات المباركة: كيف يمكننا التعرف على الله تعالى؟</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6" w:name="_Toc75441611"/>
      <w:r w:rsidRPr="0020239F">
        <w:rPr>
          <w:rFonts w:ascii="Adobe Arabic" w:eastAsia="Times New Roman" w:hAnsi="Adobe Arabic" w:cs="Adobe Arabic"/>
          <w:b/>
          <w:bCs/>
          <w:color w:val="25553B"/>
          <w:sz w:val="36"/>
          <w:szCs w:val="36"/>
          <w:rtl/>
        </w:rPr>
        <w:t>من طرق معرفة الله -تعالى-</w:t>
      </w:r>
      <w:bookmarkEnd w:id="16"/>
    </w:p>
    <w:p w:rsidR="009A0856"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زوّد الله -تعالى- الإنسان في خِلْقَته بما يمكّنه من معرفته -تعالى-؛ من خلال ما خلق فيه من عقل وفطرة، فجعل لكلّ منهما خصائص إدراكيّة تهديه إلى معرفته -تعالى-، ودعاه إلى تفعيلها واستثارة مكنوناتها: </w:t>
      </w:r>
      <w:r w:rsidRPr="00400A6A">
        <w:rPr>
          <w:rFonts w:ascii="Adobe Arabic" w:eastAsia="Times New Roman" w:hAnsi="Adobe Arabic" w:cs="Adobe Arabic"/>
          <w:b/>
          <w:bCs/>
          <w:color w:val="806000" w:themeColor="accent4" w:themeShade="80"/>
          <w:sz w:val="32"/>
          <w:szCs w:val="32"/>
          <w:rtl/>
        </w:rPr>
        <w:t>﴿قَالَ رَبُّنَا ٱلَّذِيٓ أَع</w:t>
      </w:r>
      <w:r w:rsidRPr="00400A6A">
        <w:rPr>
          <w:rFonts w:ascii="Adobe Arabic" w:eastAsia="Times New Roman" w:hAnsi="Adobe Arabic" w:cs="Adobe Arabic" w:hint="cs"/>
          <w:b/>
          <w:bCs/>
          <w:color w:val="806000" w:themeColor="accent4" w:themeShade="80"/>
          <w:sz w:val="32"/>
          <w:szCs w:val="32"/>
          <w:rtl/>
        </w:rPr>
        <w:t>طَىٰ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خَلقَهُ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ثُمَّ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هَدَىٰ﴾</w:t>
      </w:r>
      <w:r w:rsidR="006B07A6">
        <w:rPr>
          <w:rStyle w:val="FootnoteReference"/>
          <w:rFonts w:ascii="Adobe Arabic" w:eastAsia="Times New Roman" w:hAnsi="Adobe Arabic" w:cs="Adobe Arabic"/>
          <w:b/>
          <w:bCs/>
          <w:color w:val="806000" w:themeColor="accent4" w:themeShade="80"/>
          <w:sz w:val="32"/>
          <w:szCs w:val="32"/>
          <w:rtl/>
        </w:rPr>
        <w:footnoteReference w:id="28"/>
      </w:r>
      <w:hyperlink r:id="rId10" w:anchor="footnote-192" w:history="1"/>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 خَلَقَ فَسَوَّىٰ ٢ قَدَّرَ فَهَدَىٰ﴾</w:t>
      </w:r>
      <w:r w:rsidR="006B07A6">
        <w:rPr>
          <w:rStyle w:val="FootnoteReference"/>
          <w:rFonts w:ascii="Adobe Arabic" w:eastAsia="Times New Roman" w:hAnsi="Adobe Arabic" w:cs="Adobe Arabic"/>
          <w:b/>
          <w:bCs/>
          <w:color w:val="806000" w:themeColor="accent4" w:themeShade="80"/>
          <w:sz w:val="32"/>
          <w:szCs w:val="32"/>
          <w:rtl/>
        </w:rPr>
        <w:footnoteReference w:id="29"/>
      </w:r>
      <w:r w:rsidRPr="007D0D7B">
        <w:rPr>
          <w:rFonts w:ascii="Adobe Arabic" w:eastAsia="Times New Roman" w:hAnsi="Adobe Arabic" w:cs="Adobe Arabic"/>
          <w:sz w:val="32"/>
          <w:szCs w:val="32"/>
          <w:rtl/>
        </w:rPr>
        <w:t xml:space="preserve">، حيث أرشد القرآن الكريم العقل إلى ضرورة التفكّر والتدبّر العقليّ في آيات الخَلْق، بوصفها آثاراً ومظاهر تحكي جمال الخالق وجلاله، ودعا إلى إعمال الفطرة في تلمّس الآيات الأنفسيّة الكامنة في </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نفس الإنسان؛ بوصفها فقراً محضاً، واحتياجاً صرفاً، وتمام التعلّق والارتباط بالله -تعالى-؛ ليشهد الحقّ -تعالى- وحده بعين القلب: </w:t>
      </w:r>
      <w:r w:rsidRPr="00400A6A">
        <w:rPr>
          <w:rFonts w:ascii="Adobe Arabic" w:eastAsia="Times New Roman" w:hAnsi="Adobe Arabic" w:cs="Adobe Arabic"/>
          <w:b/>
          <w:bCs/>
          <w:color w:val="806000" w:themeColor="accent4" w:themeShade="80"/>
          <w:sz w:val="32"/>
          <w:szCs w:val="32"/>
          <w:rtl/>
        </w:rPr>
        <w:t xml:space="preserve">﴿سَنُرِيهِم </w:t>
      </w:r>
      <w:r w:rsidRPr="00400A6A">
        <w:rPr>
          <w:rFonts w:ascii="Adobe Arabic" w:eastAsia="Times New Roman" w:hAnsi="Adobe Arabic" w:cs="Adobe Arabic" w:hint="cs"/>
          <w:b/>
          <w:bCs/>
          <w:color w:val="806000" w:themeColor="accent4" w:themeShade="80"/>
          <w:sz w:val="32"/>
          <w:szCs w:val="32"/>
          <w:rtl/>
        </w:rPr>
        <w:t>ءَايَٰتِنَا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ٱلأٓفَاقِ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أَنفُسِهِم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حَتَّىٰ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يَتَبَيَّنَ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ٱلحَقُّ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يَكفِ</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بِرَبِّكَ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شَهِيدٌ﴾</w:t>
      </w:r>
      <w:r w:rsidR="006B07A6">
        <w:rPr>
          <w:rStyle w:val="FootnoteReference"/>
          <w:rFonts w:ascii="Adobe Arabic" w:eastAsia="Times New Roman" w:hAnsi="Adobe Arabic" w:cs="Adobe Arabic"/>
          <w:b/>
          <w:bCs/>
          <w:color w:val="806000" w:themeColor="accent4" w:themeShade="80"/>
          <w:sz w:val="32"/>
          <w:szCs w:val="32"/>
          <w:rtl/>
        </w:rPr>
        <w:footnoteReference w:id="30"/>
      </w:r>
      <w:r w:rsidRPr="007D0D7B">
        <w:rPr>
          <w:rFonts w:ascii="Adobe Arabic" w:eastAsia="Times New Roman" w:hAnsi="Adobe Arabic" w:cs="Adobe Arabic"/>
          <w:sz w:val="32"/>
          <w:szCs w:val="32"/>
          <w:rtl/>
        </w:rPr>
        <w:t>.</w:t>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فبالطريق المعرفيّ الأوّل، -وهو العقل-، يُدرِك الإنسان وجود الله -تعالى- ووحدانيّته وصفاته وأفعاله، ويمتثل التكاليف الإلهيّة الصادرة منه</w:t>
      </w:r>
      <w:r w:rsidR="006B07A6">
        <w:rPr>
          <w:rStyle w:val="FootnoteReference"/>
          <w:rFonts w:ascii="Adobe Arabic" w:eastAsia="Times New Roman" w:hAnsi="Adobe Arabic" w:cs="Adobe Arabic"/>
          <w:sz w:val="32"/>
          <w:szCs w:val="32"/>
          <w:rtl/>
        </w:rPr>
        <w:footnoteReference w:id="31"/>
      </w:r>
      <w:r w:rsidRPr="007D0D7B">
        <w:rPr>
          <w:rFonts w:ascii="Adobe Arabic" w:eastAsia="Times New Roman" w:hAnsi="Adobe Arabic" w:cs="Adobe Arabic"/>
          <w:sz w:val="32"/>
          <w:szCs w:val="32"/>
          <w:rtl/>
        </w:rPr>
        <w:t xml:space="preserve">. وقد حثّ القرآن الكريم على اتّباع هذا الطريق المعرفيّ بالتدبّر في الأرض: </w:t>
      </w:r>
      <w:r w:rsidRPr="00400A6A">
        <w:rPr>
          <w:rFonts w:ascii="Adobe Arabic" w:eastAsia="Times New Roman" w:hAnsi="Adobe Arabic" w:cs="Adobe Arabic"/>
          <w:b/>
          <w:bCs/>
          <w:color w:val="806000" w:themeColor="accent4" w:themeShade="80"/>
          <w:sz w:val="32"/>
          <w:szCs w:val="32"/>
          <w:rtl/>
        </w:rPr>
        <w:t xml:space="preserve">﴿سَنُرِيهِم </w:t>
      </w:r>
      <w:r w:rsidRPr="00400A6A">
        <w:rPr>
          <w:rFonts w:ascii="Adobe Arabic" w:eastAsia="Times New Roman" w:hAnsi="Adobe Arabic" w:cs="Adobe Arabic" w:hint="cs"/>
          <w:b/>
          <w:bCs/>
          <w:color w:val="806000" w:themeColor="accent4" w:themeShade="80"/>
          <w:sz w:val="32"/>
          <w:szCs w:val="32"/>
          <w:rtl/>
        </w:rPr>
        <w:t>ءَايَٰتِنَا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ٱلأٓفَاقِ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أَنف</w:t>
      </w:r>
      <w:r w:rsidRPr="00400A6A">
        <w:rPr>
          <w:rFonts w:ascii="Adobe Arabic" w:eastAsia="Times New Roman" w:hAnsi="Adobe Arabic" w:cs="Adobe Arabic"/>
          <w:b/>
          <w:bCs/>
          <w:color w:val="806000" w:themeColor="accent4" w:themeShade="80"/>
          <w:sz w:val="32"/>
          <w:szCs w:val="32"/>
          <w:rtl/>
        </w:rPr>
        <w:t xml:space="preserve">ُسِهِم </w:t>
      </w:r>
      <w:r w:rsidRPr="00400A6A">
        <w:rPr>
          <w:rFonts w:ascii="Adobe Arabic" w:eastAsia="Times New Roman" w:hAnsi="Adobe Arabic" w:cs="Adobe Arabic" w:hint="cs"/>
          <w:b/>
          <w:bCs/>
          <w:color w:val="806000" w:themeColor="accent4" w:themeShade="80"/>
          <w:sz w:val="32"/>
          <w:szCs w:val="32"/>
          <w:rtl/>
        </w:rPr>
        <w:t>حَتَّىٰ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يَتَبَيَّنَ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ٱلحَقُّ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يَكفِ</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بِرَبِّكَ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شَهِيدٌ﴾</w:t>
      </w:r>
      <w:r w:rsidRPr="007D0D7B">
        <w:rPr>
          <w:rFonts w:ascii="Adobe Arabic" w:eastAsia="Times New Roman" w:hAnsi="Adobe Arabic" w:cs="Adobe Arabic" w:hint="cs"/>
          <w:sz w:val="32"/>
          <w:szCs w:val="32"/>
          <w:rtl/>
        </w:rPr>
        <w:t>،</w:t>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hint="cs"/>
          <w:b/>
          <w:bCs/>
          <w:color w:val="806000" w:themeColor="accent4" w:themeShade="80"/>
          <w:sz w:val="32"/>
          <w:szCs w:val="32"/>
          <w:rtl/>
        </w:rPr>
        <w:t>﴿وَفِي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ٱلأَرضِ</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ءَايَٰتٞ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لِّلمُوقِنِينَ﴾</w:t>
      </w:r>
      <w:r w:rsidR="006B07A6">
        <w:rPr>
          <w:rStyle w:val="FootnoteReference"/>
          <w:rFonts w:ascii="Adobe Arabic" w:eastAsia="Times New Roman" w:hAnsi="Adobe Arabic" w:cs="Adobe Arabic"/>
          <w:b/>
          <w:bCs/>
          <w:color w:val="806000" w:themeColor="accent4" w:themeShade="80"/>
          <w:sz w:val="32"/>
          <w:szCs w:val="32"/>
          <w:rtl/>
        </w:rPr>
        <w:footnoteReference w:id="32"/>
      </w:r>
      <w:r w:rsidRPr="007D0D7B">
        <w:rPr>
          <w:rFonts w:ascii="Adobe Arabic" w:eastAsia="Times New Roman" w:hAnsi="Adobe Arabic" w:cs="Adobe Arabic"/>
          <w:sz w:val="32"/>
          <w:szCs w:val="32"/>
          <w:rtl/>
        </w:rPr>
        <w:t xml:space="preserve">، وفي مخلوقاته: </w:t>
      </w:r>
      <w:r w:rsidRPr="00400A6A">
        <w:rPr>
          <w:rFonts w:ascii="Adobe Arabic" w:eastAsia="Times New Roman" w:hAnsi="Adobe Arabic" w:cs="Adobe Arabic"/>
          <w:b/>
          <w:bCs/>
          <w:color w:val="806000" w:themeColor="accent4" w:themeShade="80"/>
          <w:sz w:val="32"/>
          <w:szCs w:val="32"/>
          <w:rtl/>
        </w:rPr>
        <w:t>﴿ يَنظُرُونَ ٱل</w:t>
      </w:r>
      <w:r w:rsidRPr="00400A6A">
        <w:rPr>
          <w:rFonts w:ascii="Adobe Arabic" w:eastAsia="Times New Roman" w:hAnsi="Adobe Arabic" w:cs="Adobe Arabic" w:hint="cs"/>
          <w:b/>
          <w:bCs/>
          <w:color w:val="806000" w:themeColor="accent4" w:themeShade="80"/>
          <w:sz w:val="32"/>
          <w:szCs w:val="32"/>
          <w:rtl/>
        </w:rPr>
        <w:t>إِبِلِ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كَيفَ</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خُلِقَت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١٧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وَإِلَى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ٱلسَّمَآءِ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كَيفَ</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رُفِعَت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١٨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وَإِلَى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ٱلجِبَالِ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كَيفَ</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نُصِبَت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١٩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وَإِلَى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ٱلأَرضِ</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كَيفَ</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سُطِحَت﴾</w:t>
      </w:r>
      <w:r w:rsidR="006B07A6">
        <w:rPr>
          <w:rStyle w:val="FootnoteReference"/>
          <w:rFonts w:ascii="Adobe Arabic" w:eastAsia="Times New Roman" w:hAnsi="Adobe Arabic" w:cs="Adobe Arabic"/>
          <w:b/>
          <w:bCs/>
          <w:color w:val="806000" w:themeColor="accent4" w:themeShade="80"/>
          <w:sz w:val="32"/>
          <w:szCs w:val="32"/>
          <w:rtl/>
        </w:rPr>
        <w:footnoteReference w:id="33"/>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﴿وَفِي ٱل</w:t>
      </w:r>
      <w:r w:rsidRPr="00400A6A">
        <w:rPr>
          <w:rFonts w:ascii="Adobe Arabic" w:eastAsia="Times New Roman" w:hAnsi="Adobe Arabic" w:cs="Adobe Arabic" w:hint="cs"/>
          <w:b/>
          <w:bCs/>
          <w:color w:val="806000" w:themeColor="accent4" w:themeShade="80"/>
          <w:sz w:val="32"/>
          <w:szCs w:val="32"/>
          <w:rtl/>
        </w:rPr>
        <w:t>أَرضِ</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قِطَعٞ</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مُّتَجَٰوِرَٰتٞ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وَجَنَّٰتٞ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أَعنَٰبٖ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وَزَرعٞ</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وَنَخِيلٞ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صِنوَانٞ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وَغَيرُ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صِنوَانٖ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يُسقَىٰ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بِمَآءٖ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وَٰحِدٖ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وَن</w:t>
      </w:r>
      <w:r w:rsidRPr="00400A6A">
        <w:rPr>
          <w:rFonts w:ascii="Adobe Arabic" w:eastAsia="Times New Roman" w:hAnsi="Adobe Arabic" w:cs="Adobe Arabic"/>
          <w:b/>
          <w:bCs/>
          <w:color w:val="806000" w:themeColor="accent4" w:themeShade="80"/>
          <w:sz w:val="32"/>
          <w:szCs w:val="32"/>
          <w:rtl/>
        </w:rPr>
        <w:t>ُفَضِّلُ بَع</w:t>
      </w:r>
      <w:r w:rsidRPr="00400A6A">
        <w:rPr>
          <w:rFonts w:ascii="Adobe Arabic" w:eastAsia="Times New Roman" w:hAnsi="Adobe Arabic" w:cs="Adobe Arabic" w:hint="cs"/>
          <w:b/>
          <w:bCs/>
          <w:color w:val="806000" w:themeColor="accent4" w:themeShade="80"/>
          <w:sz w:val="32"/>
          <w:szCs w:val="32"/>
          <w:rtl/>
        </w:rPr>
        <w:t>ضَهَا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بَعضٖ</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ذَٰلِكَ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لَأٓيَٰتٖ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لِّقَومٖ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يَعقِلُونَ﴾</w:t>
      </w:r>
      <w:r w:rsidR="006B07A6">
        <w:rPr>
          <w:rStyle w:val="FootnoteReference"/>
          <w:rFonts w:ascii="Adobe Arabic" w:eastAsia="Times New Roman" w:hAnsi="Adobe Arabic" w:cs="Adobe Arabic"/>
          <w:b/>
          <w:bCs/>
          <w:color w:val="806000" w:themeColor="accent4" w:themeShade="80"/>
          <w:sz w:val="32"/>
          <w:szCs w:val="32"/>
          <w:rtl/>
        </w:rPr>
        <w:footnoteReference w:id="34"/>
      </w:r>
      <w:r w:rsidRPr="007D0D7B">
        <w:rPr>
          <w:rFonts w:ascii="Adobe Arabic" w:eastAsia="Times New Roman" w:hAnsi="Adobe Arabic" w:cs="Adobe Arabic"/>
          <w:sz w:val="32"/>
          <w:szCs w:val="32"/>
          <w:rtl/>
        </w:rPr>
        <w:t xml:space="preserve">، وأكّد على ضرورة الاستفادة من أحوال الماضين؛ من أفراد، وأمم، ومجتمعات، واستلهام الدروس والعبر ممّا جرى عليهم: </w:t>
      </w:r>
      <w:r w:rsidRPr="00400A6A">
        <w:rPr>
          <w:rFonts w:ascii="Adobe Arabic" w:eastAsia="Times New Roman" w:hAnsi="Adobe Arabic" w:cs="Adobe Arabic"/>
          <w:b/>
          <w:bCs/>
          <w:color w:val="806000" w:themeColor="accent4" w:themeShade="80"/>
          <w:sz w:val="32"/>
          <w:szCs w:val="32"/>
          <w:rtl/>
        </w:rPr>
        <w:t xml:space="preserve">﴿قَد </w:t>
      </w:r>
      <w:r w:rsidRPr="00400A6A">
        <w:rPr>
          <w:rFonts w:ascii="Adobe Arabic" w:eastAsia="Times New Roman" w:hAnsi="Adobe Arabic" w:cs="Adobe Arabic" w:hint="cs"/>
          <w:b/>
          <w:bCs/>
          <w:color w:val="806000" w:themeColor="accent4" w:themeShade="80"/>
          <w:sz w:val="32"/>
          <w:szCs w:val="32"/>
          <w:rtl/>
        </w:rPr>
        <w:t>خَل</w:t>
      </w:r>
      <w:r w:rsidRPr="00400A6A">
        <w:rPr>
          <w:rFonts w:ascii="Adobe Arabic" w:eastAsia="Times New Roman" w:hAnsi="Adobe Arabic" w:cs="Adobe Arabic"/>
          <w:b/>
          <w:bCs/>
          <w:color w:val="806000" w:themeColor="accent4" w:themeShade="80"/>
          <w:sz w:val="32"/>
          <w:szCs w:val="32"/>
          <w:rtl/>
        </w:rPr>
        <w:t xml:space="preserve">َت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قَبلِكُم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سُنَنٞ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فَسِيرُواْ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ٱلأَرضِ</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فَٱنظُرُواْ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كَيفَ</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كَانَ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عَٰقِبَةُ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ٱلمُكَذِّبِينَ﴾</w:t>
      </w:r>
      <w:r w:rsidR="006B07A6">
        <w:rPr>
          <w:rStyle w:val="FootnoteReference"/>
          <w:rFonts w:ascii="Adobe Arabic" w:eastAsia="Times New Roman" w:hAnsi="Adobe Arabic" w:cs="Adobe Arabic"/>
          <w:b/>
          <w:bCs/>
          <w:color w:val="806000" w:themeColor="accent4" w:themeShade="80"/>
          <w:sz w:val="32"/>
          <w:szCs w:val="32"/>
          <w:rtl/>
        </w:rPr>
        <w:footnoteReference w:id="35"/>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 xml:space="preserve">﴿لَقَد </w:t>
      </w:r>
      <w:r w:rsidRPr="00400A6A">
        <w:rPr>
          <w:rFonts w:ascii="Adobe Arabic" w:eastAsia="Times New Roman" w:hAnsi="Adobe Arabic" w:cs="Adobe Arabic" w:hint="cs"/>
          <w:b/>
          <w:bCs/>
          <w:color w:val="806000" w:themeColor="accent4" w:themeShade="80"/>
          <w:sz w:val="32"/>
          <w:szCs w:val="32"/>
          <w:rtl/>
        </w:rPr>
        <w:t>كَانَ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قَصَصِهِم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عِبرَةٞ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لِّأُوْلِي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ٱلأَلبَٰبِ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كَانَ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حَدِيثٗا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يُفتَرَىٰ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وَلَٰكِن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تَصدِيقَ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ٱلَّذِي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يَدَيهِ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وَتَفصِيلَ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شَي</w:t>
      </w:r>
      <w:r w:rsidRPr="00400A6A">
        <w:rPr>
          <w:rFonts w:ascii="Adobe Arabic" w:eastAsia="Times New Roman" w:hAnsi="Adobe Arabic" w:cs="Adobe Arabic" w:hint="cs"/>
          <w:b/>
          <w:bCs/>
          <w:color w:val="806000" w:themeColor="accent4" w:themeShade="80"/>
          <w:sz w:val="32"/>
          <w:szCs w:val="32"/>
          <w:rtl/>
        </w:rPr>
        <w:t>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وَهُدٗى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وَرَحمَةٗ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لِّقَومٖ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يُؤمِنُونَ﴾</w:t>
      </w:r>
      <w:r w:rsidR="006B07A6">
        <w:rPr>
          <w:rStyle w:val="FootnoteReference"/>
          <w:rFonts w:ascii="Adobe Arabic" w:eastAsia="Times New Roman" w:hAnsi="Adobe Arabic" w:cs="Adobe Arabic"/>
          <w:b/>
          <w:bCs/>
          <w:color w:val="806000" w:themeColor="accent4" w:themeShade="80"/>
          <w:sz w:val="32"/>
          <w:szCs w:val="32"/>
          <w:rtl/>
        </w:rPr>
        <w:footnoteReference w:id="36"/>
      </w:r>
      <w:r w:rsidRPr="007D0D7B">
        <w:rPr>
          <w:rFonts w:ascii="Adobe Arabic" w:eastAsia="Times New Roman" w:hAnsi="Adobe Arabic" w:cs="Adobe Arabic"/>
          <w:sz w:val="32"/>
          <w:szCs w:val="32"/>
          <w:rtl/>
        </w:rPr>
        <w:t>.</w:t>
      </w:r>
    </w:p>
    <w:p w:rsidR="009A0856"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وبالنسبة للطريق المعرفيّ الثاني، -وهو الفطرة-، فقد حثّ القرآن الكريم الإنسان على استثارة مكنونات فطرته والنظر في حقيقة نفسه وخصائصها؛ تمهيداً لإدراك نقصه </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واحتياجه وفقره، ومن ثمّ إدراك وحدانيّة الله -تعالى- وصفاته وأفعاله</w:t>
      </w:r>
      <w:r w:rsidR="006B07A6">
        <w:rPr>
          <w:rStyle w:val="FootnoteReference"/>
          <w:rFonts w:ascii="Adobe Arabic" w:eastAsia="Times New Roman" w:hAnsi="Adobe Arabic" w:cs="Adobe Arabic"/>
          <w:sz w:val="32"/>
          <w:szCs w:val="32"/>
          <w:rtl/>
        </w:rPr>
        <w:footnoteReference w:id="37"/>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﴿ءَايَٰتِنَا فِي ٱل</w:t>
      </w:r>
      <w:r w:rsidRPr="00400A6A">
        <w:rPr>
          <w:rFonts w:ascii="Adobe Arabic" w:eastAsia="Times New Roman" w:hAnsi="Adobe Arabic" w:cs="Adobe Arabic" w:hint="cs"/>
          <w:b/>
          <w:bCs/>
          <w:color w:val="806000" w:themeColor="accent4" w:themeShade="80"/>
          <w:sz w:val="32"/>
          <w:szCs w:val="32"/>
          <w:rtl/>
        </w:rPr>
        <w:t>أٓفَاقِ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أَنفُسِهِم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حَتَّىٰ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يَتَبَيَّنَ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ٱلحَقُّ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يَكفِ</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بِرَبِّكَ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شَهِيدٌ﴾</w:t>
      </w:r>
      <w:r w:rsidR="006B07A6">
        <w:rPr>
          <w:rStyle w:val="FootnoteReference"/>
          <w:rFonts w:ascii="Adobe Arabic" w:eastAsia="Times New Roman" w:hAnsi="Adobe Arabic" w:cs="Adobe Arabic"/>
          <w:b/>
          <w:bCs/>
          <w:color w:val="806000" w:themeColor="accent4" w:themeShade="80"/>
          <w:sz w:val="32"/>
          <w:szCs w:val="32"/>
          <w:rtl/>
        </w:rPr>
        <w:footnoteReference w:id="38"/>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﴿وَفِي ءَايَٰتٞ لِّل</w:t>
      </w:r>
      <w:r w:rsidRPr="00400A6A">
        <w:rPr>
          <w:rFonts w:ascii="Adobe Arabic" w:eastAsia="Times New Roman" w:hAnsi="Adobe Arabic" w:cs="Adobe Arabic" w:hint="cs"/>
          <w:b/>
          <w:bCs/>
          <w:color w:val="806000" w:themeColor="accent4" w:themeShade="80"/>
          <w:sz w:val="32"/>
          <w:szCs w:val="32"/>
          <w:rtl/>
        </w:rPr>
        <w:t>مُوقِنِينَ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٢٠</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أَنفُسِكُم﴾</w:t>
      </w:r>
      <w:r w:rsidR="006B07A6">
        <w:rPr>
          <w:rStyle w:val="FootnoteReference"/>
          <w:rFonts w:ascii="Adobe Arabic" w:eastAsia="Times New Roman" w:hAnsi="Adobe Arabic" w:cs="Adobe Arabic"/>
          <w:b/>
          <w:bCs/>
          <w:color w:val="806000" w:themeColor="accent4" w:themeShade="80"/>
          <w:sz w:val="32"/>
          <w:szCs w:val="32"/>
          <w:rtl/>
        </w:rPr>
        <w:footnoteReference w:id="39"/>
      </w:r>
      <w:r w:rsidRPr="007D0D7B">
        <w:rPr>
          <w:rFonts w:ascii="Adobe Arabic" w:eastAsia="Times New Roman" w:hAnsi="Adobe Arabic" w:cs="Adobe Arabic"/>
          <w:sz w:val="32"/>
          <w:szCs w:val="32"/>
          <w:rtl/>
        </w:rPr>
        <w:t>.</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7" w:name="_Toc75441612"/>
      <w:r w:rsidRPr="0020239F">
        <w:rPr>
          <w:rFonts w:ascii="Adobe Arabic" w:eastAsia="Times New Roman" w:hAnsi="Adobe Arabic" w:cs="Adobe Arabic"/>
          <w:b/>
          <w:bCs/>
          <w:color w:val="25553B"/>
          <w:sz w:val="36"/>
          <w:szCs w:val="36"/>
          <w:rtl/>
        </w:rPr>
        <w:t>شبهات حول وجود الله - تعالى- ونقاشها</w:t>
      </w:r>
      <w:bookmarkEnd w:id="17"/>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طُرِحَت مجموعة من الشبهات حول وجود الله -تعالى- نتعرّض لبعضها ونناقشها في التفصيل الآتي:</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8" w:name="_Toc75441613"/>
      <w:r w:rsidRPr="0020239F">
        <w:rPr>
          <w:rFonts w:ascii="Adobe Arabic" w:eastAsia="Times New Roman" w:hAnsi="Adobe Arabic" w:cs="Adobe Arabic"/>
          <w:b/>
          <w:bCs/>
          <w:color w:val="25553B"/>
          <w:sz w:val="36"/>
          <w:szCs w:val="36"/>
          <w:rtl/>
        </w:rPr>
        <w:t>الشبهة الأولى: شبهة نفي وجود الله -تعالى- بنفي وجود المجرّدات واقتصار الوجود على المادّيّات</w:t>
      </w:r>
      <w:bookmarkEnd w:id="18"/>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9" w:name="_Toc75441614"/>
      <w:r w:rsidRPr="00E27953">
        <w:rPr>
          <w:rFonts w:ascii="Adobe Arabic" w:eastAsia="Times New Roman" w:hAnsi="Adobe Arabic" w:cs="Adobe Arabic"/>
          <w:b/>
          <w:bCs/>
          <w:color w:val="4AA875"/>
          <w:sz w:val="32"/>
          <w:szCs w:val="32"/>
          <w:rtl/>
        </w:rPr>
        <w:t>أ. بيان الشبهة:</w:t>
      </w:r>
      <w:bookmarkEnd w:id="19"/>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ظهرت هذه الشبهة قديماً على لسان الملحدين الذين جحدوا دعوات الأنبياء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والمرسلين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وواجهوها بالتشكيك والإنكار: </w:t>
      </w:r>
      <w:r w:rsidRPr="00400A6A">
        <w:rPr>
          <w:rFonts w:ascii="Adobe Arabic" w:eastAsia="Times New Roman" w:hAnsi="Adobe Arabic" w:cs="Adobe Arabic"/>
          <w:b/>
          <w:bCs/>
          <w:color w:val="806000" w:themeColor="accent4" w:themeShade="80"/>
          <w:sz w:val="32"/>
          <w:szCs w:val="32"/>
          <w:rtl/>
        </w:rPr>
        <w:t>﴿وَقَالَ ٱلَّذِينَ لَا يَع</w:t>
      </w:r>
      <w:r w:rsidRPr="00400A6A">
        <w:rPr>
          <w:rFonts w:ascii="Adobe Arabic" w:eastAsia="Times New Roman" w:hAnsi="Adobe Arabic" w:cs="Adobe Arabic" w:hint="cs"/>
          <w:b/>
          <w:bCs/>
          <w:color w:val="806000" w:themeColor="accent4" w:themeShade="80"/>
          <w:sz w:val="32"/>
          <w:szCs w:val="32"/>
          <w:rtl/>
        </w:rPr>
        <w:t>لَمُونَ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لَولَا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يُكَلِّمُنَا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تَأتِينَآ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ءَايَةٞ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كَذَٰلِكَ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قَالَ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ٱلَّذِينَ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w:t>
      </w:r>
      <w:r w:rsidRPr="00400A6A">
        <w:rPr>
          <w:rFonts w:ascii="Adobe Arabic" w:eastAsia="Times New Roman" w:hAnsi="Adobe Arabic" w:cs="Adobe Arabic"/>
          <w:b/>
          <w:bCs/>
          <w:color w:val="806000" w:themeColor="accent4" w:themeShade="80"/>
          <w:sz w:val="32"/>
          <w:szCs w:val="32"/>
          <w:rtl/>
        </w:rPr>
        <w:t>ب</w:t>
      </w:r>
      <w:r w:rsidRPr="00400A6A">
        <w:rPr>
          <w:rFonts w:ascii="Adobe Arabic" w:eastAsia="Times New Roman" w:hAnsi="Adobe Arabic" w:cs="Adobe Arabic" w:hint="cs"/>
          <w:b/>
          <w:bCs/>
          <w:color w:val="806000" w:themeColor="accent4" w:themeShade="80"/>
          <w:sz w:val="32"/>
          <w:szCs w:val="32"/>
          <w:rtl/>
        </w:rPr>
        <w:t>لِهِم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مِّثلَ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قَولِهِم</w:t>
      </w:r>
      <w:r w:rsidRPr="00400A6A">
        <w:rPr>
          <w:rFonts w:ascii="Times New Roman" w:eastAsia="Times New Roman" w:hAnsi="Times New Roman" w:cs="Times New Roman" w:hint="cs"/>
          <w:b/>
          <w:bCs/>
          <w:color w:val="806000" w:themeColor="accent4" w:themeShade="80"/>
          <w:sz w:val="32"/>
          <w:szCs w:val="32"/>
          <w:rtl/>
        </w:rPr>
        <w:t>ۘ</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تَشَٰبَهَت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قُلُوبُهُم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بَيَّنَّا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ٱلأٓيَٰتِ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لِقَومٖ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يُوقِنُونَ﴾</w:t>
      </w:r>
      <w:r w:rsidR="006B07A6">
        <w:rPr>
          <w:rStyle w:val="FootnoteReference"/>
          <w:rFonts w:ascii="Adobe Arabic" w:eastAsia="Times New Roman" w:hAnsi="Adobe Arabic" w:cs="Adobe Arabic"/>
          <w:b/>
          <w:bCs/>
          <w:color w:val="806000" w:themeColor="accent4" w:themeShade="80"/>
          <w:sz w:val="32"/>
          <w:szCs w:val="32"/>
          <w:rtl/>
        </w:rPr>
        <w:footnoteReference w:id="40"/>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﴿وَقَالَ فِر</w:t>
      </w:r>
      <w:r w:rsidRPr="00400A6A">
        <w:rPr>
          <w:rFonts w:ascii="Adobe Arabic" w:eastAsia="Times New Roman" w:hAnsi="Adobe Arabic" w:cs="Adobe Arabic" w:hint="cs"/>
          <w:b/>
          <w:bCs/>
          <w:color w:val="806000" w:themeColor="accent4" w:themeShade="80"/>
          <w:sz w:val="32"/>
          <w:szCs w:val="32"/>
          <w:rtl/>
        </w:rPr>
        <w:t>عَونُ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يَٰٓأَيُّهَا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عَلِمتُ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غَيرِي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فَأَوقِد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يَٰهَٰمَٰنُ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ٱلطِّينِ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فَٱجعَل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صَرحٗا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لَّعَلِّيٓ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أَطَّلِعُ</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مُوسَىٰ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وَإِنِّي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لَأَظُنُّهُ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ٱلكَٰذِبِينَ﴾</w:t>
      </w:r>
      <w:r w:rsidR="006B07A6">
        <w:rPr>
          <w:rStyle w:val="FootnoteReference"/>
          <w:rFonts w:ascii="Adobe Arabic" w:eastAsia="Times New Roman" w:hAnsi="Adobe Arabic" w:cs="Adobe Arabic"/>
          <w:b/>
          <w:bCs/>
          <w:color w:val="806000" w:themeColor="accent4" w:themeShade="80"/>
          <w:sz w:val="32"/>
          <w:szCs w:val="32"/>
          <w:rtl/>
        </w:rPr>
        <w:footnoteReference w:id="41"/>
      </w:r>
      <w:r w:rsidRPr="007D0D7B">
        <w:rPr>
          <w:rFonts w:ascii="Adobe Arabic" w:eastAsia="Times New Roman" w:hAnsi="Adobe Arabic" w:cs="Adobe Arabic"/>
          <w:sz w:val="32"/>
          <w:szCs w:val="32"/>
          <w:rtl/>
        </w:rPr>
        <w:t>، وقد عادت هذه الشبهة وبرزت مع أصحاب الفلسفة المادّيّة في الغرب، لا سيّما مع أصحاب الاتّجاهات الفلسفيّة المادّيّة، الذين أنكروا وجود كلّ ما لا تقع عليه الحواس والتجربة والملاحظة، وبالتالي حصروا الوجود بالوجود المادّي فقط، ونفوا وجود شيء ما وراء المادّة، واعتبروا الكلام عنه مجرّد تصوّرات وهميّة لا واقع لها!</w:t>
      </w:r>
    </w:p>
    <w:p w:rsidR="009A0856" w:rsidRDefault="009A0856">
      <w:pPr>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br w:type="page"/>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20" w:name="_Toc75441615"/>
      <w:r w:rsidRPr="00E27953">
        <w:rPr>
          <w:rFonts w:ascii="Adobe Arabic" w:eastAsia="Times New Roman" w:hAnsi="Adobe Arabic" w:cs="Adobe Arabic"/>
          <w:b/>
          <w:bCs/>
          <w:color w:val="4AA875"/>
          <w:sz w:val="32"/>
          <w:szCs w:val="32"/>
          <w:rtl/>
        </w:rPr>
        <w:lastRenderedPageBreak/>
        <w:t>ب. نقاش الشبهة:</w:t>
      </w:r>
      <w:bookmarkEnd w:id="20"/>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يوجد خطأ منهجيّ في الفلسفة المادّيّة يكمن في تحكيمها الأدوات والوسائل الخاصّة بالعالم المادّيّ على عالم آخر من غير سنخ العالم المادّيّ؛ فالأدوات والوسائل الخاصّة بالعالم المادّيّ صالحة لإثبات شيء مادّي أو نفيه، ولا حكم لها على ما هو وراء المادّة، وهي بذلك حياديّة اتجاهه لا يمكنها إثباته ولا نفيه!؛ وأمر إثباته يرجع إلى الأدوات والوسائل التي هي من سنخه،- كالعقل-. وقد قامت البراهين العقليّة على إثبات وجود عالم ما وراء المادّة، وعلى احتياج العالم المادّيّ وغيره من العوالم إلى علّة فاعلة فوقها.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تعتمد هذه الشبهة على إنكار وجود المجرّدات؛ لتنفي بذلك وجود الله تعالى، ويكفي في إبطال هذه الشبهة إيراد مصداق من مصاديق المجرّدات. وهذا المصداق هو النفس الإنسانيّة، فقد ثبت بالعلم أنّ خلايا جسم الإنسان تتجدّد باستمرار؛ بحيث لا يبقى منه ما يمكن معه بقاء الهوية الإنسانيّة وانحفاظها بخصوصيّاتها، مع العلم أنّ كلّ إنسان يُدرك بوجدانه انحفاظ نفسه وهويته الإنسانيّة، ووحدتها في جميع مراحل تغيّرات جسمه، وليس ذلك إلا لرجوع وحدة الهويّة الإنسانيّة فيه إلى بُعدٌ آخر كامن فيه،- هو النفس-؛ وهو بُعدٌ مجرّد وراء بُعده المادّيّ المتمثّل بجسده ومغاير له. فإذا ثبت وجود مصداق لوجود ما وراء المادّة، بطلت بذلك الكلّيّة التي تعتمد عليها الشبهة المذكورة، وبالتالي يبطل الاستدلال بها لنفي وجود الله -تعالى-.</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21" w:name="_Toc75441616"/>
      <w:r w:rsidRPr="0020239F">
        <w:rPr>
          <w:rFonts w:ascii="Adobe Arabic" w:eastAsia="Times New Roman" w:hAnsi="Adobe Arabic" w:cs="Adobe Arabic"/>
          <w:b/>
          <w:bCs/>
          <w:color w:val="25553B"/>
          <w:sz w:val="36"/>
          <w:szCs w:val="36"/>
          <w:rtl/>
        </w:rPr>
        <w:t>الشبهة الثانية: شبهة نفي وجود الله -تعالى- لعدم إمكانيّة مشاهدته (أين هو)؟</w:t>
      </w:r>
      <w:bookmarkEnd w:id="21"/>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22" w:name="_Toc75441617"/>
      <w:r w:rsidRPr="00E27953">
        <w:rPr>
          <w:rFonts w:ascii="Adobe Arabic" w:eastAsia="Times New Roman" w:hAnsi="Adobe Arabic" w:cs="Adobe Arabic"/>
          <w:b/>
          <w:bCs/>
          <w:color w:val="4AA875"/>
          <w:sz w:val="32"/>
          <w:szCs w:val="32"/>
          <w:rtl/>
        </w:rPr>
        <w:t>أ. بيان الشبهة:</w:t>
      </w:r>
      <w:bookmarkEnd w:id="22"/>
    </w:p>
    <w:p w:rsidR="009A0856" w:rsidRDefault="005A3C45" w:rsidP="00D749DA">
      <w:pPr>
        <w:bidi/>
        <w:spacing w:before="100" w:beforeAutospacing="1" w:after="100" w:afterAutospacing="1" w:line="240" w:lineRule="auto"/>
        <w:ind w:left="720"/>
        <w:jc w:val="both"/>
        <w:rPr>
          <w:rFonts w:ascii="Adobe Arabic" w:eastAsia="Times New Roman" w:hAnsi="Adobe Arabic" w:cs="Adobe Arabic"/>
          <w:b/>
          <w:bCs/>
          <w:color w:val="806000" w:themeColor="accent4" w:themeShade="80"/>
          <w:sz w:val="32"/>
          <w:szCs w:val="32"/>
          <w:rtl/>
        </w:rPr>
      </w:pPr>
      <w:r w:rsidRPr="007D0D7B">
        <w:rPr>
          <w:rFonts w:ascii="Adobe Arabic" w:eastAsia="Times New Roman" w:hAnsi="Adobe Arabic" w:cs="Adobe Arabic"/>
          <w:sz w:val="32"/>
          <w:szCs w:val="32"/>
          <w:rtl/>
        </w:rPr>
        <w:t xml:space="preserve">وهي من الشبهات المطروحة قديماً على لسان الملحدين في مواجهتهم دعوات الأنبياء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والرسل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﴿وَقَالَ ٱلَّذِينَ لَا يَر</w:t>
      </w:r>
      <w:r w:rsidRPr="00400A6A">
        <w:rPr>
          <w:rFonts w:ascii="Adobe Arabic" w:eastAsia="Times New Roman" w:hAnsi="Adobe Arabic" w:cs="Adobe Arabic" w:hint="cs"/>
          <w:b/>
          <w:bCs/>
          <w:color w:val="806000" w:themeColor="accent4" w:themeShade="80"/>
          <w:sz w:val="32"/>
          <w:szCs w:val="32"/>
          <w:rtl/>
        </w:rPr>
        <w:t>جُونَ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لِقَآءَنَا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لَولَآ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أُنزِلَ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ٱلمَلَٰٓئِكَةُ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p>
    <w:p w:rsidR="009A0856" w:rsidRDefault="009A0856">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400A6A">
        <w:rPr>
          <w:rFonts w:ascii="Adobe Arabic" w:eastAsia="Times New Roman" w:hAnsi="Adobe Arabic" w:cs="Adobe Arabic" w:hint="cs"/>
          <w:b/>
          <w:bCs/>
          <w:color w:val="806000" w:themeColor="accent4" w:themeShade="80"/>
          <w:sz w:val="32"/>
          <w:szCs w:val="32"/>
          <w:rtl/>
        </w:rPr>
        <w:lastRenderedPageBreak/>
        <w:t>نَرَىٰ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رَبَّنَا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لَقَدِ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ٱستَكبَرُواْ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أَنفُسِهِم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وَعَتَو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عُتُوّٗا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كَبِيرٗا﴾</w:t>
      </w:r>
      <w:r w:rsidR="006B07A6">
        <w:rPr>
          <w:rStyle w:val="FootnoteReference"/>
          <w:rFonts w:ascii="Adobe Arabic" w:eastAsia="Times New Roman" w:hAnsi="Adobe Arabic" w:cs="Adobe Arabic"/>
          <w:b/>
          <w:bCs/>
          <w:color w:val="806000" w:themeColor="accent4" w:themeShade="80"/>
          <w:sz w:val="32"/>
          <w:szCs w:val="32"/>
          <w:rtl/>
        </w:rPr>
        <w:footnoteReference w:id="42"/>
      </w:r>
      <w:r w:rsidRPr="007D0D7B">
        <w:rPr>
          <w:rFonts w:ascii="Adobe Arabic" w:eastAsia="Times New Roman" w:hAnsi="Adobe Arabic" w:cs="Adobe Arabic"/>
          <w:sz w:val="32"/>
          <w:szCs w:val="32"/>
          <w:rtl/>
        </w:rPr>
        <w:t xml:space="preserve">، كما ظهرت على لسان ضعاف الإيمان من أتباع الأنبياء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كبعض بني إسرائيل: </w:t>
      </w:r>
      <w:r w:rsidRPr="00400A6A">
        <w:rPr>
          <w:rFonts w:ascii="Adobe Arabic" w:eastAsia="Times New Roman" w:hAnsi="Adobe Arabic" w:cs="Adobe Arabic"/>
          <w:b/>
          <w:bCs/>
          <w:color w:val="806000" w:themeColor="accent4" w:themeShade="80"/>
          <w:sz w:val="32"/>
          <w:szCs w:val="32"/>
          <w:rtl/>
        </w:rPr>
        <w:t xml:space="preserve">﴿وَإِذ </w:t>
      </w:r>
      <w:r w:rsidRPr="00400A6A">
        <w:rPr>
          <w:rFonts w:ascii="Adobe Arabic" w:eastAsia="Times New Roman" w:hAnsi="Adobe Arabic" w:cs="Adobe Arabic" w:hint="cs"/>
          <w:b/>
          <w:bCs/>
          <w:color w:val="806000" w:themeColor="accent4" w:themeShade="80"/>
          <w:sz w:val="32"/>
          <w:szCs w:val="32"/>
          <w:rtl/>
        </w:rPr>
        <w:t>قُلتُم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يَٰمُوسَىٰ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نُّؤمِنَ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حَتَّىٰ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نَرَى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جَهرَةٗ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فَأَخَذَتكُمُ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ٱلصَّٰعِقَةُ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وَأ</w:t>
      </w:r>
      <w:r w:rsidRPr="00400A6A">
        <w:rPr>
          <w:rFonts w:ascii="Adobe Arabic" w:eastAsia="Times New Roman" w:hAnsi="Adobe Arabic" w:cs="Adobe Arabic"/>
          <w:b/>
          <w:bCs/>
          <w:color w:val="806000" w:themeColor="accent4" w:themeShade="80"/>
          <w:sz w:val="32"/>
          <w:szCs w:val="32"/>
          <w:rtl/>
        </w:rPr>
        <w:t xml:space="preserve">َنتُم </w:t>
      </w:r>
      <w:r w:rsidRPr="00400A6A">
        <w:rPr>
          <w:rFonts w:ascii="Adobe Arabic" w:eastAsia="Times New Roman" w:hAnsi="Adobe Arabic" w:cs="Adobe Arabic" w:hint="cs"/>
          <w:b/>
          <w:bCs/>
          <w:color w:val="806000" w:themeColor="accent4" w:themeShade="80"/>
          <w:sz w:val="32"/>
          <w:szCs w:val="32"/>
          <w:rtl/>
        </w:rPr>
        <w:t>تَنظُرُونَ﴾</w:t>
      </w:r>
      <w:r w:rsidR="006B07A6">
        <w:rPr>
          <w:rStyle w:val="FootnoteReference"/>
          <w:rFonts w:ascii="Adobe Arabic" w:eastAsia="Times New Roman" w:hAnsi="Adobe Arabic" w:cs="Adobe Arabic"/>
          <w:b/>
          <w:bCs/>
          <w:color w:val="806000" w:themeColor="accent4" w:themeShade="80"/>
          <w:sz w:val="32"/>
          <w:szCs w:val="32"/>
          <w:rtl/>
        </w:rPr>
        <w:footnoteReference w:id="43"/>
      </w:r>
      <w:r w:rsidRPr="007D0D7B">
        <w:rPr>
          <w:rFonts w:ascii="Adobe Arabic" w:eastAsia="Times New Roman" w:hAnsi="Adobe Arabic" w:cs="Adobe Arabic"/>
          <w:sz w:val="32"/>
          <w:szCs w:val="32"/>
          <w:rtl/>
        </w:rPr>
        <w:t>، وتذرّع بها الملحدون لاحقاً، لا سيّما أصحاب الاتّجاهات الفلسفيّة المادّيّة لنفي وجود الله -تعالى-، بأنّه لو كان موجوداً لرأيناه ولعرفنا أين هو!</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23" w:name="_Toc75441618"/>
      <w:r w:rsidRPr="00E27953">
        <w:rPr>
          <w:rFonts w:ascii="Adobe Arabic" w:eastAsia="Times New Roman" w:hAnsi="Adobe Arabic" w:cs="Adobe Arabic"/>
          <w:b/>
          <w:bCs/>
          <w:color w:val="4AA875"/>
          <w:sz w:val="32"/>
          <w:szCs w:val="32"/>
          <w:rtl/>
        </w:rPr>
        <w:t>ب. نقاش الشبهة:</w:t>
      </w:r>
      <w:bookmarkEnd w:id="23"/>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إن استئناس الإنسان بالمادّيّات واستغراقه فيها، وإهماله القوّة الروحيّة والعقليّة الكامنة في حقيقته، كلّها تشكّل مانعاً أمام قبوله الأشياء التي لا تقع عليها خصائص المادّيّات وآثارها،- من طول وعرض وعمق ولون وحركة وتحيّز وغيرها، وقد ثبت في العلم المعاصر والحديث وجود أشياء مادّيّة لا تقبل الرؤية والمشاهدة؛ كالطاقة، والجاذبيّة، وغيرهما. وعلى الرغم من ذلك نجد أصحاب الاتّجاهات الإلحاديّة من علماء الطبيعة والفيزياء والفلك... يثبتون وجودها، وهذا الحكم منهم مخالف لمنهجهم المدّعى في إثبات وجود شيء أو نفيه (تناقض في تطبيقات المنهج = بطلان المنهج).</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24" w:name="_Toc75441619"/>
      <w:r w:rsidRPr="0020239F">
        <w:rPr>
          <w:rFonts w:ascii="Adobe Arabic" w:eastAsia="Times New Roman" w:hAnsi="Adobe Arabic" w:cs="Adobe Arabic"/>
          <w:b/>
          <w:bCs/>
          <w:color w:val="25553B"/>
          <w:sz w:val="36"/>
          <w:szCs w:val="36"/>
          <w:rtl/>
        </w:rPr>
        <w:t>الشبهة الثالثة: شبهة نفي وجود الله -تعالى- بنفي حاجة العالم المادّيّ إلى علّةٍ فوقه</w:t>
      </w:r>
      <w:bookmarkEnd w:id="24"/>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25" w:name="_Toc75441620"/>
      <w:r w:rsidRPr="00E27953">
        <w:rPr>
          <w:rFonts w:ascii="Adobe Arabic" w:eastAsia="Times New Roman" w:hAnsi="Adobe Arabic" w:cs="Adobe Arabic"/>
          <w:b/>
          <w:bCs/>
          <w:color w:val="4AA875"/>
          <w:sz w:val="32"/>
          <w:szCs w:val="32"/>
          <w:rtl/>
        </w:rPr>
        <w:t>أ. بيان الشبهة:</w:t>
      </w:r>
      <w:bookmarkEnd w:id="25"/>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أثار أصحاب الاتّجاهات الفلسفيّة المادّيّة هذه الشبهة؛ فزعموا أنْ لا وجود لمبدأ العلّيّة أصلاً فلا يكون بين العلة والمعلول علاقة ذاتية، بل العلاقة يمكن أن تكون اتفاقية بحكم العادة، وعليه فقد جرت العادة على أن تحرق النار، غير أن النار ليست علة الإحراق. وسلّم بعضهم بقانون العلية، ولكنّه ادّعى انحصار جريانه بالعالم المادّيّ، وأرجع نَظْم هذا العالم إلى الصدفة! وليس إلى المنظم الحكيم.</w:t>
      </w:r>
    </w:p>
    <w:p w:rsidR="009A0856" w:rsidRDefault="009A0856">
      <w:pPr>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br w:type="page"/>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26" w:name="_Toc75441621"/>
      <w:r w:rsidRPr="00E27953">
        <w:rPr>
          <w:rFonts w:ascii="Adobe Arabic" w:eastAsia="Times New Roman" w:hAnsi="Adobe Arabic" w:cs="Adobe Arabic"/>
          <w:b/>
          <w:bCs/>
          <w:color w:val="4AA875"/>
          <w:sz w:val="32"/>
          <w:szCs w:val="32"/>
          <w:rtl/>
        </w:rPr>
        <w:lastRenderedPageBreak/>
        <w:t>ب. نقاش الشبهة:</w:t>
      </w:r>
      <w:bookmarkEnd w:id="26"/>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إنّ مبدأ العلّيّة من الأمور البديهية والفطريّة التي لا تقبل الإنكار أو الشكّ؛ فمجرّد تصوّر العقل لموجود ممكن أو حادث يحكم بضرورة وجود علّة وراء وجوده أو حدوثه، وعدم تحقّقه بمحض الصدفة، فمثلاً: عندما يتصوّر العقل النار، ويتصوّر الحرارة، ويتصوّر صدور الحرارة عن النار بنحو دائميّ، يحكم بعلّيّة النار للحرارة. وهذا تصوّر محض للعقل استنتجه من مدركاته البديهيّة قبل اللجوء إلى تجاربه الحسّيّة.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إنّ إنكار مبدأ العلّيّة أو القول به مع نفي حاجة العالم المادّيّ إلى علّة فوقه يترتّب عليه نتائج لا يمكن لأصحاب الاتّجاهات الفلسفيّة المادّيّة الالتزام بها، ومنها: كيف يمكن تفسير نشوء الكون، بناءً على إنكار العلّيّة أو إنكار وجود علّة فوق العالم المادّيّ؟!</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ومجرّد إرجاعهم ذلك إلى الصدفة -وفق ما ذهب إليه منكرو مبدأ العلّيّة-، أو إلى المادّة -وفق ما ذهب إليه منكرو حاجة العالم المادّيّ إلى علّة فوقه-، لا يصلح حلاً للمعضلة؛ لأنّ القول بالصدفة يتعارض مع العقل والوجدان، اللذان يحكمان بضرورة رجوع هذا النظم العجيب الموجود في الكون إلى منظِّم، ولأنّ المادّة بدورها تحتاج إلى علّة فوقها،- بحسب طبيعتها الإمكانيّة التي يحتاج فيها الممكن إلى علّة فوقه-، تكون غنيّة بنفسها مستغنية عن غيرها.</w:t>
      </w:r>
    </w:p>
    <w:p w:rsidR="009A0856" w:rsidRDefault="009A0856">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المفاهيم الرئيسة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زوّد الله -تعالى- الإنسان في خِلْقَته بما يمكّنه من معرفته -تعالى-، من خلال ما خلق فيه من عقل وفطرة وقلب، فجعل لكلّ منها خصائص إدراكيّة تهديه إلى معرفته -تعالى-، ودعاه إلى تفعيلها واستثارة مكنوناتها.</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طُرِحَت مجموعة من الشبهات حول إثبات وجود الله -تعالى-، منها: نفي وجود الله -تعالى- بنفي وجود المجرّدات واقتصار الوجود على المادّيّات، ونفي وجود الله -تعالى- لعدم إمكانيّة مشاهدته (أين هو؟) وهذه الشبهات واهية وضعيفة ومجرّد دعاوى لا دليل عليها، بل الدليل قائم على بطلانها وإثبات وجود الله -تعالى- بالفطرة والعقل والنقل والقلب.</w:t>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t>تقييم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ما هي طرق معرفة الله -تعالى-؟ وما هي خصائصها؟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بيّن المراد من شبهة نفي وجود الله -تعالى- بنفي وجود المجرّدات واقتصار الوجود على المادّيّات، مع ذِكْر أبرز الردود عليها.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تكلّم عن شبهة نفي وجود الله -تعالى- لعدم إمكانيّة مشاهدته (أين هو)، مع إيراد أبرز الردودو عليها.</w:t>
      </w:r>
    </w:p>
    <w:p w:rsidR="009A0856" w:rsidRDefault="009A0856">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اقرأ</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27" w:name="_Toc75441622"/>
      <w:r w:rsidRPr="00E27953">
        <w:rPr>
          <w:rFonts w:ascii="Adobe Arabic" w:eastAsia="Times New Roman" w:hAnsi="Adobe Arabic" w:cs="Adobe Arabic"/>
          <w:b/>
          <w:bCs/>
          <w:color w:val="4AA875"/>
          <w:sz w:val="32"/>
          <w:szCs w:val="32"/>
          <w:rtl/>
        </w:rPr>
        <w:t>معرفة الله -تعالى- في السنّة الشريفة</w:t>
      </w:r>
      <w:bookmarkEnd w:id="27"/>
    </w:p>
    <w:p w:rsidR="005A3C45" w:rsidRPr="007D0D7B" w:rsidRDefault="005A3C45" w:rsidP="006B07A6">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ما روي من أنّه سُئِلَ أمير المؤمنين</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بِمَ عرفت ربّك؟ قال: بما عرّفني نفسه، قيل: وكيف عرّفك نفسه، قال: لا يشبهه صورة، ولا يحسّ بالحواس، ولا يقاس بالناس، قريب في بعده، بعيد في قربه، فوق كلّ شيء، ولا يقال شيء فوقه، أمام كلّ شيء، ولا يقال له أمام، داخل في الأشياء لا كشيء داخل في شيء، وخارج من الأشياء لا كشيء خارج من شيء، سبحان من هو هكذا ولا هكذا غيره، ولكلّ شئ مبتدء»</w:t>
      </w:r>
      <w:r w:rsidR="006B07A6">
        <w:rPr>
          <w:rStyle w:val="FootnoteReference"/>
          <w:rFonts w:ascii="Adobe Arabic" w:eastAsia="Times New Roman" w:hAnsi="Adobe Arabic" w:cs="Adobe Arabic"/>
          <w:sz w:val="32"/>
          <w:szCs w:val="32"/>
          <w:rtl/>
        </w:rPr>
        <w:footnoteReference w:id="44"/>
      </w:r>
      <w:r w:rsidRPr="007D0D7B">
        <w:rPr>
          <w:rFonts w:ascii="Adobe Arabic" w:eastAsia="Times New Roman" w:hAnsi="Adobe Arabic" w:cs="Adobe Arabic"/>
          <w:sz w:val="32"/>
          <w:szCs w:val="32"/>
          <w:rtl/>
        </w:rPr>
        <w:t>.</w:t>
      </w:r>
    </w:p>
    <w:p w:rsidR="005A3C45" w:rsidRPr="007D0D7B" w:rsidRDefault="005A3C45" w:rsidP="006B07A6">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ما روي في الدعاء عن الإمام الحسين</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«...كيف يستدلّ عليك بما هو في وجوده مفتقر إليك، أيكون لغيرك من الظهور ما ليس لك، حتى يكون هو المُظهر لك، متى غبت حتى تحتاج إلى دليل يدلّ عليك، ومتى بعدت حتى تكون الآثار هي التي توصل إليك، عميت عين لا تراك، ولا تزال عليها رقيباً، وخسرت صفقة عبد لم تجعل له من حبّك نصيباً...»</w:t>
      </w:r>
      <w:r w:rsidR="006B07A6">
        <w:rPr>
          <w:rStyle w:val="FootnoteReference"/>
          <w:rFonts w:ascii="Adobe Arabic" w:eastAsia="Times New Roman" w:hAnsi="Adobe Arabic" w:cs="Adobe Arabic"/>
          <w:sz w:val="32"/>
          <w:szCs w:val="32"/>
          <w:rtl/>
        </w:rPr>
        <w:footnoteReference w:id="45"/>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5A3C45" w:rsidRPr="0039759A" w:rsidRDefault="005A3C45" w:rsidP="00D749DA">
      <w:pPr>
        <w:pStyle w:val="Heading1"/>
        <w:bidi/>
        <w:rPr>
          <w:rFonts w:ascii="Adobe Arabic" w:eastAsia="Times New Roman" w:hAnsi="Adobe Arabic" w:cs="Adobe Arabic"/>
          <w:b/>
          <w:bCs/>
          <w:color w:val="3C8C60"/>
          <w:sz w:val="36"/>
          <w:szCs w:val="36"/>
          <w:rtl/>
        </w:rPr>
      </w:pPr>
      <w:bookmarkStart w:id="28" w:name="_Toc75441623"/>
      <w:r w:rsidRPr="0039759A">
        <w:rPr>
          <w:rFonts w:ascii="Adobe Arabic" w:eastAsia="Times New Roman" w:hAnsi="Adobe Arabic" w:cs="Adobe Arabic"/>
          <w:b/>
          <w:bCs/>
          <w:color w:val="3C8C60"/>
          <w:sz w:val="36"/>
          <w:szCs w:val="36"/>
          <w:rtl/>
        </w:rPr>
        <w:lastRenderedPageBreak/>
        <w:t>الدرس الثالث: شبهات حول التوحيد</w:t>
      </w:r>
      <w:bookmarkEnd w:id="28"/>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يشرح شبهة عدم إمكانيّة قيام مدبّر واحد بتدبيرات مختلفة في آن واحد.</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يحلّل شبهة أنّ إنكار أغلب الناس للتوحيد مؤشِّر على بطلان هذه العقيدة.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يتعرّف إلى شبهة أنّ وجود الشرور والخيرات في العالم يقتضي وجود إله للخير وإله للشرّ.</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4. يبطل الشبهات المتقدّمة من خلال الأدّلة العقليّة والنقليّة. </w:t>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29" w:name="_Toc75441624"/>
      <w:r w:rsidRPr="0020239F">
        <w:rPr>
          <w:rFonts w:ascii="Adobe Arabic" w:eastAsia="Times New Roman" w:hAnsi="Adobe Arabic" w:cs="Adobe Arabic"/>
          <w:b/>
          <w:bCs/>
          <w:color w:val="25553B"/>
          <w:sz w:val="36"/>
          <w:szCs w:val="36"/>
          <w:rtl/>
        </w:rPr>
        <w:lastRenderedPageBreak/>
        <w:t>تمهيد</w:t>
      </w:r>
      <w:bookmarkEnd w:id="29"/>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قال -تعالى-: </w:t>
      </w:r>
      <w:r w:rsidRPr="00400A6A">
        <w:rPr>
          <w:rFonts w:ascii="Adobe Arabic" w:eastAsia="Times New Roman" w:hAnsi="Adobe Arabic" w:cs="Adobe Arabic"/>
          <w:b/>
          <w:bCs/>
          <w:color w:val="806000" w:themeColor="accent4" w:themeShade="80"/>
          <w:sz w:val="32"/>
          <w:szCs w:val="32"/>
          <w:rtl/>
        </w:rPr>
        <w:t>﴿لَو كَانَ فِيهِمَآ ءَالِهَةٌ إِلَّا ٱللَّهُ لَفَسَدَتَا</w:t>
      </w:r>
      <w:r w:rsidRPr="00400A6A">
        <w:rPr>
          <w:rFonts w:ascii="Adobe Arabic" w:eastAsia="Times New Roman" w:hAnsi="Adobe Arabic" w:cs="Adobe Arabic" w:hint="cs"/>
          <w:b/>
          <w:bCs/>
          <w:color w:val="806000" w:themeColor="accent4" w:themeShade="80"/>
          <w:sz w:val="32"/>
          <w:szCs w:val="32"/>
          <w:rtl/>
        </w:rPr>
        <w:t>﴾</w:t>
      </w:r>
      <w:r w:rsidR="006B07A6">
        <w:rPr>
          <w:rStyle w:val="FootnoteReference"/>
          <w:rFonts w:ascii="Adobe Arabic" w:eastAsia="Times New Roman" w:hAnsi="Adobe Arabic" w:cs="Adobe Arabic"/>
          <w:b/>
          <w:bCs/>
          <w:color w:val="806000" w:themeColor="accent4" w:themeShade="80"/>
          <w:sz w:val="32"/>
          <w:szCs w:val="32"/>
          <w:rtl/>
        </w:rPr>
        <w:footnoteReference w:id="46"/>
      </w:r>
      <w:r w:rsidRPr="007D0D7B">
        <w:rPr>
          <w:rFonts w:ascii="Adobe Arabic" w:eastAsia="Times New Roman" w:hAnsi="Adobe Arabic" w:cs="Adobe Arabic"/>
          <w:sz w:val="32"/>
          <w:szCs w:val="32"/>
          <w:rtl/>
        </w:rPr>
        <w:t>.</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بيّن كيف تدل الآية على التوحيد؟</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30" w:name="_Toc75441625"/>
      <w:r w:rsidRPr="0020239F">
        <w:rPr>
          <w:rFonts w:ascii="Adobe Arabic" w:eastAsia="Times New Roman" w:hAnsi="Adobe Arabic" w:cs="Adobe Arabic"/>
          <w:b/>
          <w:bCs/>
          <w:color w:val="25553B"/>
          <w:sz w:val="36"/>
          <w:szCs w:val="36"/>
          <w:rtl/>
        </w:rPr>
        <w:t>شبهات حول التوحيد ونقاشها</w:t>
      </w:r>
      <w:bookmarkEnd w:id="30"/>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تكمن مشكلة المنكرين للتوحيد في عدم فهمهم لوحدانيّته -تعالى- في الربوبيّة، نظراً لقياسهم التدبيرات الربوبيّة على ما يعهدونه في ما عندهم من قدرات محدودة على التدبير، فيرون أنّ هذه التدبيرات لا يمكن أن تستند إلى مدبّر واحد مع ما يرونه من كثرة التدبيرات وتشعّبها. ومن هنا طرحوا مجموعة من الشبهات في نفي التوحيد، نتعرّض لبعضها ونناقشها في التفصيل الآتي:</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31" w:name="_Toc75441626"/>
      <w:r w:rsidRPr="0020239F">
        <w:rPr>
          <w:rFonts w:ascii="Adobe Arabic" w:eastAsia="Times New Roman" w:hAnsi="Adobe Arabic" w:cs="Adobe Arabic"/>
          <w:b/>
          <w:bCs/>
          <w:color w:val="25553B"/>
          <w:sz w:val="36"/>
          <w:szCs w:val="36"/>
          <w:rtl/>
        </w:rPr>
        <w:t>الشبهة الأولى: شبهة نفي وحدانيّة الله -تعالى-؛ لعدم إمكانيّة قيام مدبّر واحد بتدبيرات مختلفة في آن واحد</w:t>
      </w:r>
      <w:bookmarkEnd w:id="31"/>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32" w:name="_Toc75441627"/>
      <w:r w:rsidRPr="00E27953">
        <w:rPr>
          <w:rFonts w:ascii="Adobe Arabic" w:eastAsia="Times New Roman" w:hAnsi="Adobe Arabic" w:cs="Adobe Arabic"/>
          <w:b/>
          <w:bCs/>
          <w:color w:val="4AA875"/>
          <w:sz w:val="32"/>
          <w:szCs w:val="32"/>
          <w:rtl/>
        </w:rPr>
        <w:t>أ.بيان الشبهة:</w:t>
      </w:r>
      <w:bookmarkEnd w:id="32"/>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طرحت هذه الشبهة قديماً على ألسنة الملحدين في حياة الأنبياء</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والرسل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حيث استبعدوا إمكانيّة قيام مدبّر واحد بتدبيرات مختلفة على الكون كلّه في آن واحد!: </w:t>
      </w:r>
      <w:r w:rsidRPr="00400A6A">
        <w:rPr>
          <w:rFonts w:ascii="Adobe Arabic" w:eastAsia="Times New Roman" w:hAnsi="Adobe Arabic" w:cs="Adobe Arabic"/>
          <w:b/>
          <w:bCs/>
          <w:color w:val="806000" w:themeColor="accent4" w:themeShade="80"/>
          <w:sz w:val="32"/>
          <w:szCs w:val="32"/>
          <w:rtl/>
        </w:rPr>
        <w:t>﴿أَجَعَلَ ٱل</w:t>
      </w:r>
      <w:r w:rsidRPr="00400A6A">
        <w:rPr>
          <w:rFonts w:ascii="Adobe Arabic" w:eastAsia="Times New Roman" w:hAnsi="Adobe Arabic" w:cs="Adobe Arabic" w:hint="cs"/>
          <w:b/>
          <w:bCs/>
          <w:color w:val="806000" w:themeColor="accent4" w:themeShade="80"/>
          <w:sz w:val="32"/>
          <w:szCs w:val="32"/>
          <w:rtl/>
        </w:rPr>
        <w:t>أٓلِهَةَ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إِلَٰهٗا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وَٰحِدًا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هَٰذَا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عُجَابٞ﴾</w:t>
      </w:r>
      <w:r w:rsidR="006B07A6">
        <w:rPr>
          <w:rStyle w:val="FootnoteReference"/>
          <w:rFonts w:ascii="Adobe Arabic" w:eastAsia="Times New Roman" w:hAnsi="Adobe Arabic" w:cs="Adobe Arabic"/>
          <w:b/>
          <w:bCs/>
          <w:color w:val="806000" w:themeColor="accent4" w:themeShade="80"/>
          <w:sz w:val="32"/>
          <w:szCs w:val="32"/>
          <w:rtl/>
        </w:rPr>
        <w:footnoteReference w:id="47"/>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br w:type="page"/>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33" w:name="_Toc75441628"/>
      <w:r w:rsidRPr="00E27953">
        <w:rPr>
          <w:rFonts w:ascii="Adobe Arabic" w:eastAsia="Times New Roman" w:hAnsi="Adobe Arabic" w:cs="Adobe Arabic"/>
          <w:b/>
          <w:bCs/>
          <w:color w:val="4AA875"/>
          <w:sz w:val="32"/>
          <w:szCs w:val="32"/>
          <w:rtl/>
        </w:rPr>
        <w:lastRenderedPageBreak/>
        <w:t>ب. نقاش الشبهة:</w:t>
      </w:r>
      <w:bookmarkEnd w:id="33"/>
      <w:r w:rsidRPr="00E27953">
        <w:rPr>
          <w:rFonts w:ascii="Adobe Arabic" w:eastAsia="Times New Roman" w:hAnsi="Adobe Arabic" w:cs="Adobe Arabic"/>
          <w:b/>
          <w:bCs/>
          <w:color w:val="4AA875"/>
          <w:sz w:val="32"/>
          <w:szCs w:val="32"/>
          <w:rtl/>
        </w:rPr>
        <w:t xml:space="preserve"> </w:t>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إنّ استئناس الإنسان بالمادّيّات واستغراقه بها، يجعله يقيس كلّ تدبير صادر عن مدبّر ما، بحسب ما يجده من نفسه أو من غيره من الموجودات المادّيّة، من حاجة إلى الحركة والزمان والمكان...، وهي تقف مانعاً أمام قيامه بأكثر من تدبير في آن واحد. والواقع أنّ الله -تعالى- وجوده مجرّد وهو منزّه عن هذه المحدوديّات الزمانيّة والمكانيّة، فلا تحول دون قيامه بتدبير الكون كلّه في آن واحد، من دون أن تتزاحم تدبيراته في ما بينهما: </w:t>
      </w:r>
      <w:r w:rsidRPr="00400A6A">
        <w:rPr>
          <w:rFonts w:ascii="Adobe Arabic" w:eastAsia="Times New Roman" w:hAnsi="Adobe Arabic" w:cs="Adobe Arabic"/>
          <w:b/>
          <w:bCs/>
          <w:color w:val="806000" w:themeColor="accent4" w:themeShade="80"/>
          <w:sz w:val="32"/>
          <w:szCs w:val="32"/>
          <w:rtl/>
        </w:rPr>
        <w:t>﴿بَدِيعُ ٱلسَّمَٰوَٰتِ وَٱل</w:t>
      </w:r>
      <w:r w:rsidRPr="00400A6A">
        <w:rPr>
          <w:rFonts w:ascii="Adobe Arabic" w:eastAsia="Times New Roman" w:hAnsi="Adobe Arabic" w:cs="Adobe Arabic" w:hint="cs"/>
          <w:b/>
          <w:bCs/>
          <w:color w:val="806000" w:themeColor="accent4" w:themeShade="80"/>
          <w:sz w:val="32"/>
          <w:szCs w:val="32"/>
          <w:rtl/>
        </w:rPr>
        <w:t>أَرضِ</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وَإِذَا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قَضَىٰٓ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أَمرٗا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فَإِنَّمَا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يَقُولُ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فَيَكُونُ﴾</w:t>
      </w:r>
      <w:r w:rsidR="006B07A6">
        <w:rPr>
          <w:rStyle w:val="FootnoteReference"/>
          <w:rFonts w:ascii="Adobe Arabic" w:eastAsia="Times New Roman" w:hAnsi="Adobe Arabic" w:cs="Adobe Arabic"/>
          <w:b/>
          <w:bCs/>
          <w:color w:val="806000" w:themeColor="accent4" w:themeShade="80"/>
          <w:sz w:val="32"/>
          <w:szCs w:val="32"/>
          <w:rtl/>
        </w:rPr>
        <w:footnoteReference w:id="48"/>
      </w:r>
      <w:r w:rsidRPr="00400A6A">
        <w:rPr>
          <w:rFonts w:ascii="Adobe Arabic" w:eastAsia="Times New Roman" w:hAnsi="Adobe Arabic" w:cs="Adobe Arabic"/>
          <w:b/>
          <w:bCs/>
          <w:color w:val="806000" w:themeColor="accent4" w:themeShade="80"/>
          <w:sz w:val="32"/>
          <w:szCs w:val="32"/>
          <w:rtl/>
        </w:rPr>
        <w:t>، ﴿إِنَّمَا إِذَآ أَرَد</w:t>
      </w:r>
      <w:r w:rsidRPr="00400A6A">
        <w:rPr>
          <w:rFonts w:ascii="Adobe Arabic" w:eastAsia="Times New Roman" w:hAnsi="Adobe Arabic" w:cs="Adobe Arabic" w:hint="cs"/>
          <w:b/>
          <w:bCs/>
          <w:color w:val="806000" w:themeColor="accent4" w:themeShade="80"/>
          <w:sz w:val="32"/>
          <w:szCs w:val="32"/>
          <w:rtl/>
        </w:rPr>
        <w:t>نَٰهُ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نَّقُولَ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فَيَكُونُ﴾</w:t>
      </w:r>
      <w:r w:rsidR="006B07A6">
        <w:rPr>
          <w:rStyle w:val="FootnoteReference"/>
          <w:rFonts w:ascii="Adobe Arabic" w:eastAsia="Times New Roman" w:hAnsi="Adobe Arabic" w:cs="Adobe Arabic"/>
          <w:b/>
          <w:bCs/>
          <w:color w:val="806000" w:themeColor="accent4" w:themeShade="80"/>
          <w:sz w:val="32"/>
          <w:szCs w:val="32"/>
          <w:rtl/>
        </w:rPr>
        <w:footnoteReference w:id="49"/>
      </w:r>
      <w:r w:rsidRPr="007D0D7B">
        <w:rPr>
          <w:rFonts w:ascii="Adobe Arabic" w:eastAsia="Times New Roman" w:hAnsi="Adobe Arabic" w:cs="Adobe Arabic"/>
          <w:sz w:val="32"/>
          <w:szCs w:val="32"/>
          <w:rtl/>
        </w:rPr>
        <w:t xml:space="preserve">. </w:t>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إنّ التزاحم في التدبيرات مردّه إلى محدوديّة قدرة المدبّر. والواقع أنّ الله -تعالى-؛ لقدرته المطلقة وإحاطته الكلية بالأشياء؛ فلا يعجزه تدبير عن تدبير، ولا يزاحمه تدبير دون تدبير: </w:t>
      </w:r>
      <w:r w:rsidRPr="00400A6A">
        <w:rPr>
          <w:rFonts w:ascii="Adobe Arabic" w:eastAsia="Times New Roman" w:hAnsi="Adobe Arabic" w:cs="Adobe Arabic"/>
          <w:b/>
          <w:bCs/>
          <w:color w:val="806000" w:themeColor="accent4" w:themeShade="80"/>
          <w:sz w:val="32"/>
          <w:szCs w:val="32"/>
          <w:rtl/>
        </w:rPr>
        <w:t>﴿لَهُ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ٱلسَّمَٰوَٰتِ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وَٱلأَرضِ</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يُحيِ</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وَيُمِيتُ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وَهُوَ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قَدِيرٌ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٢</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ٱلأَوَّلُ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وَٱلأٓخِرُ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وَٱلظَّٰهِ</w:t>
      </w:r>
      <w:r w:rsidRPr="00400A6A">
        <w:rPr>
          <w:rFonts w:ascii="Adobe Arabic" w:eastAsia="Times New Roman" w:hAnsi="Adobe Arabic" w:cs="Adobe Arabic"/>
          <w:b/>
          <w:bCs/>
          <w:color w:val="806000" w:themeColor="accent4" w:themeShade="80"/>
          <w:sz w:val="32"/>
          <w:szCs w:val="32"/>
          <w:rtl/>
        </w:rPr>
        <w:t>رُ وَٱل</w:t>
      </w:r>
      <w:r w:rsidRPr="00400A6A">
        <w:rPr>
          <w:rFonts w:ascii="Adobe Arabic" w:eastAsia="Times New Roman" w:hAnsi="Adobe Arabic" w:cs="Adobe Arabic" w:hint="cs"/>
          <w:b/>
          <w:bCs/>
          <w:color w:val="806000" w:themeColor="accent4" w:themeShade="80"/>
          <w:sz w:val="32"/>
          <w:szCs w:val="32"/>
          <w:rtl/>
        </w:rPr>
        <w:t>بَاطِنُ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وَهُوَ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عَلِيمٌ﴾</w:t>
      </w:r>
      <w:r w:rsidR="006B07A6">
        <w:rPr>
          <w:rStyle w:val="FootnoteReference"/>
          <w:rFonts w:ascii="Adobe Arabic" w:eastAsia="Times New Roman" w:hAnsi="Adobe Arabic" w:cs="Adobe Arabic"/>
          <w:b/>
          <w:bCs/>
          <w:color w:val="806000" w:themeColor="accent4" w:themeShade="80"/>
          <w:sz w:val="32"/>
          <w:szCs w:val="32"/>
          <w:rtl/>
        </w:rPr>
        <w:footnoteReference w:id="50"/>
      </w:r>
      <w:r w:rsidRPr="007D0D7B">
        <w:rPr>
          <w:rFonts w:ascii="Adobe Arabic" w:eastAsia="Times New Roman" w:hAnsi="Adobe Arabic" w:cs="Adobe Arabic"/>
          <w:sz w:val="32"/>
          <w:szCs w:val="32"/>
          <w:rtl/>
        </w:rPr>
        <w:t>.</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34" w:name="_Toc75441629"/>
      <w:r w:rsidRPr="0020239F">
        <w:rPr>
          <w:rFonts w:ascii="Adobe Arabic" w:eastAsia="Times New Roman" w:hAnsi="Adobe Arabic" w:cs="Adobe Arabic"/>
          <w:b/>
          <w:bCs/>
          <w:color w:val="25553B"/>
          <w:sz w:val="36"/>
          <w:szCs w:val="36"/>
          <w:rtl/>
        </w:rPr>
        <w:t>الشبهة الثانية: شبهة نفي وحدانيّة الله -تعالى-؛ بزَعْمِ أنَّ إنكار أغلب الناس للتوحيد مؤشِّر على بطلان هذه العقيدة</w:t>
      </w:r>
      <w:bookmarkEnd w:id="34"/>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35" w:name="_Toc75441630"/>
      <w:r w:rsidRPr="00E27953">
        <w:rPr>
          <w:rFonts w:ascii="Adobe Arabic" w:eastAsia="Times New Roman" w:hAnsi="Adobe Arabic" w:cs="Adobe Arabic"/>
          <w:b/>
          <w:bCs/>
          <w:color w:val="4AA875"/>
          <w:sz w:val="32"/>
          <w:szCs w:val="32"/>
          <w:rtl/>
        </w:rPr>
        <w:t>أ. بيان الشبهة:</w:t>
      </w:r>
      <w:bookmarkEnd w:id="35"/>
    </w:p>
    <w:p w:rsidR="009A0856" w:rsidRDefault="005A3C45" w:rsidP="006B07A6">
      <w:pPr>
        <w:bidi/>
        <w:spacing w:before="100" w:beforeAutospacing="1" w:after="100" w:afterAutospacing="1" w:line="240" w:lineRule="auto"/>
        <w:ind w:left="720"/>
        <w:jc w:val="both"/>
        <w:rPr>
          <w:rFonts w:ascii="Adobe Arabic" w:eastAsia="Times New Roman" w:hAnsi="Adobe Arabic" w:cs="Adobe Arabic"/>
          <w:b/>
          <w:bCs/>
          <w:color w:val="806000" w:themeColor="accent4" w:themeShade="80"/>
          <w:sz w:val="32"/>
          <w:szCs w:val="32"/>
          <w:rtl/>
        </w:rPr>
      </w:pPr>
      <w:r w:rsidRPr="007D0D7B">
        <w:rPr>
          <w:rFonts w:ascii="Adobe Arabic" w:eastAsia="Times New Roman" w:hAnsi="Adobe Arabic" w:cs="Adobe Arabic"/>
          <w:sz w:val="32"/>
          <w:szCs w:val="32"/>
          <w:rtl/>
        </w:rPr>
        <w:t xml:space="preserve">تمسّك بعض الملحدين والمشركين لنفي عقيدة التوحيد، بإنكار أغلب الناس للتوحيد؛ إذ لو كانت هذه العقيدة صحيحة لما أنكرها أغلب الناس على مرّ التاريخ، كما تشهد لذلك الرسالات السماويّة التوحيديّة، وأبرزها القرآن الكريم، الذي يحفل بذِكْر قصص الأقوام الغابرة المنكرة لعقيدة التوحيد والمستبعدة لها: </w:t>
      </w:r>
      <w:r w:rsidRPr="00400A6A">
        <w:rPr>
          <w:rFonts w:ascii="Adobe Arabic" w:eastAsia="Times New Roman" w:hAnsi="Adobe Arabic" w:cs="Adobe Arabic"/>
          <w:b/>
          <w:bCs/>
          <w:color w:val="806000" w:themeColor="accent4" w:themeShade="80"/>
          <w:sz w:val="32"/>
          <w:szCs w:val="32"/>
          <w:rtl/>
        </w:rPr>
        <w:t>﴿قَالُواْ يَٰهُودُ مَا جِئ</w:t>
      </w:r>
      <w:r w:rsidRPr="00400A6A">
        <w:rPr>
          <w:rFonts w:ascii="Adobe Arabic" w:eastAsia="Times New Roman" w:hAnsi="Adobe Arabic" w:cs="Adobe Arabic" w:hint="cs"/>
          <w:b/>
          <w:bCs/>
          <w:color w:val="806000" w:themeColor="accent4" w:themeShade="80"/>
          <w:sz w:val="32"/>
          <w:szCs w:val="32"/>
          <w:rtl/>
        </w:rPr>
        <w:t>تَنَا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بِبَيِّنَةٖ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وَمَا</w:t>
      </w:r>
      <w:r w:rsidRPr="00400A6A">
        <w:rPr>
          <w:rFonts w:ascii="Adobe Arabic" w:eastAsia="Times New Roman" w:hAnsi="Adobe Arabic" w:cs="Adobe Arabic"/>
          <w:b/>
          <w:bCs/>
          <w:color w:val="806000" w:themeColor="accent4" w:themeShade="80"/>
          <w:sz w:val="32"/>
          <w:szCs w:val="32"/>
          <w:rtl/>
        </w:rPr>
        <w:t xml:space="preserve"> </w:t>
      </w:r>
    </w:p>
    <w:p w:rsidR="009A0856" w:rsidRDefault="009A0856">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400A6A">
        <w:rPr>
          <w:rFonts w:ascii="Adobe Arabic" w:eastAsia="Times New Roman" w:hAnsi="Adobe Arabic" w:cs="Adobe Arabic" w:hint="cs"/>
          <w:b/>
          <w:bCs/>
          <w:color w:val="806000" w:themeColor="accent4" w:themeShade="80"/>
          <w:sz w:val="32"/>
          <w:szCs w:val="32"/>
          <w:rtl/>
        </w:rPr>
        <w:lastRenderedPageBreak/>
        <w:t>نَحنُ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بِتَارِكِيٓ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ءَالِهَتِنَا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قَولِكَ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نَحنُ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بِمُؤمِنِينَ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٥٣</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نَّقُولُ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ٱعتَرَىٰكَ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بَعضُ</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ءَالِهَتِنَا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بِسُوٓءٖ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قَالَ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أُشهِدُ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وَٱشهَدُوٓاْ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بَرِيٓءٞ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تُشرِكُونَ﴾</w:t>
      </w:r>
      <w:r w:rsidR="006B07A6">
        <w:rPr>
          <w:rStyle w:val="FootnoteReference"/>
          <w:rFonts w:ascii="Adobe Arabic" w:eastAsia="Times New Roman" w:hAnsi="Adobe Arabic" w:cs="Adobe Arabic"/>
          <w:b/>
          <w:bCs/>
          <w:color w:val="806000" w:themeColor="accent4" w:themeShade="80"/>
          <w:sz w:val="32"/>
          <w:szCs w:val="32"/>
          <w:rtl/>
        </w:rPr>
        <w:footnoteReference w:id="51"/>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 xml:space="preserve">﴿قَالُواْ يَٰصَٰلِحُ قَد </w:t>
      </w:r>
      <w:r w:rsidRPr="00400A6A">
        <w:rPr>
          <w:rFonts w:ascii="Adobe Arabic" w:eastAsia="Times New Roman" w:hAnsi="Adobe Arabic" w:cs="Adobe Arabic" w:hint="cs"/>
          <w:b/>
          <w:bCs/>
          <w:color w:val="806000" w:themeColor="accent4" w:themeShade="80"/>
          <w:sz w:val="32"/>
          <w:szCs w:val="32"/>
          <w:rtl/>
        </w:rPr>
        <w:t>كُنتَ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مَرجُوّٗا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قَبلَ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هَٰذَآ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أَتَنهَىٰنَآ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نَّعبُدَ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يَعبُدُ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ءَابَآؤُنَا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وَإِنَّنَا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تَدعُونَآ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إِلَيهِ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مُرِيبٖ﴾</w:t>
      </w:r>
      <w:r w:rsidR="006B07A6">
        <w:rPr>
          <w:rStyle w:val="FootnoteReference"/>
          <w:rFonts w:ascii="Adobe Arabic" w:eastAsia="Times New Roman" w:hAnsi="Adobe Arabic" w:cs="Adobe Arabic"/>
          <w:b/>
          <w:bCs/>
          <w:color w:val="806000" w:themeColor="accent4" w:themeShade="80"/>
          <w:sz w:val="32"/>
          <w:szCs w:val="32"/>
          <w:rtl/>
        </w:rPr>
        <w:footnoteReference w:id="52"/>
      </w:r>
      <w:r w:rsidRPr="007D0D7B">
        <w:rPr>
          <w:rFonts w:ascii="Adobe Arabic" w:eastAsia="Times New Roman" w:hAnsi="Adobe Arabic" w:cs="Adobe Arabic"/>
          <w:sz w:val="32"/>
          <w:szCs w:val="32"/>
          <w:rtl/>
        </w:rPr>
        <w:t xml:space="preserve">. </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36" w:name="_Toc75441631"/>
      <w:r w:rsidRPr="00E27953">
        <w:rPr>
          <w:rFonts w:ascii="Adobe Arabic" w:eastAsia="Times New Roman" w:hAnsi="Adobe Arabic" w:cs="Adobe Arabic"/>
          <w:b/>
          <w:bCs/>
          <w:color w:val="4AA875"/>
          <w:sz w:val="32"/>
          <w:szCs w:val="32"/>
          <w:rtl/>
        </w:rPr>
        <w:t>ب. نقاش الشبهة:</w:t>
      </w:r>
      <w:bookmarkEnd w:id="36"/>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لا تلازم عقليّ بين إنكار أغلب الناس لعقيدة ما وبين بطلانها، وكذلك لا تلازم بين اتّباع أغلبهم لعقيدة ما وبين صحّتها؛ لأنّ معيار صحّة عقيدة ما أو بطلانها يدور مدار الدليل والبرهان، لا الاتّباع.</w:t>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إنّ أغلب المنكرين لعقيدة التوحيد من الأقوام الغابرة يرجع إنكارهم إلى خوفهم من فقدان سلطانهم، وجاههم ومكانتهم الاجتماعيّة، التي تتيح لهم تسلّطهم على رقاب الناس وأموالهم: </w:t>
      </w:r>
      <w:r w:rsidRPr="00400A6A">
        <w:rPr>
          <w:rFonts w:ascii="Adobe Arabic" w:eastAsia="Times New Roman" w:hAnsi="Adobe Arabic" w:cs="Adobe Arabic"/>
          <w:b/>
          <w:bCs/>
          <w:color w:val="806000" w:themeColor="accent4" w:themeShade="80"/>
          <w:sz w:val="32"/>
          <w:szCs w:val="32"/>
          <w:rtl/>
        </w:rPr>
        <w:t>﴿فَقَالَ ٱل</w:t>
      </w:r>
      <w:r w:rsidRPr="00400A6A">
        <w:rPr>
          <w:rFonts w:ascii="Adobe Arabic" w:eastAsia="Times New Roman" w:hAnsi="Adobe Arabic" w:cs="Adobe Arabic" w:hint="cs"/>
          <w:b/>
          <w:bCs/>
          <w:color w:val="806000" w:themeColor="accent4" w:themeShade="80"/>
          <w:sz w:val="32"/>
          <w:szCs w:val="32"/>
          <w:rtl/>
        </w:rPr>
        <w:t>مَلَؤُاْ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ٱلَّذِينَ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كَفَرُواْ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قَومِهِ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هَٰذَآ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بَشَرٞ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مِّثلُكُم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يُرِيدُ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يَتَفَضَّلَ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عَلَيكُم﴾</w:t>
      </w:r>
      <w:r w:rsidR="006B07A6">
        <w:rPr>
          <w:rStyle w:val="FootnoteReference"/>
          <w:rFonts w:ascii="Adobe Arabic" w:eastAsia="Times New Roman" w:hAnsi="Adobe Arabic" w:cs="Adobe Arabic"/>
          <w:b/>
          <w:bCs/>
          <w:color w:val="806000" w:themeColor="accent4" w:themeShade="80"/>
          <w:sz w:val="32"/>
          <w:szCs w:val="32"/>
          <w:rtl/>
        </w:rPr>
        <w:footnoteReference w:id="53"/>
      </w:r>
      <w:r w:rsidRPr="007D0D7B">
        <w:rPr>
          <w:rFonts w:ascii="Adobe Arabic" w:eastAsia="Times New Roman" w:hAnsi="Adobe Arabic" w:cs="Adobe Arabic"/>
          <w:sz w:val="32"/>
          <w:szCs w:val="32"/>
          <w:rtl/>
        </w:rPr>
        <w:t xml:space="preserve">، أو إلى جهلهم وتقليدهم الأعمى: </w:t>
      </w:r>
      <w:r w:rsidRPr="00400A6A">
        <w:rPr>
          <w:rFonts w:ascii="Adobe Arabic" w:eastAsia="Times New Roman" w:hAnsi="Adobe Arabic" w:cs="Adobe Arabic"/>
          <w:b/>
          <w:bCs/>
          <w:color w:val="806000" w:themeColor="accent4" w:themeShade="80"/>
          <w:sz w:val="32"/>
          <w:szCs w:val="32"/>
          <w:rtl/>
        </w:rPr>
        <w:t xml:space="preserve">﴿وَإِذَا قِيلَ لَهُمُ ٱتَّبِعُواْ مَآ أَنزَلَ ٱللَّهُ قَالُواْ بَل </w:t>
      </w:r>
      <w:r w:rsidRPr="00400A6A">
        <w:rPr>
          <w:rFonts w:ascii="Adobe Arabic" w:eastAsia="Times New Roman" w:hAnsi="Adobe Arabic" w:cs="Adobe Arabic" w:hint="cs"/>
          <w:b/>
          <w:bCs/>
          <w:color w:val="806000" w:themeColor="accent4" w:themeShade="80"/>
          <w:sz w:val="32"/>
          <w:szCs w:val="32"/>
          <w:rtl/>
        </w:rPr>
        <w:t>نَتَّبِعُ</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أَلفَينَا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ءَابَآءَنَآ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أَوَلَو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كَانَ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ءَابَآؤُهُم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يَعقِلُونَ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وَلَايَهتَدُو</w:t>
      </w:r>
      <w:r w:rsidRPr="00400A6A">
        <w:rPr>
          <w:rFonts w:ascii="Adobe Arabic" w:eastAsia="Times New Roman" w:hAnsi="Adobe Arabic" w:cs="Adobe Arabic"/>
          <w:b/>
          <w:bCs/>
          <w:color w:val="806000" w:themeColor="accent4" w:themeShade="80"/>
          <w:sz w:val="32"/>
          <w:szCs w:val="32"/>
          <w:rtl/>
        </w:rPr>
        <w:t>نَ﴾</w:t>
      </w:r>
      <w:r w:rsidR="006B07A6">
        <w:rPr>
          <w:rStyle w:val="FootnoteReference"/>
          <w:rFonts w:ascii="Adobe Arabic" w:eastAsia="Times New Roman" w:hAnsi="Adobe Arabic" w:cs="Adobe Arabic"/>
          <w:b/>
          <w:bCs/>
          <w:color w:val="806000" w:themeColor="accent4" w:themeShade="80"/>
          <w:sz w:val="32"/>
          <w:szCs w:val="32"/>
          <w:rtl/>
        </w:rPr>
        <w:footnoteReference w:id="54"/>
      </w:r>
      <w:r w:rsidRPr="007D0D7B">
        <w:rPr>
          <w:rFonts w:ascii="Adobe Arabic" w:eastAsia="Times New Roman" w:hAnsi="Adobe Arabic" w:cs="Adobe Arabic"/>
          <w:sz w:val="32"/>
          <w:szCs w:val="32"/>
          <w:rtl/>
        </w:rPr>
        <w:t xml:space="preserve">. وهذا ما نشهده من أمر المنكرين في الواقع المعاصر، ونستشرفه من أمرهم مستقبلاً؛ بحكم سنن التاريخ: </w:t>
      </w:r>
      <w:r w:rsidRPr="00400A6A">
        <w:rPr>
          <w:rFonts w:ascii="Adobe Arabic" w:eastAsia="Times New Roman" w:hAnsi="Adobe Arabic" w:cs="Adobe Arabic"/>
          <w:b/>
          <w:bCs/>
          <w:color w:val="806000" w:themeColor="accent4" w:themeShade="80"/>
          <w:sz w:val="32"/>
          <w:szCs w:val="32"/>
          <w:rtl/>
        </w:rPr>
        <w:t>﴿سُنَّةَ ٱللَّهِ فِي ٱلَّذِينَ خَلَو</w:t>
      </w:r>
      <w:r w:rsidRPr="00400A6A">
        <w:rPr>
          <w:rFonts w:ascii="Adobe Arabic" w:eastAsia="Times New Roman" w:hAnsi="Adobe Arabic" w:cs="Adobe Arabic" w:hint="cs"/>
          <w:b/>
          <w:bCs/>
          <w:color w:val="806000" w:themeColor="accent4" w:themeShade="80"/>
          <w:sz w:val="32"/>
          <w:szCs w:val="32"/>
          <w:rtl/>
        </w:rPr>
        <w:t>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قَبلُ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وَلَن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تَجِدَ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لِسُنَّةِ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تَبدِيلٗا﴾</w:t>
      </w:r>
      <w:r w:rsidR="006B07A6">
        <w:rPr>
          <w:rStyle w:val="FootnoteReference"/>
          <w:rFonts w:ascii="Adobe Arabic" w:eastAsia="Times New Roman" w:hAnsi="Adobe Arabic" w:cs="Adobe Arabic"/>
          <w:b/>
          <w:bCs/>
          <w:color w:val="806000" w:themeColor="accent4" w:themeShade="80"/>
          <w:sz w:val="32"/>
          <w:szCs w:val="32"/>
          <w:rtl/>
        </w:rPr>
        <w:footnoteReference w:id="55"/>
      </w:r>
      <w:r w:rsidR="006B07A6">
        <w:rPr>
          <w:rFonts w:ascii="Adobe Arabic" w:eastAsia="Times New Roman" w:hAnsi="Adobe Arabic" w:cs="Adobe Arabic" w:hint="cs"/>
          <w:b/>
          <w:bCs/>
          <w:color w:val="806000" w:themeColor="accent4" w:themeShade="80"/>
          <w:sz w:val="32"/>
          <w:szCs w:val="32"/>
          <w:rtl/>
        </w:rPr>
        <w:t>،</w:t>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 xml:space="preserve">﴿فَهَل </w:t>
      </w:r>
      <w:r w:rsidRPr="00400A6A">
        <w:rPr>
          <w:rFonts w:ascii="Adobe Arabic" w:eastAsia="Times New Roman" w:hAnsi="Adobe Arabic" w:cs="Adobe Arabic" w:hint="cs"/>
          <w:b/>
          <w:bCs/>
          <w:color w:val="806000" w:themeColor="accent4" w:themeShade="80"/>
          <w:sz w:val="32"/>
          <w:szCs w:val="32"/>
          <w:rtl/>
        </w:rPr>
        <w:t>يَنظُرُونَ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سُنَّ</w:t>
      </w:r>
      <w:r w:rsidRPr="00400A6A">
        <w:rPr>
          <w:rFonts w:ascii="Adobe Arabic" w:eastAsia="Times New Roman" w:hAnsi="Adobe Arabic" w:cs="Adobe Arabic"/>
          <w:b/>
          <w:bCs/>
          <w:color w:val="806000" w:themeColor="accent4" w:themeShade="80"/>
          <w:sz w:val="32"/>
          <w:szCs w:val="32"/>
          <w:rtl/>
        </w:rPr>
        <w:t>تَ فَلَن تَجِدَ لِسُنَّتِ ٱللَّهِ تَب</w:t>
      </w:r>
      <w:r w:rsidRPr="00400A6A">
        <w:rPr>
          <w:rFonts w:ascii="Adobe Arabic" w:eastAsia="Times New Roman" w:hAnsi="Adobe Arabic" w:cs="Adobe Arabic" w:hint="cs"/>
          <w:b/>
          <w:bCs/>
          <w:color w:val="806000" w:themeColor="accent4" w:themeShade="80"/>
          <w:sz w:val="32"/>
          <w:szCs w:val="32"/>
          <w:rtl/>
        </w:rPr>
        <w:t>دِيلٗا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وَلَن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تَجِدَ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لِسُنَّتِ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تَحوِيلًا﴾</w:t>
      </w:r>
      <w:r w:rsidR="006B07A6">
        <w:rPr>
          <w:rStyle w:val="FootnoteReference"/>
          <w:rFonts w:ascii="Adobe Arabic" w:eastAsia="Times New Roman" w:hAnsi="Adobe Arabic" w:cs="Adobe Arabic"/>
          <w:b/>
          <w:bCs/>
          <w:color w:val="806000" w:themeColor="accent4" w:themeShade="80"/>
          <w:sz w:val="32"/>
          <w:szCs w:val="32"/>
          <w:rtl/>
        </w:rPr>
        <w:footnoteReference w:id="56"/>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37" w:name="_Toc75441632"/>
      <w:r w:rsidRPr="0020239F">
        <w:rPr>
          <w:rFonts w:ascii="Adobe Arabic" w:eastAsia="Times New Roman" w:hAnsi="Adobe Arabic" w:cs="Adobe Arabic"/>
          <w:b/>
          <w:bCs/>
          <w:color w:val="25553B"/>
          <w:sz w:val="36"/>
          <w:szCs w:val="36"/>
          <w:rtl/>
        </w:rPr>
        <w:lastRenderedPageBreak/>
        <w:t>الشبهة الثالثة: شبهة نفي وحدانيّة الله -تعالى-؛ بزَعْمِ أنَّ وجود الشرور والخيرات في العالم يقتضي وجود إله للخير وإله للشرّ</w:t>
      </w:r>
      <w:bookmarkEnd w:id="37"/>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38" w:name="_Toc75441633"/>
      <w:r w:rsidRPr="00E27953">
        <w:rPr>
          <w:rFonts w:ascii="Adobe Arabic" w:eastAsia="Times New Roman" w:hAnsi="Adobe Arabic" w:cs="Adobe Arabic"/>
          <w:b/>
          <w:bCs/>
          <w:color w:val="4AA875"/>
          <w:sz w:val="32"/>
          <w:szCs w:val="32"/>
          <w:rtl/>
        </w:rPr>
        <w:t>أ. بيان الشبهة:</w:t>
      </w:r>
      <w:bookmarkEnd w:id="38"/>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طُرِحَت هذه الشبهة قديماً على ألسنة أتباع الأديان التي تؤمن بالعقيدة الثنويّة، كالزرداشتيّة وغيرها، والتي ادّعت وجود إلهين اثنين، أحدهما: إله الخير، والآخر: إله الشرّ؛ وذلك في محاولة منها لتبرير وجود الشرور الواقعة في العالم، وتنزيه إله الخير عن نسبة الشرّ إليه! </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39" w:name="_Toc75441634"/>
      <w:r w:rsidRPr="00E27953">
        <w:rPr>
          <w:rFonts w:ascii="Adobe Arabic" w:eastAsia="Times New Roman" w:hAnsi="Adobe Arabic" w:cs="Adobe Arabic"/>
          <w:b/>
          <w:bCs/>
          <w:color w:val="4AA875"/>
          <w:sz w:val="32"/>
          <w:szCs w:val="32"/>
          <w:rtl/>
        </w:rPr>
        <w:t>ب. نقاش الشبهة:</w:t>
      </w:r>
      <w:bookmarkEnd w:id="39"/>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تبتني هذه الشبهة على مغالطة من خلال عدّها الشرّ أمراً وجوديّاً!، والصحيح أنّ الشرّ هو أمر عدميّ (أي عدم كمال أو عدم ملكة)؛ فلا يحتاج إلى فاعل مستقلّ يصدر عنه فعله، حتّى يُدّعى وجود إله للشرور!.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إنّ ما يراه الإنسان من شرور في العالم المادّيّ يرجع إلى طبيعة هذا العالم حيث تقع فيه المزاحمات والشرور، لكن ترك الخير الكثير أمام الشرّ القليل يتعارض مع إرادة الخير من الله -تعالى- لخلقه ودوام فيضه، فليس من الحكمة ولا العدل أن يترك الله -تعالى- خلق عالم الدنيا لمجرّد وجود شرّ قليل فيه يزول بزوال عالم الدنيا، وهو لا يُقاس بالخير الكثير الموجود فيه والذي يبقى بعد زوال الدنيا وفنائها!.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إنّ ما يراه الإنسان من شرور قد تكون -حقيقة- شروراً بالقياس إليه، وليس إلى نفسها؛ كسمّ الأفعى الذي هو شرّ بالقياس إلى الإنسان وليس شرّاً بالقياس إلى الأفعى، أو إلى بعض الموجودات الأخرى كالجمادات. وقد أثبت العلم الحديث فائدة هذا السمّ حتّى بالنسبة للإنسان؛ حيث يدخل في صناعة بعض الأدوية العلاجيّة. </w:t>
      </w:r>
    </w:p>
    <w:p w:rsidR="009A0856" w:rsidRDefault="009A0856">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المفاهيم الرئيسة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طُرِحَت مجموعة من الشبهات في نفي التوحيد، منها: نفي وحدانيّة الله -تعالى-؛ لعدم إمكانيّة قيام مدبّر واحد بتدبيرات مختلفة في آن واحد، ولأنّ إنكار أغلب الناس للتوحيد مؤشِّر على بطلان هذه العقيدة، ونفي وحدانيّة الله -تعالى-؛ لأنّ وجود الشرور والخيرات في العالم يقتضي وجود إله للخير وإله للشرّ. </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هذه الشبهات ضعيفة وواهية، وهي مجرّد دعاوى لا دليل عليها، بل قام الدليل على بطلانها وإثبات وحدانيّته -تعالى- بالفطرة والعقل والنقل.</w:t>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t>تقييم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تكلّم عن شبهة نفي وحدانيّة الله -تعالى-؛ لعدم إمكانيّة قيام مدبّر واحد بتدبيرات مختلفة في آن واحد، مع إيراد أبرز الردود عليها.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هل إنكار أغلب الناس للتوحيد مؤشِّر على بطلان هذه العقيدة؟ </w:t>
      </w:r>
    </w:p>
    <w:p w:rsidR="006B07A6" w:rsidRPr="006B07A6"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هل وجود الشرور والخيرات في العالم يقتضي وجو</w:t>
      </w:r>
      <w:r w:rsidR="006B07A6">
        <w:rPr>
          <w:rFonts w:ascii="Adobe Arabic" w:eastAsia="Times New Roman" w:hAnsi="Adobe Arabic" w:cs="Adobe Arabic"/>
          <w:sz w:val="32"/>
          <w:szCs w:val="32"/>
          <w:rtl/>
        </w:rPr>
        <w:t>د إله للخير وإله للشرّ؟ ولماذا؟</w:t>
      </w:r>
    </w:p>
    <w:p w:rsidR="006B07A6" w:rsidRDefault="006B07A6">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اقرأ</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40" w:name="_Toc75441635"/>
      <w:r w:rsidRPr="00E27953">
        <w:rPr>
          <w:rFonts w:ascii="Adobe Arabic" w:eastAsia="Times New Roman" w:hAnsi="Adobe Arabic" w:cs="Adobe Arabic"/>
          <w:b/>
          <w:bCs/>
          <w:color w:val="4AA875"/>
          <w:sz w:val="32"/>
          <w:szCs w:val="32"/>
          <w:rtl/>
        </w:rPr>
        <w:t xml:space="preserve">محاججة الإمام الصادق </w:t>
      </w:r>
      <w:r w:rsidR="0020239F" w:rsidRPr="00E27953">
        <w:rPr>
          <w:rFonts w:ascii="Adobe Arabic" w:eastAsia="Times New Roman" w:hAnsi="Adobe Arabic" w:cs="Adobe Arabic"/>
          <w:b/>
          <w:bCs/>
          <w:color w:val="4AA875"/>
          <w:sz w:val="32"/>
          <w:szCs w:val="32"/>
          <w:rtl/>
        </w:rPr>
        <w:t>(عليه السلام)</w:t>
      </w:r>
      <w:r w:rsidRPr="00E27953">
        <w:rPr>
          <w:rFonts w:ascii="Adobe Arabic" w:eastAsia="Times New Roman" w:hAnsi="Adobe Arabic" w:cs="Adobe Arabic"/>
          <w:b/>
          <w:bCs/>
          <w:color w:val="4AA875"/>
          <w:sz w:val="32"/>
          <w:szCs w:val="32"/>
          <w:rtl/>
        </w:rPr>
        <w:t xml:space="preserve"> لأحد الزنادقة في إثبات وحدانيّته -تعالى-</w:t>
      </w:r>
      <w:bookmarkEnd w:id="40"/>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ما رواه هشام بن الحكم، في حديث الزنديق الذي أتى أبا عبد الله</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وكان من قول أبي عبد الله</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لا يخلو قولك: إنّهما اثنان من أن يكونا قديمين قويّين، أو يكونا ضعيفين، أو يكون أحدهما قويّاً والآخر ضعيفاً، فإنْ كانا قويّين فِلَم لا يدفع كل واحد منهما صاحبه ويتفرّد بالتدبير؟ وإنْ زعمت أنّ أحدهما قويّ والآخر ضعيف، ثبت أنّه واحد،- كما نقول-؛ للعجز الظاهر في الثاني، فإن قلت: إنّهما اثنان، لم يخل من أن يكونا متّفقين من كلّ جهة، أو مفترقين من كلّ جهة؛ فلمّا رأينا الخلق منتظماً، والفلك جارياً، والتدبير واحداً، والليل والنهار والشمس والقمر، دلّ صحّة الأمر والتدبير وائتلاف الأمر على أنّ المدبّر واحد، ثمّ يلزمك إنْ ادّعيت اثنين فرجة ما بينهما حتّى يكونا اثنين، فصارت الفرجة ثالثاً بينهما قديماً معهما، فيلزمك ثلاثة، فإنْ ادّعيت ثلاثة، لزمك ما قلت في الاثنين حتّى نكون بينهم فرجة، فيكونوا خمسة، ثمّ يتناهى في العدد إلى ما لا نهاية له في الكثرة.</w:t>
      </w:r>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قال هشام: فكان من سؤال الزنديق أنْ قال: فما الدليل عليه؟ فقال أبو عبد الله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وجود الأفاعيل دلّت على أنّ صانعاً صنعها، ألا ترى أنّك إذا نظرت إلى بناء مشيّد مبني علمت أنّ له بانياً، وإن كنت لم ترَ الباني ولم تشاهده، قال: فما هو؟ قال: شيء بخلاف الأشياء ارجع بقولي إلى إثبات معنى، وأنّه شيء بحقيقة الشيئيّة، غير أنّه لا جسم ولا صورة، ولا يحسّ ولا يجسّ، ولا يدرك بالحواس الخمس، لا تدركه الأوهام، ولا تنقصه الدهور، ولا تغيّره الأزمان»</w:t>
      </w:r>
      <w:r w:rsidR="006B07A6">
        <w:rPr>
          <w:rStyle w:val="FootnoteReference"/>
          <w:rFonts w:ascii="Adobe Arabic" w:eastAsia="Times New Roman" w:hAnsi="Adobe Arabic" w:cs="Adobe Arabic"/>
          <w:sz w:val="32"/>
          <w:szCs w:val="32"/>
          <w:rtl/>
        </w:rPr>
        <w:footnoteReference w:id="57"/>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5A3C45" w:rsidRPr="0039759A" w:rsidRDefault="005A3C45" w:rsidP="00D749DA">
      <w:pPr>
        <w:pStyle w:val="Heading1"/>
        <w:bidi/>
        <w:rPr>
          <w:rFonts w:ascii="Adobe Arabic" w:eastAsia="Times New Roman" w:hAnsi="Adobe Arabic" w:cs="Adobe Arabic"/>
          <w:b/>
          <w:bCs/>
          <w:color w:val="3C8C60"/>
          <w:sz w:val="36"/>
          <w:szCs w:val="36"/>
          <w:rtl/>
        </w:rPr>
      </w:pPr>
      <w:bookmarkStart w:id="41" w:name="_Toc75441636"/>
      <w:r w:rsidRPr="0039759A">
        <w:rPr>
          <w:rFonts w:ascii="Adobe Arabic" w:eastAsia="Times New Roman" w:hAnsi="Adobe Arabic" w:cs="Adobe Arabic"/>
          <w:b/>
          <w:bCs/>
          <w:color w:val="3C8C60"/>
          <w:sz w:val="36"/>
          <w:szCs w:val="36"/>
          <w:rtl/>
        </w:rPr>
        <w:lastRenderedPageBreak/>
        <w:t>الدرس الرابع: شبهات حول الصفات والأسماء الإلهيّة</w:t>
      </w:r>
      <w:bookmarkEnd w:id="41"/>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يتعرّف إلى معنى الأسماء الحسنى لله -تعالى-.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يحلّل الشبهتين الآتيتين:</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أ. شبهة نسبة بعض الصفات السلبيّة إلى الله -تعالى-.</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ب. شبهة نسبة الصفات الثبوتيّة الجسمانيّة تقتضي النقص والاحتياج.</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يبطل الشبهتيـــن المذكورتيـــن مستخدماً أهم الأدلّة العقليّة والنقليّة. </w:t>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42" w:name="_Toc75441637"/>
      <w:r w:rsidRPr="0020239F">
        <w:rPr>
          <w:rFonts w:ascii="Adobe Arabic" w:eastAsia="Times New Roman" w:hAnsi="Adobe Arabic" w:cs="Adobe Arabic"/>
          <w:b/>
          <w:bCs/>
          <w:color w:val="25553B"/>
          <w:sz w:val="36"/>
          <w:szCs w:val="36"/>
          <w:rtl/>
        </w:rPr>
        <w:lastRenderedPageBreak/>
        <w:t>تمهيد</w:t>
      </w:r>
      <w:bookmarkEnd w:id="42"/>
    </w:p>
    <w:p w:rsidR="005A3C45" w:rsidRPr="007D0D7B" w:rsidRDefault="005A3C45" w:rsidP="006B07A6">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قال -تعالى-: </w:t>
      </w:r>
      <w:r w:rsidRPr="00400A6A">
        <w:rPr>
          <w:rFonts w:ascii="Adobe Arabic" w:eastAsia="Times New Roman" w:hAnsi="Adobe Arabic" w:cs="Adobe Arabic"/>
          <w:b/>
          <w:bCs/>
          <w:color w:val="806000" w:themeColor="accent4" w:themeShade="80"/>
          <w:sz w:val="32"/>
          <w:szCs w:val="32"/>
          <w:rtl/>
        </w:rPr>
        <w:t>﴿قُلِ ٱد</w:t>
      </w:r>
      <w:r w:rsidRPr="00400A6A">
        <w:rPr>
          <w:rFonts w:ascii="Adobe Arabic" w:eastAsia="Times New Roman" w:hAnsi="Adobe Arabic" w:cs="Adobe Arabic" w:hint="cs"/>
          <w:b/>
          <w:bCs/>
          <w:color w:val="806000" w:themeColor="accent4" w:themeShade="80"/>
          <w:sz w:val="32"/>
          <w:szCs w:val="32"/>
          <w:rtl/>
        </w:rPr>
        <w:t>عُواْ</w:t>
      </w:r>
      <w:r w:rsidRPr="00400A6A">
        <w:rPr>
          <w:rFonts w:ascii="Adobe Arabic" w:eastAsia="Times New Roman" w:hAnsi="Adobe Arabic" w:cs="Adobe Arabic"/>
          <w:b/>
          <w:bCs/>
          <w:color w:val="806000" w:themeColor="accent4" w:themeShade="80"/>
          <w:sz w:val="32"/>
          <w:szCs w:val="32"/>
          <w:rtl/>
        </w:rPr>
        <w:t xml:space="preserve"> ٱللَّهَ أَوِ ٱد</w:t>
      </w:r>
      <w:r w:rsidRPr="00400A6A">
        <w:rPr>
          <w:rFonts w:ascii="Adobe Arabic" w:eastAsia="Times New Roman" w:hAnsi="Adobe Arabic" w:cs="Adobe Arabic" w:hint="cs"/>
          <w:b/>
          <w:bCs/>
          <w:color w:val="806000" w:themeColor="accent4" w:themeShade="80"/>
          <w:sz w:val="32"/>
          <w:szCs w:val="32"/>
          <w:rtl/>
        </w:rPr>
        <w:t>عُواْ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ٱلرَّحمَٰنَ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أَيّٗا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تَدعُواْ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ٱلأَسمَآءُ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ٱلحُسنَىٰ﴾</w:t>
      </w:r>
      <w:r w:rsidR="006B07A6">
        <w:rPr>
          <w:rStyle w:val="FootnoteReference"/>
          <w:rFonts w:ascii="Adobe Arabic" w:eastAsia="Times New Roman" w:hAnsi="Adobe Arabic" w:cs="Adobe Arabic"/>
          <w:b/>
          <w:bCs/>
          <w:color w:val="806000" w:themeColor="accent4" w:themeShade="80"/>
          <w:sz w:val="32"/>
          <w:szCs w:val="32"/>
          <w:rtl/>
        </w:rPr>
        <w:footnoteReference w:id="58"/>
      </w:r>
      <w:r w:rsidRPr="007D0D7B">
        <w:rPr>
          <w:rFonts w:ascii="Adobe Arabic" w:eastAsia="Times New Roman" w:hAnsi="Adobe Arabic" w:cs="Adobe Arabic"/>
          <w:sz w:val="32"/>
          <w:szCs w:val="32"/>
          <w:rtl/>
        </w:rPr>
        <w:t>.</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ما معنى أن لله -تعالى- الأسماء الحسنى؟</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43" w:name="_Toc75441638"/>
      <w:r w:rsidRPr="0020239F">
        <w:rPr>
          <w:rFonts w:ascii="Adobe Arabic" w:eastAsia="Times New Roman" w:hAnsi="Adobe Arabic" w:cs="Adobe Arabic"/>
          <w:b/>
          <w:bCs/>
          <w:color w:val="25553B"/>
          <w:sz w:val="36"/>
          <w:szCs w:val="36"/>
          <w:rtl/>
        </w:rPr>
        <w:t>الأسماء الحسنى ومعناها</w:t>
      </w:r>
      <w:bookmarkEnd w:id="43"/>
      <w:r w:rsidRPr="0020239F">
        <w:rPr>
          <w:rFonts w:ascii="Adobe Arabic" w:eastAsia="Times New Roman" w:hAnsi="Adobe Arabic" w:cs="Adobe Arabic"/>
          <w:b/>
          <w:bCs/>
          <w:color w:val="25553B"/>
          <w:sz w:val="36"/>
          <w:szCs w:val="36"/>
          <w:rtl/>
        </w:rPr>
        <w:t xml:space="preserve"> </w:t>
      </w:r>
    </w:p>
    <w:p w:rsidR="009A0856" w:rsidRDefault="005A3C45" w:rsidP="00C236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صرّح القرآن الكريم في كثير من آياته بأنّ لله -تعالى- الأسماء الحسنى: </w:t>
      </w:r>
      <w:r w:rsidRPr="00400A6A">
        <w:rPr>
          <w:rFonts w:ascii="Adobe Arabic" w:eastAsia="Times New Roman" w:hAnsi="Adobe Arabic" w:cs="Adobe Arabic"/>
          <w:b/>
          <w:bCs/>
          <w:color w:val="806000" w:themeColor="accent4" w:themeShade="80"/>
          <w:sz w:val="32"/>
          <w:szCs w:val="32"/>
          <w:rtl/>
        </w:rPr>
        <w:t>﴿قُلِ ٱد</w:t>
      </w:r>
      <w:r w:rsidRPr="00400A6A">
        <w:rPr>
          <w:rFonts w:ascii="Adobe Arabic" w:eastAsia="Times New Roman" w:hAnsi="Adobe Arabic" w:cs="Adobe Arabic" w:hint="cs"/>
          <w:b/>
          <w:bCs/>
          <w:color w:val="806000" w:themeColor="accent4" w:themeShade="80"/>
          <w:sz w:val="32"/>
          <w:szCs w:val="32"/>
          <w:rtl/>
        </w:rPr>
        <w:t>عُواْ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ٱدعُواْ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ٱلرَّحمَٰنَ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أَيّٗا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تَدعُواْ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ٱلأَسمَآءُ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ٱلحُسنَىٰ﴾</w:t>
      </w:r>
      <w:r w:rsidR="00C23674">
        <w:rPr>
          <w:rStyle w:val="FootnoteReference"/>
          <w:rFonts w:ascii="Adobe Arabic" w:eastAsia="Times New Roman" w:hAnsi="Adobe Arabic" w:cs="Adobe Arabic"/>
          <w:b/>
          <w:bCs/>
          <w:color w:val="806000" w:themeColor="accent4" w:themeShade="80"/>
          <w:sz w:val="32"/>
          <w:szCs w:val="32"/>
          <w:rtl/>
        </w:rPr>
        <w:footnoteReference w:id="59"/>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﴿لَهُ ٱل</w:t>
      </w:r>
      <w:r w:rsidRPr="00400A6A">
        <w:rPr>
          <w:rFonts w:ascii="Adobe Arabic" w:eastAsia="Times New Roman" w:hAnsi="Adobe Arabic" w:cs="Adobe Arabic" w:hint="cs"/>
          <w:b/>
          <w:bCs/>
          <w:color w:val="806000" w:themeColor="accent4" w:themeShade="80"/>
          <w:sz w:val="32"/>
          <w:szCs w:val="32"/>
          <w:rtl/>
        </w:rPr>
        <w:t>أَسمَآءُ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ٱلحُسنَىٰ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يُسَبِّحُ</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ٱلسَّمَٰوَٰتِ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وَٱلأَرضِ﴾</w:t>
      </w:r>
      <w:r w:rsidR="00C23674">
        <w:rPr>
          <w:rStyle w:val="FootnoteReference"/>
          <w:rFonts w:ascii="Adobe Arabic" w:eastAsia="Times New Roman" w:hAnsi="Adobe Arabic" w:cs="Adobe Arabic"/>
          <w:b/>
          <w:bCs/>
          <w:color w:val="806000" w:themeColor="accent4" w:themeShade="80"/>
          <w:sz w:val="32"/>
          <w:szCs w:val="32"/>
          <w:rtl/>
        </w:rPr>
        <w:footnoteReference w:id="60"/>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 xml:space="preserve">﴿ٱللَّهُ لَآ إِلَٰهَ إِلَّا هُوَ </w:t>
      </w:r>
      <w:r w:rsidRPr="00400A6A">
        <w:rPr>
          <w:rFonts w:ascii="Adobe Arabic" w:eastAsia="Times New Roman" w:hAnsi="Adobe Arabic" w:cs="Adobe Arabic" w:hint="cs"/>
          <w:b/>
          <w:bCs/>
          <w:color w:val="806000" w:themeColor="accent4" w:themeShade="80"/>
          <w:sz w:val="32"/>
          <w:szCs w:val="32"/>
          <w:rtl/>
        </w:rPr>
        <w:t>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ٱلأَسمَآءُ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ٱلحُسنَىٰ﴾</w:t>
      </w:r>
      <w:r w:rsidR="00C23674">
        <w:rPr>
          <w:rStyle w:val="FootnoteReference"/>
          <w:rFonts w:ascii="Adobe Arabic" w:eastAsia="Times New Roman" w:hAnsi="Adobe Arabic" w:cs="Adobe Arabic"/>
          <w:b/>
          <w:bCs/>
          <w:color w:val="806000" w:themeColor="accent4" w:themeShade="80"/>
          <w:sz w:val="32"/>
          <w:szCs w:val="32"/>
          <w:rtl/>
        </w:rPr>
        <w:footnoteReference w:id="61"/>
      </w:r>
      <w:r w:rsidRPr="007D0D7B">
        <w:rPr>
          <w:rFonts w:ascii="Adobe Arabic" w:eastAsia="Times New Roman" w:hAnsi="Adobe Arabic" w:cs="Adobe Arabic"/>
          <w:sz w:val="32"/>
          <w:szCs w:val="32"/>
          <w:rtl/>
        </w:rPr>
        <w:t xml:space="preserve">، ومعنى كونها له -تعالى-، أنّه يملكها لذاته، والذي يوجد منها في غيره، فهو بتمليك منه -تعالى- على حسب ما يريد، كما يدلّ عليه قوله -تعالى- المسوق سوق الحصر فيه -تعالى-: </w:t>
      </w:r>
      <w:r w:rsidRPr="00400A6A">
        <w:rPr>
          <w:rFonts w:ascii="Adobe Arabic" w:eastAsia="Times New Roman" w:hAnsi="Adobe Arabic" w:cs="Adobe Arabic"/>
          <w:b/>
          <w:bCs/>
          <w:color w:val="806000" w:themeColor="accent4" w:themeShade="80"/>
          <w:sz w:val="32"/>
          <w:szCs w:val="32"/>
          <w:rtl/>
        </w:rPr>
        <w:t>﴿هُوَ ٱل</w:t>
      </w:r>
      <w:r w:rsidRPr="00400A6A">
        <w:rPr>
          <w:rFonts w:ascii="Adobe Arabic" w:eastAsia="Times New Roman" w:hAnsi="Adobe Arabic" w:cs="Adobe Arabic" w:hint="cs"/>
          <w:b/>
          <w:bCs/>
          <w:color w:val="806000" w:themeColor="accent4" w:themeShade="80"/>
          <w:sz w:val="32"/>
          <w:szCs w:val="32"/>
          <w:rtl/>
        </w:rPr>
        <w:t>حَيُّ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هُوَ﴾</w:t>
      </w:r>
      <w:r w:rsidR="00C23674">
        <w:rPr>
          <w:rStyle w:val="FootnoteReference"/>
          <w:rFonts w:ascii="Adobe Arabic" w:eastAsia="Times New Roman" w:hAnsi="Adobe Arabic" w:cs="Adobe Arabic"/>
          <w:b/>
          <w:bCs/>
          <w:color w:val="806000" w:themeColor="accent4" w:themeShade="80"/>
          <w:sz w:val="32"/>
          <w:szCs w:val="32"/>
          <w:rtl/>
        </w:rPr>
        <w:footnoteReference w:id="62"/>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﴿وَهُوَ ٱل</w:t>
      </w:r>
      <w:r w:rsidRPr="00400A6A">
        <w:rPr>
          <w:rFonts w:ascii="Adobe Arabic" w:eastAsia="Times New Roman" w:hAnsi="Adobe Arabic" w:cs="Adobe Arabic" w:hint="cs"/>
          <w:b/>
          <w:bCs/>
          <w:color w:val="806000" w:themeColor="accent4" w:themeShade="80"/>
          <w:sz w:val="32"/>
          <w:szCs w:val="32"/>
          <w:rtl/>
        </w:rPr>
        <w:t>عَلِيمُ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ٱلقَدِيرُ﴾</w:t>
      </w:r>
      <w:r w:rsidR="00C23674">
        <w:rPr>
          <w:rStyle w:val="FootnoteReference"/>
          <w:rFonts w:ascii="Adobe Arabic" w:eastAsia="Times New Roman" w:hAnsi="Adobe Arabic" w:cs="Adobe Arabic"/>
          <w:b/>
          <w:bCs/>
          <w:color w:val="806000" w:themeColor="accent4" w:themeShade="80"/>
          <w:sz w:val="32"/>
          <w:szCs w:val="32"/>
          <w:rtl/>
        </w:rPr>
        <w:footnoteReference w:id="63"/>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﴿هُوَ ٱلسَّمِيعُ ﴾</w:t>
      </w:r>
      <w:r w:rsidR="00C23674">
        <w:rPr>
          <w:rStyle w:val="FootnoteReference"/>
          <w:rFonts w:ascii="Adobe Arabic" w:eastAsia="Times New Roman" w:hAnsi="Adobe Arabic" w:cs="Adobe Arabic"/>
          <w:b/>
          <w:bCs/>
          <w:color w:val="806000" w:themeColor="accent4" w:themeShade="80"/>
          <w:sz w:val="32"/>
          <w:szCs w:val="32"/>
          <w:rtl/>
        </w:rPr>
        <w:footnoteReference w:id="64"/>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﴿أَنَّ ٱل</w:t>
      </w:r>
      <w:r w:rsidRPr="00400A6A">
        <w:rPr>
          <w:rFonts w:ascii="Adobe Arabic" w:eastAsia="Times New Roman" w:hAnsi="Adobe Arabic" w:cs="Adobe Arabic" w:hint="cs"/>
          <w:b/>
          <w:bCs/>
          <w:color w:val="806000" w:themeColor="accent4" w:themeShade="80"/>
          <w:sz w:val="32"/>
          <w:szCs w:val="32"/>
          <w:rtl/>
        </w:rPr>
        <w:t>قُوَّةَ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جَمِيعٗا﴾</w:t>
      </w:r>
      <w:r w:rsidR="00C23674">
        <w:rPr>
          <w:rStyle w:val="FootnoteReference"/>
          <w:rFonts w:ascii="Adobe Arabic" w:eastAsia="Times New Roman" w:hAnsi="Adobe Arabic" w:cs="Adobe Arabic"/>
          <w:b/>
          <w:bCs/>
          <w:color w:val="806000" w:themeColor="accent4" w:themeShade="80"/>
          <w:sz w:val="32"/>
          <w:szCs w:val="32"/>
          <w:rtl/>
        </w:rPr>
        <w:footnoteReference w:id="65"/>
      </w:r>
      <w:r w:rsidR="00C23674">
        <w:rPr>
          <w:rFonts w:ascii="Adobe Arabic" w:eastAsia="Times New Roman" w:hAnsi="Adobe Arabic" w:cs="Adobe Arabic" w:hint="cs"/>
          <w:b/>
          <w:bCs/>
          <w:color w:val="806000" w:themeColor="accent4" w:themeShade="80"/>
          <w:sz w:val="32"/>
          <w:szCs w:val="32"/>
          <w:rtl/>
        </w:rPr>
        <w:t>،</w:t>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﴿فَإِنَّ ٱل</w:t>
      </w:r>
      <w:r w:rsidRPr="00400A6A">
        <w:rPr>
          <w:rFonts w:ascii="Adobe Arabic" w:eastAsia="Times New Roman" w:hAnsi="Adobe Arabic" w:cs="Adobe Arabic" w:hint="cs"/>
          <w:b/>
          <w:bCs/>
          <w:color w:val="806000" w:themeColor="accent4" w:themeShade="80"/>
          <w:sz w:val="32"/>
          <w:szCs w:val="32"/>
          <w:rtl/>
        </w:rPr>
        <w:t>عِزَّةَ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w:t>
      </w:r>
      <w:r w:rsidR="00C23674">
        <w:rPr>
          <w:rStyle w:val="FootnoteReference"/>
          <w:rFonts w:ascii="Adobe Arabic" w:eastAsia="Times New Roman" w:hAnsi="Adobe Arabic" w:cs="Adobe Arabic"/>
          <w:b/>
          <w:bCs/>
          <w:color w:val="806000" w:themeColor="accent4" w:themeShade="80"/>
          <w:sz w:val="32"/>
          <w:szCs w:val="32"/>
          <w:rtl/>
        </w:rPr>
        <w:footnoteReference w:id="66"/>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﴿وَلَا بِشَي</w:t>
      </w:r>
      <w:r w:rsidRPr="00400A6A">
        <w:rPr>
          <w:rFonts w:ascii="Adobe Arabic" w:eastAsia="Times New Roman" w:hAnsi="Adobe Arabic" w:cs="Adobe Arabic" w:hint="cs"/>
          <w:b/>
          <w:bCs/>
          <w:color w:val="806000" w:themeColor="accent4" w:themeShade="80"/>
          <w:sz w:val="32"/>
          <w:szCs w:val="32"/>
          <w:rtl/>
        </w:rPr>
        <w:t>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عِلمِهِ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hint="cs"/>
          <w:b/>
          <w:bCs/>
          <w:color w:val="806000" w:themeColor="accent4" w:themeShade="80"/>
          <w:sz w:val="32"/>
          <w:szCs w:val="32"/>
          <w:rtl/>
        </w:rPr>
        <w:t>ٓ</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شَآءَ﴾</w:t>
      </w:r>
      <w:r w:rsidR="00C23674">
        <w:rPr>
          <w:rStyle w:val="FootnoteReference"/>
          <w:rFonts w:ascii="Adobe Arabic" w:eastAsia="Times New Roman" w:hAnsi="Adobe Arabic" w:cs="Adobe Arabic"/>
          <w:b/>
          <w:bCs/>
          <w:color w:val="806000" w:themeColor="accent4" w:themeShade="80"/>
          <w:sz w:val="32"/>
          <w:szCs w:val="32"/>
          <w:rtl/>
        </w:rPr>
        <w:footnoteReference w:id="67"/>
      </w:r>
      <w:r w:rsidRPr="007D0D7B">
        <w:rPr>
          <w:rFonts w:ascii="Adobe Arabic" w:eastAsia="Times New Roman" w:hAnsi="Adobe Arabic" w:cs="Adobe Arabic"/>
          <w:sz w:val="32"/>
          <w:szCs w:val="32"/>
          <w:rtl/>
        </w:rPr>
        <w:t xml:space="preserve">...، فكون اسم ما من أسمائه -تعالى- أحسن الأسماء دلالته على معنى كماليّ غير مخالط لنقص أو عدم، مخالطة </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C236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لا يمكن معها تحرير المعنى من ذلك النقص والعدم وتصفيته، وذلك في كلّ ما يستلزم حاجة أو عدماً وفقداً</w:t>
      </w:r>
      <w:r w:rsidR="00C23674">
        <w:rPr>
          <w:rStyle w:val="FootnoteReference"/>
          <w:rFonts w:ascii="Adobe Arabic" w:eastAsia="Times New Roman" w:hAnsi="Adobe Arabic" w:cs="Adobe Arabic"/>
          <w:sz w:val="32"/>
          <w:szCs w:val="32"/>
          <w:rtl/>
        </w:rPr>
        <w:footnoteReference w:id="68"/>
      </w:r>
      <w:r w:rsidRPr="007D0D7B">
        <w:rPr>
          <w:rFonts w:ascii="Adobe Arabic" w:eastAsia="Times New Roman" w:hAnsi="Adobe Arabic" w:cs="Adobe Arabic"/>
          <w:sz w:val="32"/>
          <w:szCs w:val="32"/>
          <w:rtl/>
        </w:rPr>
        <w:t>.</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44" w:name="_Toc75441639"/>
      <w:r w:rsidRPr="0020239F">
        <w:rPr>
          <w:rFonts w:ascii="Adobe Arabic" w:eastAsia="Times New Roman" w:hAnsi="Adobe Arabic" w:cs="Adobe Arabic"/>
          <w:b/>
          <w:bCs/>
          <w:color w:val="25553B"/>
          <w:sz w:val="36"/>
          <w:szCs w:val="36"/>
          <w:rtl/>
        </w:rPr>
        <w:t>شبهات حول الصفات والأسماء الإلهيّة ونقاشها</w:t>
      </w:r>
      <w:bookmarkEnd w:id="44"/>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طُرِحَت مجموعة من الشبهات حول الصفات والأسماء الإلهيّة، ، نتعرّض لبعضها ونناقشها في التفصيل الآتي:</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45" w:name="_Toc75441640"/>
      <w:r w:rsidRPr="0020239F">
        <w:rPr>
          <w:rFonts w:ascii="Adobe Arabic" w:eastAsia="Times New Roman" w:hAnsi="Adobe Arabic" w:cs="Adobe Arabic"/>
          <w:b/>
          <w:bCs/>
          <w:color w:val="25553B"/>
          <w:sz w:val="36"/>
          <w:szCs w:val="36"/>
          <w:rtl/>
        </w:rPr>
        <w:t>الشبهة الأولى: شبهة نسبة بعض الصفات السلبيّة والانفعاليّة إلى الله -تعالى-</w:t>
      </w:r>
      <w:bookmarkEnd w:id="45"/>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46" w:name="_Toc75441641"/>
      <w:r w:rsidRPr="00E27953">
        <w:rPr>
          <w:rFonts w:ascii="Adobe Arabic" w:eastAsia="Times New Roman" w:hAnsi="Adobe Arabic" w:cs="Adobe Arabic"/>
          <w:b/>
          <w:bCs/>
          <w:color w:val="4AA875"/>
          <w:sz w:val="32"/>
          <w:szCs w:val="32"/>
          <w:rtl/>
        </w:rPr>
        <w:t>أ. بيان الشبهة:</w:t>
      </w:r>
      <w:bookmarkEnd w:id="46"/>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ورد في القرآن الكريم نسبة بعض الصفات السلبيّة والانفعاليّة إلى الله -تعالى-، من قبيل: الانتقام، والغضب، والنسيان، والكيد، والمكر، والمقت، والإضلال...، وهي تدلّ على حالات من التحوّل والتغيّر والنقص التي لا تنسجم مع واجبيّة الوجود!</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47" w:name="_Toc75441642"/>
      <w:r w:rsidRPr="00E27953">
        <w:rPr>
          <w:rFonts w:ascii="Adobe Arabic" w:eastAsia="Times New Roman" w:hAnsi="Adobe Arabic" w:cs="Adobe Arabic"/>
          <w:b/>
          <w:bCs/>
          <w:color w:val="4AA875"/>
          <w:sz w:val="32"/>
          <w:szCs w:val="32"/>
          <w:rtl/>
        </w:rPr>
        <w:t>ب. نقاش الشبهة:</w:t>
      </w:r>
      <w:bookmarkEnd w:id="47"/>
    </w:p>
    <w:p w:rsidR="005A3C45" w:rsidRPr="007D0D7B" w:rsidRDefault="005A3C45" w:rsidP="00C236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إنّ ما ورد من تعبيرات في القرآن الكريم تشتبه معانيها في ظاهرها الأوّليّ، لا بدّ فيها من الرجوع إلى الآيات المحكمات؛ ليستبين المراد منها: </w:t>
      </w:r>
      <w:r w:rsidRPr="00400A6A">
        <w:rPr>
          <w:rFonts w:ascii="Adobe Arabic" w:eastAsia="Times New Roman" w:hAnsi="Adobe Arabic" w:cs="Adobe Arabic"/>
          <w:b/>
          <w:bCs/>
          <w:color w:val="806000" w:themeColor="accent4" w:themeShade="80"/>
          <w:sz w:val="32"/>
          <w:szCs w:val="32"/>
          <w:rtl/>
        </w:rPr>
        <w:t>﴿هُوَ ٱلَّذِيٓ أَنزَلَ عَلَي</w:t>
      </w:r>
      <w:r w:rsidRPr="00400A6A">
        <w:rPr>
          <w:rFonts w:ascii="Adobe Arabic" w:eastAsia="Times New Roman" w:hAnsi="Adobe Arabic" w:cs="Adobe Arabic" w:hint="cs"/>
          <w:b/>
          <w:bCs/>
          <w:color w:val="806000" w:themeColor="accent4" w:themeShade="80"/>
          <w:sz w:val="32"/>
          <w:szCs w:val="32"/>
          <w:rtl/>
        </w:rPr>
        <w:t>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ٱلكِتَٰبَ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ءَايَٰتٞ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مُّحكَمَٰتٌ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ٱلكِتَٰبِ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وَأُخَرُ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مُتَشَٰبِهَٰتٞ﴾</w:t>
      </w:r>
      <w:r w:rsidR="00C23674">
        <w:rPr>
          <w:rStyle w:val="FootnoteReference"/>
          <w:rFonts w:ascii="Adobe Arabic" w:eastAsia="Times New Roman" w:hAnsi="Adobe Arabic" w:cs="Adobe Arabic"/>
          <w:b/>
          <w:bCs/>
          <w:color w:val="806000" w:themeColor="accent4" w:themeShade="80"/>
          <w:sz w:val="32"/>
          <w:szCs w:val="32"/>
          <w:rtl/>
        </w:rPr>
        <w:footnoteReference w:id="69"/>
      </w:r>
      <w:r w:rsidRPr="007D0D7B">
        <w:rPr>
          <w:rFonts w:ascii="Adobe Arabic" w:eastAsia="Times New Roman" w:hAnsi="Adobe Arabic" w:cs="Adobe Arabic"/>
          <w:sz w:val="32"/>
          <w:szCs w:val="32"/>
          <w:rtl/>
        </w:rPr>
        <w:t xml:space="preserve">؛ فالصفات التي يظهر منها بظهورها الأوّليّ معانٍ سلبيّة وانفعاليّة؛ كالانتقام، والغضب، والنسيان، والكيد، والمكر، والمقت، والإضلال...، لا بدّ في فهم المراد منها من إرجاعها إلى آيات محكمة ترفع ظهورها الأوّليّ في نسبة الانفعال والتحوّل والتغيّر -المستلزمة للنقص- إلى الله -تعالى-، وتبيّن مقصودها الحقيقيّ؛ كقوله -تعالى-: </w:t>
      </w:r>
      <w:r w:rsidRPr="00400A6A">
        <w:rPr>
          <w:rFonts w:ascii="Adobe Arabic" w:eastAsia="Times New Roman" w:hAnsi="Adobe Arabic" w:cs="Adobe Arabic"/>
          <w:b/>
          <w:bCs/>
          <w:color w:val="806000" w:themeColor="accent4" w:themeShade="80"/>
          <w:sz w:val="32"/>
          <w:szCs w:val="32"/>
          <w:rtl/>
        </w:rPr>
        <w:t>﴿لَي</w:t>
      </w:r>
      <w:r w:rsidRPr="00400A6A">
        <w:rPr>
          <w:rFonts w:ascii="Adobe Arabic" w:eastAsia="Times New Roman" w:hAnsi="Adobe Arabic" w:cs="Adobe Arabic" w:hint="cs"/>
          <w:b/>
          <w:bCs/>
          <w:color w:val="806000" w:themeColor="accent4" w:themeShade="80"/>
          <w:sz w:val="32"/>
          <w:szCs w:val="32"/>
          <w:rtl/>
        </w:rPr>
        <w:t>سَ</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كَمِثلِهِ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00C23674">
        <w:rPr>
          <w:rStyle w:val="FootnoteReference"/>
          <w:rFonts w:ascii="Adobe Arabic" w:eastAsia="Times New Roman" w:hAnsi="Adobe Arabic" w:cs="Adobe Arabic"/>
          <w:b/>
          <w:bCs/>
          <w:color w:val="806000" w:themeColor="accent4" w:themeShade="80"/>
          <w:sz w:val="32"/>
          <w:szCs w:val="32"/>
          <w:rtl/>
        </w:rPr>
        <w:footnoteReference w:id="70"/>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F16DCC">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2. إنّ الصفات المذكورة وغيرها ممّن يستظهر منها معانٍ سلبيّة وانفعاليّة، لا بدّ من تفسيرها وفهمها بما ينسجم مع كمال الله -تعالى- فمثلاً: لفظ الانتقام يفهم منه العرف قيام المُعتَدى عليه بالتعامل مع من اعتدى عليه بالمثل، مدفوعاً بشعوره بالسخط عليه. ومثل هذا المعنى يستحيل تصوّره بحقّ الله -تعالى-؛ لأن كماله المطلق يستلزم نفي كلّ نقص واحتياج عن ساحته -تعالى-، ولكنْ لمّا كان الله -تعالى- يريد إقناع المظلومين وطمأنتهم من أنّه ينتقم لهم من ظالميهم، وكذلك ليردع المعتدين عن اعتدائهم، استعمل في ذلك ألفاظاً ذات معانٍ عرفيّة لديهم. وبذلك يرجع معنى الانتقام إلى تنفيذه -تعالى- العقاب بحقّ المعتدين</w:t>
      </w:r>
      <w:r w:rsidR="00C23674">
        <w:rPr>
          <w:rStyle w:val="FootnoteReference"/>
          <w:rFonts w:ascii="Adobe Arabic" w:eastAsia="Times New Roman" w:hAnsi="Adobe Arabic" w:cs="Adobe Arabic"/>
          <w:sz w:val="32"/>
          <w:szCs w:val="32"/>
          <w:rtl/>
        </w:rPr>
        <w:footnoteReference w:id="71"/>
      </w:r>
      <w:r w:rsidRPr="007D0D7B">
        <w:rPr>
          <w:rFonts w:ascii="Adobe Arabic" w:eastAsia="Times New Roman" w:hAnsi="Adobe Arabic" w:cs="Adobe Arabic"/>
          <w:sz w:val="32"/>
          <w:szCs w:val="32"/>
          <w:rtl/>
        </w:rPr>
        <w:t>، وهو معنى ينسجم مع كمال الله -تعالى-؛ لعدم خروج شيء عن إرادته وقدرته وحكمه. وعلى ذلك يجري فهم الصفات الأخرى، من خلال تجريدها من شوائب النقص والاحتياج والفعل والانفعال والتغيير، ومن ثمّ نسبتها بعد التجريد إلى ذات الواجب جلّ وعلا، فتعود صفة الغضب إلى عقابه الواقع على المذنبين والعاصين</w:t>
      </w:r>
      <w:r w:rsidR="00C23674">
        <w:rPr>
          <w:rStyle w:val="FootnoteReference"/>
          <w:rFonts w:ascii="Adobe Arabic" w:eastAsia="Times New Roman" w:hAnsi="Adobe Arabic" w:cs="Adobe Arabic"/>
          <w:sz w:val="32"/>
          <w:szCs w:val="32"/>
          <w:rtl/>
        </w:rPr>
        <w:footnoteReference w:id="72"/>
      </w:r>
      <w:r w:rsidRPr="007D0D7B">
        <w:rPr>
          <w:rFonts w:ascii="Adobe Arabic" w:eastAsia="Times New Roman" w:hAnsi="Adobe Arabic" w:cs="Adobe Arabic"/>
          <w:sz w:val="32"/>
          <w:szCs w:val="32"/>
          <w:rtl/>
        </w:rPr>
        <w:t>، وصفة النسيان إلى الحرمان من الرحمة والثواب</w:t>
      </w:r>
      <w:r w:rsidR="00F16DCC">
        <w:rPr>
          <w:rStyle w:val="FootnoteReference"/>
          <w:rFonts w:ascii="Adobe Arabic" w:eastAsia="Times New Roman" w:hAnsi="Adobe Arabic" w:cs="Adobe Arabic"/>
          <w:sz w:val="32"/>
          <w:szCs w:val="32"/>
          <w:rtl/>
        </w:rPr>
        <w:footnoteReference w:id="73"/>
      </w:r>
      <w:r w:rsidRPr="007D0D7B">
        <w:rPr>
          <w:rFonts w:ascii="Adobe Arabic" w:eastAsia="Times New Roman" w:hAnsi="Adobe Arabic" w:cs="Adobe Arabic"/>
          <w:sz w:val="32"/>
          <w:szCs w:val="32"/>
          <w:rtl/>
        </w:rPr>
        <w:t>، وصفة الكيد إلى إفشال الله -تعالى- مؤامرات المجرمين والمعتدين وإضلالهم والإملاء لهم واستدراجهم إلى العذاب</w:t>
      </w:r>
      <w:r w:rsidR="00F16DCC">
        <w:rPr>
          <w:rStyle w:val="FootnoteReference"/>
          <w:rFonts w:ascii="Adobe Arabic" w:eastAsia="Times New Roman" w:hAnsi="Adobe Arabic" w:cs="Adobe Arabic"/>
          <w:sz w:val="32"/>
          <w:szCs w:val="32"/>
          <w:rtl/>
        </w:rPr>
        <w:footnoteReference w:id="74"/>
      </w:r>
      <w:r w:rsidRPr="007D0D7B">
        <w:rPr>
          <w:rFonts w:ascii="Adobe Arabic" w:eastAsia="Times New Roman" w:hAnsi="Adobe Arabic" w:cs="Adobe Arabic"/>
          <w:sz w:val="32"/>
          <w:szCs w:val="32"/>
          <w:rtl/>
        </w:rPr>
        <w:t>، وصفة المكر إلى إحاطة الله -تعالى- بالماكرين وخذلانهم ومعاقبتهم على سوء اختيارهم</w:t>
      </w:r>
      <w:r w:rsidR="00F16DCC">
        <w:rPr>
          <w:rStyle w:val="FootnoteReference"/>
          <w:rFonts w:ascii="Adobe Arabic" w:eastAsia="Times New Roman" w:hAnsi="Adobe Arabic" w:cs="Adobe Arabic"/>
          <w:sz w:val="32"/>
          <w:szCs w:val="32"/>
          <w:rtl/>
        </w:rPr>
        <w:footnoteReference w:id="75"/>
      </w:r>
      <w:r w:rsidRPr="007D0D7B">
        <w:rPr>
          <w:rFonts w:ascii="Adobe Arabic" w:eastAsia="Times New Roman" w:hAnsi="Adobe Arabic" w:cs="Adobe Arabic"/>
          <w:sz w:val="32"/>
          <w:szCs w:val="32"/>
          <w:rtl/>
        </w:rPr>
        <w:t>، وصفة المقت إلى الإبعاد من الرحمة والعناية الإلهيّة</w:t>
      </w:r>
      <w:r w:rsidR="00F16DCC">
        <w:rPr>
          <w:rStyle w:val="FootnoteReference"/>
          <w:rFonts w:ascii="Adobe Arabic" w:eastAsia="Times New Roman" w:hAnsi="Adobe Arabic" w:cs="Adobe Arabic"/>
          <w:sz w:val="32"/>
          <w:szCs w:val="32"/>
          <w:rtl/>
        </w:rPr>
        <w:footnoteReference w:id="76"/>
      </w:r>
      <w:r w:rsidRPr="007D0D7B">
        <w:rPr>
          <w:rFonts w:ascii="Adobe Arabic" w:eastAsia="Times New Roman" w:hAnsi="Adobe Arabic" w:cs="Adobe Arabic"/>
          <w:sz w:val="32"/>
          <w:szCs w:val="32"/>
          <w:rtl/>
        </w:rPr>
        <w:t>، وصفة الإضلال إلى خذلانهم وسلبهم التوفيق وحرمانهم من العناية الإلهيّة</w:t>
      </w:r>
      <w:r w:rsidR="00F16DCC">
        <w:rPr>
          <w:rStyle w:val="FootnoteReference"/>
          <w:rFonts w:ascii="Adobe Arabic" w:eastAsia="Times New Roman" w:hAnsi="Adobe Arabic" w:cs="Adobe Arabic"/>
          <w:sz w:val="32"/>
          <w:szCs w:val="32"/>
          <w:rtl/>
        </w:rPr>
        <w:footnoteReference w:id="77"/>
      </w:r>
      <w:r w:rsidRPr="007D0D7B">
        <w:rPr>
          <w:rFonts w:ascii="Adobe Arabic" w:eastAsia="Times New Roman" w:hAnsi="Adobe Arabic" w:cs="Adobe Arabic"/>
          <w:sz w:val="32"/>
          <w:szCs w:val="32"/>
          <w:rtl/>
        </w:rPr>
        <w:t xml:space="preserve">، وعلى ذلك يجري تفسير وفهم باقي الصفات. </w:t>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48" w:name="_Toc75441643"/>
      <w:r w:rsidRPr="0020239F">
        <w:rPr>
          <w:rFonts w:ascii="Adobe Arabic" w:eastAsia="Times New Roman" w:hAnsi="Adobe Arabic" w:cs="Adobe Arabic"/>
          <w:b/>
          <w:bCs/>
          <w:color w:val="25553B"/>
          <w:sz w:val="36"/>
          <w:szCs w:val="36"/>
          <w:rtl/>
        </w:rPr>
        <w:lastRenderedPageBreak/>
        <w:t>الشبهة الثانية: شبهة نسبة الصفات الثبوتيّة الجسمانيّة تقتضي النقص والاحتياج- وهي مندرجة تحت الشبهة السابقة ونفردها لخطورتها-</w:t>
      </w:r>
      <w:bookmarkEnd w:id="48"/>
      <w:r w:rsidRPr="0020239F">
        <w:rPr>
          <w:rFonts w:ascii="Adobe Arabic" w:eastAsia="Times New Roman" w:hAnsi="Adobe Arabic" w:cs="Adobe Arabic"/>
          <w:b/>
          <w:bCs/>
          <w:color w:val="25553B"/>
          <w:sz w:val="36"/>
          <w:szCs w:val="36"/>
          <w:rtl/>
        </w:rPr>
        <w:t xml:space="preserve"> </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49" w:name="_Toc75441644"/>
      <w:r w:rsidRPr="00E27953">
        <w:rPr>
          <w:rFonts w:ascii="Adobe Arabic" w:eastAsia="Times New Roman" w:hAnsi="Adobe Arabic" w:cs="Adobe Arabic"/>
          <w:b/>
          <w:bCs/>
          <w:color w:val="4AA875"/>
          <w:sz w:val="32"/>
          <w:szCs w:val="32"/>
          <w:rtl/>
        </w:rPr>
        <w:t>أ. بيان الشبهة:</w:t>
      </w:r>
      <w:bookmarkEnd w:id="49"/>
    </w:p>
    <w:p w:rsidR="005A3C45" w:rsidRPr="007D0D7B" w:rsidRDefault="005A3C45" w:rsidP="00F16DCC">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ورد في القرآن الكريم نسبة جملة من الصفات الثبوتيّة الجسمانيّة لله تعالى، كالسمع، والرؤية، والتكلّم، واليد، والوجه، والمجيء، والاستواء...، وهي تستلزم المحدوديّة والتحيّز، وبالتالي النقص والاحتياج، بما لا ينسجم الكمال الإلهي ومنشأ هذه الشبهة قديم، حيث أُطلق على من ينسبون هذه الصفات دون تفسيرها تفسيراً دقيقاً، اسم الصفاتيّة والمجسّمة والمشبّهة</w:t>
      </w:r>
      <w:r w:rsidR="00F16DCC">
        <w:rPr>
          <w:rStyle w:val="FootnoteReference"/>
          <w:rFonts w:ascii="Adobe Arabic" w:eastAsia="Times New Roman" w:hAnsi="Adobe Arabic" w:cs="Adobe Arabic"/>
          <w:sz w:val="32"/>
          <w:szCs w:val="32"/>
          <w:rtl/>
        </w:rPr>
        <w:footnoteReference w:id="78"/>
      </w:r>
      <w:r w:rsidRPr="007D0D7B">
        <w:rPr>
          <w:rFonts w:ascii="Adobe Arabic" w:eastAsia="Times New Roman" w:hAnsi="Adobe Arabic" w:cs="Adobe Arabic"/>
          <w:sz w:val="32"/>
          <w:szCs w:val="32"/>
          <w:rtl/>
        </w:rPr>
        <w:t>.</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50" w:name="_Toc75441645"/>
      <w:r w:rsidRPr="00E27953">
        <w:rPr>
          <w:rFonts w:ascii="Adobe Arabic" w:eastAsia="Times New Roman" w:hAnsi="Adobe Arabic" w:cs="Adobe Arabic"/>
          <w:b/>
          <w:bCs/>
          <w:color w:val="4AA875"/>
          <w:sz w:val="32"/>
          <w:szCs w:val="32"/>
          <w:rtl/>
        </w:rPr>
        <w:t>ب. نقاش الشبهة:</w:t>
      </w:r>
      <w:bookmarkEnd w:id="50"/>
    </w:p>
    <w:p w:rsidR="005A3C45" w:rsidRPr="007D0D7B" w:rsidRDefault="005A3C45" w:rsidP="00F16DCC">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يرد على هذه الشبهة ما ورد في الردّ على الشبهة السابقة؛ فلا بدّ من الرجوع في فهم هذه الموارد المتشابهة في القرآن الكريم إلى الآيات المحكمة؛ لبيان مراد الله -تعالى- منها. كما ينبغي فهمها وتفسيرها بما ينسجم مع الكمال المطلق لله تعالى، بتجريد هذه الصفات عن كلّ شائبة نقص واحتياج، ثمّ نسبتها إلى الله تعالى. فمثلاً: يفهم السمع بمعنى أنّه إذا وُجِد مسموعاً كان له سامعاً ومجيباً بغير آلة للسمع، وتفهم الرؤية بمعنى أنّه لا يخفى عليه خافية من المبصَرات بغير أداة للإبصار، ويؤول التكلّم إلى إيجاده الكلام في جسم من الأجسام أو إيجاد الأشياء وفعلها، وتؤول اليد إلى القوّة أو القدرة أو العطيّة والنعمة، ويؤول الوجه إلى الذات، ويؤول المجيء إلى الإحاطة أو انقضاء الأمر بانكشاف الحقّ، ويؤول الاستواء إلى الحكم والاستيلاء والتدبير من دون استعانة بأحد..</w:t>
      </w:r>
      <w:r w:rsidR="00F16DCC">
        <w:rPr>
          <w:rStyle w:val="FootnoteReference"/>
          <w:rFonts w:ascii="Adobe Arabic" w:eastAsia="Times New Roman" w:hAnsi="Adobe Arabic" w:cs="Adobe Arabic"/>
          <w:sz w:val="32"/>
          <w:szCs w:val="32"/>
          <w:rtl/>
        </w:rPr>
        <w:footnoteReference w:id="79"/>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المفاهيم الرئيسة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كون اسم ما من أسمائه -تعالى- أحسن الأسماء، يدلّ على معنى كماليّ غير مخالط لنقص أو عدم.</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طُرِحَت مجموعة من الشبهات حول الصفات والأسماء الإلهيّة،- منها: نسبة بعض الصفات السلبيّة والانفعاليّة إلى الله -تعالى-، ونسبة الصفات الثبوتية الجسمانيّة يقتضي النقص والاحتياج، والتناقض بين بعض الصفات الإلهيّة، وهذه الشبهات ضعيفة وواهية ترتفع بأدنى تأمل في النصوص الدينيّة وإعمال للعقل. وقد قام الدليل العقلي والنقلي على دحضها وإثبات خلافها.</w:t>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t>تقييم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ما معنى الأسماء الحسنى؟</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تحدّث عن شبهة نسبة بعض الصفات السلبيّة والانفعاليّة والجسمانيّة إلى الله، واستلزامه النقص والاحتياج، مبيّناً أبرز الردود عليها.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تكلّم عن شبهة التناقض بين بعض الصفات الإلهيّة، مبيّناً أبرز الردود عليها. </w:t>
      </w:r>
    </w:p>
    <w:p w:rsidR="009A0856" w:rsidRDefault="009A0856">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اقرأ</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51" w:name="_Toc75441646"/>
      <w:r w:rsidRPr="00E27953">
        <w:rPr>
          <w:rFonts w:ascii="Adobe Arabic" w:eastAsia="Times New Roman" w:hAnsi="Adobe Arabic" w:cs="Adobe Arabic"/>
          <w:b/>
          <w:bCs/>
          <w:color w:val="4AA875"/>
          <w:sz w:val="32"/>
          <w:szCs w:val="32"/>
          <w:rtl/>
        </w:rPr>
        <w:t>خلق الإنسان طريق إلى التوحيد</w:t>
      </w:r>
      <w:bookmarkEnd w:id="51"/>
    </w:p>
    <w:p w:rsidR="009A0856" w:rsidRDefault="005A3C45" w:rsidP="00F16DCC">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روي عن الربيع صاحب المنصور، أنه قال: حضر أبو عبد الله جعفر بن محمّد الصادق </w:t>
      </w:r>
      <w:r w:rsidR="00F16DCC">
        <w:rPr>
          <w:rFonts w:ascii="Adobe Arabic" w:eastAsia="Times New Roman" w:hAnsi="Adobe Arabic" w:cs="Adobe Arabic"/>
          <w:sz w:val="32"/>
          <w:szCs w:val="32"/>
          <w:rtl/>
        </w:rPr>
        <w:t>(عليه</w:t>
      </w:r>
      <w:r w:rsidR="00F16DCC">
        <w:rPr>
          <w:rFonts w:ascii="Adobe Arabic" w:eastAsia="Times New Roman" w:hAnsi="Adobe Arabic" w:cs="Adobe Arabic" w:hint="cs"/>
          <w:sz w:val="32"/>
          <w:szCs w:val="32"/>
          <w:rtl/>
        </w:rPr>
        <w:t>ما</w:t>
      </w:r>
      <w:r w:rsidR="00F16DCC">
        <w:rPr>
          <w:rFonts w:ascii="Adobe Arabic" w:eastAsia="Times New Roman" w:hAnsi="Adobe Arabic" w:cs="Adobe Arabic"/>
          <w:sz w:val="32"/>
          <w:szCs w:val="32"/>
          <w:rtl/>
        </w:rPr>
        <w:t xml:space="preserve"> السلام)</w:t>
      </w:r>
      <w:r w:rsidRPr="007D0D7B">
        <w:rPr>
          <w:rFonts w:ascii="Adobe Arabic" w:eastAsia="Times New Roman" w:hAnsi="Adobe Arabic" w:cs="Adobe Arabic"/>
          <w:sz w:val="32"/>
          <w:szCs w:val="32"/>
          <w:rtl/>
        </w:rPr>
        <w:t xml:space="preserve"> مجلس المنصور يوماً، وعنده رجل من الهند يقرأ كتب الطبّ، فجعل أبو عبد الله الصادق جعفر بن محمّد </w:t>
      </w:r>
      <w:r w:rsidR="00F16DCC">
        <w:rPr>
          <w:rFonts w:ascii="Adobe Arabic" w:eastAsia="Times New Roman" w:hAnsi="Adobe Arabic" w:cs="Adobe Arabic"/>
          <w:sz w:val="32"/>
          <w:szCs w:val="32"/>
          <w:rtl/>
        </w:rPr>
        <w:t>(عليه</w:t>
      </w:r>
      <w:r w:rsidR="00F16DCC">
        <w:rPr>
          <w:rFonts w:ascii="Adobe Arabic" w:eastAsia="Times New Roman" w:hAnsi="Adobe Arabic" w:cs="Adobe Arabic" w:hint="cs"/>
          <w:sz w:val="32"/>
          <w:szCs w:val="32"/>
          <w:rtl/>
        </w:rPr>
        <w:t>ما</w:t>
      </w:r>
      <w:r w:rsidR="00F16DCC">
        <w:rPr>
          <w:rFonts w:ascii="Adobe Arabic" w:eastAsia="Times New Roman" w:hAnsi="Adobe Arabic" w:cs="Adobe Arabic"/>
          <w:sz w:val="32"/>
          <w:szCs w:val="32"/>
          <w:rtl/>
        </w:rPr>
        <w:t xml:space="preserve"> السلام)</w:t>
      </w:r>
      <w:r w:rsidRPr="007D0D7B">
        <w:rPr>
          <w:rFonts w:ascii="Adobe Arabic" w:eastAsia="Times New Roman" w:hAnsi="Adobe Arabic" w:cs="Adobe Arabic"/>
          <w:sz w:val="32"/>
          <w:szCs w:val="32"/>
          <w:rtl/>
        </w:rPr>
        <w:t xml:space="preserve"> يُنصت لقراءته، فلمّا فرغ الهنديّ قال له: يا أبا عبد الله: أتريد ممّا معي شيئاً؟ قال: لا، فإنّ ما معي خير ممّا معك، قال: وما هو؟ قال: أداوي الحارّ بالبارد، والبارد بالحارّ، والرطب باليابس، واليابس بالرطب، وأردّ الأمر كلّه إلى الله -عزّ وجل-، وأستعمل ما قاله رسوله </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وأعلم أنّ المعدة بيت الداء والحمية هي الدواء، وأُعوّد البدن ما اعتاد، فقال الهنديّ: وهل الطبّ إلّا هذا؟! فقال الصادق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أفتراني عن كتب الطبّ أخذت؟ قال: نعم. قال: لا والله ما أخذت إلّا عن الله -سبحانه-، فأخبرني أنا أعلم بالطبّ أم أنت؟ فقال الهنديّ: بل أنا، قال الصادق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فأسألك شيئاً؟ قال: سل، قال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أخبرني يا هنديّ لِمَ كان في الرأس شؤون؟ قال: لا أعلم. قال: فلِمَ جُعِلَ الشَّعر عليه من فوقه؟ قال: لا أعلم. قال: فلِمَ خَلَتِ الجبهة من الشَّعر؟ قال: لا أعلم. قال: فلِمَ كان لها تخطيط وأسارير؟ قال: لا أعلم. قال: فلِمَ كان الحاجبان من فوق العينين؟ قال: لا أعلم. قال: فلِمَ جُعِلت العينان كاللَّوزتين قال: لا أعلم. قال: فلِمَ جُعِلَ الأنفُ فيما بينهما؟ قال: لا أعلم. قال: ولِمَ كان ثقب الأنف في أسفله، قال: لا أعلم. قال: فلِمَ جُعلت الشفة والشارب من فوق الفم؟ قال: لا أعلم. قال: فلِمَ احتدّ السنّ وعَرض الضّرس وطال الناب؟ قال: لا أعلم. قال: فلِمَ جُعلت اللّحية للرجال؟ قال: لا أعلم. قال: فلِمَ خلَت الكفّان من الشعر؟ قال: لا أعلم. قال: فلِمَ خلا الظفر والشعر من الحياة؟ قال: لا أعلم. قال: فلم كان القلب كَحبّ الصنوبر؟ قال: لا أعلم. قال: فلِمَ كانت الرية قطعتين وجعل حركتها في موضعها؟ قال: لا أعلم. قال: فلِمَ كانت الكبد حدباء؟ قال: لا أعلم. </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قال: فلِمَ كانت الكلية كحبّ اللّوبيا؟ قال: لا أعلم. قال: فلِمَ جُعل طيّ الركبتين إلى خلف؟ قال: لا أعلم. قال: فلِمَ تخصّرت القدمان؟ قال: لا أعلم.</w:t>
      </w:r>
    </w:p>
    <w:p w:rsidR="009A0856"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فقال الصادق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لكنّي أعلم. قال: فأجب، فقال الصادق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كان في الرأس شؤون لأنّ المُجوَّف إذا كان بلا فصل أسرع إليه الصداع، فإذا جُعل ذا فصول كان الصداع منه أبعد، وجُعل شعرٌ من فوقه ليوصل بوصوله الأدهان إلى الدماغ، ويخرج بأطرافه البخار منه، ويردّ الحرّ والبرد الواردين عليه. وخلت الجبهة من الشعر لأنّها مصبّ النور إلى العينين، وجُعل فيها التخطيط والأسارير ليحتبس العرق الوارد من الرأس عن العين قدر ما يُميطه الإنسان عن نفسه، كالأنهار في الأرض التي تحبس المياه، وجُعل الحاجبان من فوق العينين لِيَردَ عليهما من النور قدر الكفاية؛ ألا ترى يا هندي أنَّ من غلبه النور جعل يده على عينيه ليَردَ عليهما قدر كفايتهما منه؟ وجُعل الأنف فيما بينهما ليقسم النور قسمين إلى كلّ عين سواء، وكانت العين كاللَّوزة ليجري فيها المِيل بالدواء ويخرج منها الداء، ولو كانت مربّعة أو مدوّرة ما جرى فيها الِمِيل، وما وصل إليها دواء، ولا خرج منها داء، وجُعل ثُقب الأنف في أسفله لتنزل منه الأدواء المنحدِرة من الدماغ، ويصعد فيه الأراييح إلى المشامّ، ولو كان على أعلاه لمَا أنزل داءً، ولا وجد رائحةً، وجُعل الشارب والشفة فوق الفم ليحتبس ما ينزل من الدماغ عن الفم لئلَّا يتنغصَّ على الإنسان طعامه وشرابه فيُميطه عن نفسه، وجُعلت اللّحية للرجال ليُستغنى بها عن الكشف في المنظر ويُعلم بها الذكر من الأنثى، وجُعل السنّ حادّاً لأنّ به يقع المضغ، وجُعل الضرس عريضاً لأنَّ به يقع الطحن والمضغ، وكان الناب طويلاً ليسند الأضراس والأسنان كالأسطوانة في البناء، وخلا الكفان من الشعر لأنّ بهما يقع اللمس، فلو كان فيهما شَعرٌ ما درى الإنسان ما يقابله ويلمسه، وخلا الشعر والظفر من الحياة لأنّ طولهما سَمِجٌ وقصَّهما حسَن، فلو كان فيهما حياةٌ لَأَلم الإنسان بقصِّهما، وكان القلب كحبِّ الصنوبر لأنّه منكَّس فجُعل رأسه دقيقاً ليدخل في الرية فتروّح عنه ببردها لئلّا يشيط الدماغ بحرّه، وجُعلت الرية قطعتين ليدخل بين مضاغطها فيتروّح </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عنه بحركتها، وكان الكبد حدباء ليثقل المعدة ويقع جميعاً عليها فيعصرها ليخرج ما فيها من البخار، وجُعلت الكُلْيةُ كحبّ اللّوبيا لأنَّ عليها مصبَّ المنيّ نقطة بعد نقطة فلو كانت مربّعة أو مدوّرة احتبست النقطة الأولى إلى الثانية فلا يلتذّ بخروجها الحيّ، إذ المنيّ ينزل من قفار الظهر إلى الكُلْيةُ فهي كالدودة تنقبض وتنبسط، ترميه أوّلاً فأوّلاً إلى المثانة كالبندقة من القوس، وجُعل طيّ الركبة إلى خلف لأنّ الإنسان يمشي إلى بين يديه فيعتدل الحركات، ولولا ذلك لسقط في المشي، وجُعلت القدم مُخصّرةً لأنّ المشي إذا وقع على الأرض جميعه ثقل كثقل حجر الرحى، فإذا كان على حرفه رفعه الصبيّ وإذا وقع على وجهه صعب نقله على الرِّجل.</w:t>
      </w:r>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فقال له الهنديُّ: من أين لك هذا العلم؟ فقال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أخذته عن آبائي عليهم السلام عن رسول الله </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عن جبرئيل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عن ربّ العالمين -جلّ جلاله- الذي خلق الأجساد والأرواح، فقال الهنديّ: صدقت، وأنا أشهد أن لا إله إلّا الله وأنّ محمّداً رسول الله وعبده، وأنّك أعلم أهل زمانك»</w:t>
      </w:r>
      <w:r w:rsidR="001C6774">
        <w:rPr>
          <w:rStyle w:val="FootnoteReference"/>
          <w:rFonts w:ascii="Adobe Arabic" w:eastAsia="Times New Roman" w:hAnsi="Adobe Arabic" w:cs="Adobe Arabic"/>
          <w:sz w:val="32"/>
          <w:szCs w:val="32"/>
          <w:rtl/>
        </w:rPr>
        <w:footnoteReference w:id="80"/>
      </w:r>
      <w:r w:rsidRPr="007D0D7B">
        <w:rPr>
          <w:rFonts w:ascii="Adobe Arabic" w:eastAsia="Times New Roman" w:hAnsi="Adobe Arabic" w:cs="Adobe Arabic"/>
          <w:sz w:val="32"/>
          <w:szCs w:val="32"/>
          <w:rtl/>
        </w:rPr>
        <w:t xml:space="preserve">. </w:t>
      </w:r>
    </w:p>
    <w:p w:rsidR="009A0856" w:rsidRDefault="009A0856">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5A3C45" w:rsidRPr="0039759A" w:rsidRDefault="005A3C45" w:rsidP="00D749DA">
      <w:pPr>
        <w:pStyle w:val="Heading1"/>
        <w:bidi/>
        <w:rPr>
          <w:rFonts w:ascii="Adobe Arabic" w:eastAsia="Times New Roman" w:hAnsi="Adobe Arabic" w:cs="Adobe Arabic"/>
          <w:b/>
          <w:bCs/>
          <w:color w:val="3C8C60"/>
          <w:sz w:val="36"/>
          <w:szCs w:val="36"/>
          <w:rtl/>
        </w:rPr>
      </w:pPr>
      <w:bookmarkStart w:id="52" w:name="_Toc75441647"/>
      <w:r w:rsidRPr="0039759A">
        <w:rPr>
          <w:rFonts w:ascii="Adobe Arabic" w:eastAsia="Times New Roman" w:hAnsi="Adobe Arabic" w:cs="Adobe Arabic"/>
          <w:b/>
          <w:bCs/>
          <w:color w:val="3C8C60"/>
          <w:sz w:val="36"/>
          <w:szCs w:val="36"/>
          <w:rtl/>
        </w:rPr>
        <w:lastRenderedPageBreak/>
        <w:t>الدرس الخامس: شبهات حول الأفعال الإلهيّة</w:t>
      </w:r>
      <w:bookmarkEnd w:id="52"/>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يميّز بين فعل الله -تعالى- وفعل الإنسان.</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يتعرّف إلى شبهة التفاوت في الخلق بما يشمل: الجماد والنبات والحيوان والإنسان، والتمايز بين الذكر والأنثى، والقبح والجمال، والغنى والفقر، والقدرات الجسميّة والفكريّة.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يناقش شبهة التفاوت في الخلق في جميع المستويات السابقة.</w:t>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53" w:name="_Toc75441648"/>
      <w:r w:rsidRPr="0020239F">
        <w:rPr>
          <w:rFonts w:ascii="Adobe Arabic" w:eastAsia="Times New Roman" w:hAnsi="Adobe Arabic" w:cs="Adobe Arabic"/>
          <w:b/>
          <w:bCs/>
          <w:color w:val="25553B"/>
          <w:sz w:val="36"/>
          <w:szCs w:val="36"/>
          <w:rtl/>
        </w:rPr>
        <w:lastRenderedPageBreak/>
        <w:t>تمهيد</w:t>
      </w:r>
      <w:bookmarkEnd w:id="53"/>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قال -تعالى-: </w:t>
      </w:r>
      <w:r w:rsidRPr="00400A6A">
        <w:rPr>
          <w:rFonts w:ascii="Adobe Arabic" w:eastAsia="Times New Roman" w:hAnsi="Adobe Arabic" w:cs="Adobe Arabic"/>
          <w:b/>
          <w:bCs/>
          <w:color w:val="806000" w:themeColor="accent4" w:themeShade="80"/>
          <w:sz w:val="32"/>
          <w:szCs w:val="32"/>
          <w:rtl/>
        </w:rPr>
        <w:t>﴿يَٰٓأَيُّهَا ٱلنَّاسُ إِنَّا مِّن ذَكَرٖ وَأُنثَىٰ وَجَعَل</w:t>
      </w:r>
      <w:r w:rsidRPr="00400A6A">
        <w:rPr>
          <w:rFonts w:ascii="Adobe Arabic" w:eastAsia="Times New Roman" w:hAnsi="Adobe Arabic" w:cs="Adobe Arabic" w:hint="cs"/>
          <w:b/>
          <w:bCs/>
          <w:color w:val="806000" w:themeColor="accent4" w:themeShade="80"/>
          <w:sz w:val="32"/>
          <w:szCs w:val="32"/>
          <w:rtl/>
        </w:rPr>
        <w:t>نَٰكُم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شُعُوبٗا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وَقَبَآئِلَ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لِتَعَارَفُوٓاْ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أَكرَمَكُم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عِندَ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أَتقَىٰكُم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خَبِيرٞ﴾</w:t>
      </w:r>
      <w:r w:rsidR="001C6774">
        <w:rPr>
          <w:rStyle w:val="FootnoteReference"/>
          <w:rFonts w:ascii="Adobe Arabic" w:eastAsia="Times New Roman" w:hAnsi="Adobe Arabic" w:cs="Adobe Arabic"/>
          <w:b/>
          <w:bCs/>
          <w:color w:val="806000" w:themeColor="accent4" w:themeShade="80"/>
          <w:sz w:val="32"/>
          <w:szCs w:val="32"/>
          <w:rtl/>
        </w:rPr>
        <w:footnoteReference w:id="81"/>
      </w:r>
      <w:r w:rsidRPr="007D0D7B">
        <w:rPr>
          <w:rFonts w:ascii="Adobe Arabic" w:eastAsia="Times New Roman" w:hAnsi="Adobe Arabic" w:cs="Adobe Arabic"/>
          <w:sz w:val="32"/>
          <w:szCs w:val="32"/>
          <w:rtl/>
        </w:rPr>
        <w:t xml:space="preserve">.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هل تعتبر أن الاختلاف بين المخلوقات هو كمال في بعضها ونقص في بعضها الآخر في ضوء الآية المباركة؟</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54" w:name="_Toc75441649"/>
      <w:r w:rsidRPr="0020239F">
        <w:rPr>
          <w:rFonts w:ascii="Adobe Arabic" w:eastAsia="Times New Roman" w:hAnsi="Adobe Arabic" w:cs="Adobe Arabic"/>
          <w:b/>
          <w:bCs/>
          <w:color w:val="25553B"/>
          <w:sz w:val="36"/>
          <w:szCs w:val="36"/>
          <w:rtl/>
        </w:rPr>
        <w:t>فعل الله -تعالى- وفعل الإنسان</w:t>
      </w:r>
      <w:bookmarkEnd w:id="54"/>
    </w:p>
    <w:p w:rsidR="009A0856" w:rsidRDefault="005A3C45" w:rsidP="001C6774">
      <w:pPr>
        <w:bidi/>
        <w:spacing w:before="100" w:beforeAutospacing="1" w:after="100" w:afterAutospacing="1" w:line="240" w:lineRule="auto"/>
        <w:ind w:left="720"/>
        <w:jc w:val="both"/>
        <w:rPr>
          <w:rFonts w:ascii="Adobe Arabic" w:eastAsia="Times New Roman" w:hAnsi="Adobe Arabic" w:cs="Adobe Arabic"/>
          <w:b/>
          <w:bCs/>
          <w:color w:val="806000" w:themeColor="accent4" w:themeShade="80"/>
          <w:sz w:val="32"/>
          <w:szCs w:val="32"/>
          <w:rtl/>
        </w:rPr>
      </w:pPr>
      <w:r w:rsidRPr="007D0D7B">
        <w:rPr>
          <w:rFonts w:ascii="Adobe Arabic" w:eastAsia="Times New Roman" w:hAnsi="Adobe Arabic" w:cs="Adobe Arabic"/>
          <w:sz w:val="32"/>
          <w:szCs w:val="32"/>
          <w:rtl/>
        </w:rPr>
        <w:t xml:space="preserve">يوجد فرق بين فعل الله -تعالى- وفعل الإنسان، فالإنسان في إرادته للأشياء وأفعاله التي تصدر منّه، تحكمه مجموعة من القوانين والأصول المأخوذة من الوجود الخارجيّ والعينيّ، بحيث تستتبع منه الفعل؛ فإذا أكل فإنّما يأكل لجوع أصابه حصل له خارجاً؛ فاستتبع صدور فعل الأكل منه، وكذلك إذا شرب فلعطش أصابه، فتستتبع منه فعل الشرب؛ تحصيلاً للشبع وللري؛ وهما جوابه عن سؤال: لم فعل كلّ من فِعل الأكل وفِعل الشرب؟ وأمّا فعله -تعالى-؛ فلمّا كان هو الوجود العينيّ نفسه للأشياء: </w:t>
      </w:r>
      <w:r w:rsidRPr="00400A6A">
        <w:rPr>
          <w:rFonts w:ascii="Adobe Arabic" w:eastAsia="Times New Roman" w:hAnsi="Adobe Arabic" w:cs="Adobe Arabic"/>
          <w:b/>
          <w:bCs/>
          <w:color w:val="806000" w:themeColor="accent4" w:themeShade="80"/>
          <w:sz w:val="32"/>
          <w:szCs w:val="32"/>
          <w:rtl/>
        </w:rPr>
        <w:t>﴿إِنَّمَا قَو</w:t>
      </w:r>
      <w:r w:rsidRPr="00400A6A">
        <w:rPr>
          <w:rFonts w:ascii="Adobe Arabic" w:eastAsia="Times New Roman" w:hAnsi="Adobe Arabic" w:cs="Adobe Arabic" w:hint="cs"/>
          <w:b/>
          <w:bCs/>
          <w:color w:val="806000" w:themeColor="accent4" w:themeShade="80"/>
          <w:sz w:val="32"/>
          <w:szCs w:val="32"/>
          <w:rtl/>
        </w:rPr>
        <w:t>لُنَا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إِذَآ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أَرَدنَٰهُ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نَّقُولَ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فَيَكُونُ﴾</w:t>
      </w:r>
      <w:r w:rsidR="001C6774">
        <w:rPr>
          <w:rStyle w:val="FootnoteReference"/>
          <w:rFonts w:ascii="Adobe Arabic" w:eastAsia="Times New Roman" w:hAnsi="Adobe Arabic" w:cs="Adobe Arabic"/>
          <w:b/>
          <w:bCs/>
          <w:color w:val="806000" w:themeColor="accent4" w:themeShade="80"/>
          <w:sz w:val="32"/>
          <w:szCs w:val="32"/>
          <w:rtl/>
        </w:rPr>
        <w:footnoteReference w:id="82"/>
      </w:r>
      <w:r w:rsidRPr="007D0D7B">
        <w:rPr>
          <w:rFonts w:ascii="Adobe Arabic" w:eastAsia="Times New Roman" w:hAnsi="Adobe Arabic" w:cs="Adobe Arabic"/>
          <w:sz w:val="32"/>
          <w:szCs w:val="32"/>
          <w:rtl/>
        </w:rPr>
        <w:t xml:space="preserve">، فلا سؤال عن فعله -تعالى- بـ «لِمَ» فعله، بمعنى السؤال عن السبب الخارجيّ المستتبع؛ لأنْ يصدر عنه الفعل: </w:t>
      </w:r>
      <w:r w:rsidRPr="00400A6A">
        <w:rPr>
          <w:rFonts w:ascii="Adobe Arabic" w:eastAsia="Times New Roman" w:hAnsi="Adobe Arabic" w:cs="Adobe Arabic"/>
          <w:b/>
          <w:bCs/>
          <w:color w:val="806000" w:themeColor="accent4" w:themeShade="80"/>
          <w:sz w:val="32"/>
          <w:szCs w:val="32"/>
          <w:rtl/>
        </w:rPr>
        <w:t>﴿لَا يُس</w:t>
      </w:r>
      <w:r w:rsidRPr="00400A6A">
        <w:rPr>
          <w:rFonts w:ascii="Adobe Arabic" w:eastAsia="Times New Roman" w:hAnsi="Adobe Arabic" w:cs="Adobe Arabic" w:hint="cs"/>
          <w:b/>
          <w:bCs/>
          <w:color w:val="806000" w:themeColor="accent4" w:themeShade="80"/>
          <w:sz w:val="32"/>
          <w:szCs w:val="32"/>
          <w:rtl/>
        </w:rPr>
        <w:t>‍َٔلُ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عَمَّا</w:t>
      </w:r>
      <w:r w:rsidRPr="00400A6A">
        <w:rPr>
          <w:rFonts w:ascii="Adobe Arabic" w:eastAsia="Times New Roman" w:hAnsi="Adobe Arabic" w:cs="Adobe Arabic"/>
          <w:b/>
          <w:bCs/>
          <w:color w:val="806000" w:themeColor="accent4" w:themeShade="80"/>
          <w:sz w:val="32"/>
          <w:szCs w:val="32"/>
          <w:rtl/>
        </w:rPr>
        <w:t xml:space="preserve"> </w:t>
      </w:r>
    </w:p>
    <w:p w:rsidR="009A0856" w:rsidRDefault="009A0856">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400A6A">
        <w:rPr>
          <w:rFonts w:ascii="Adobe Arabic" w:eastAsia="Times New Roman" w:hAnsi="Adobe Arabic" w:cs="Adobe Arabic" w:hint="cs"/>
          <w:b/>
          <w:bCs/>
          <w:color w:val="806000" w:themeColor="accent4" w:themeShade="80"/>
          <w:sz w:val="32"/>
          <w:szCs w:val="32"/>
          <w:rtl/>
        </w:rPr>
        <w:lastRenderedPageBreak/>
        <w:t>يَفعَلُ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يُس‍َٔلُونَ﴾</w:t>
      </w:r>
      <w:r w:rsidR="001C6774">
        <w:rPr>
          <w:rStyle w:val="FootnoteReference"/>
          <w:rFonts w:ascii="Adobe Arabic" w:eastAsia="Times New Roman" w:hAnsi="Adobe Arabic" w:cs="Adobe Arabic"/>
          <w:b/>
          <w:bCs/>
          <w:color w:val="806000" w:themeColor="accent4" w:themeShade="80"/>
          <w:sz w:val="32"/>
          <w:szCs w:val="32"/>
          <w:rtl/>
        </w:rPr>
        <w:footnoteReference w:id="83"/>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﴿إِنَّ يَف</w:t>
      </w:r>
      <w:r w:rsidRPr="00400A6A">
        <w:rPr>
          <w:rFonts w:ascii="Adobe Arabic" w:eastAsia="Times New Roman" w:hAnsi="Adobe Arabic" w:cs="Adobe Arabic" w:hint="cs"/>
          <w:b/>
          <w:bCs/>
          <w:color w:val="806000" w:themeColor="accent4" w:themeShade="80"/>
          <w:sz w:val="32"/>
          <w:szCs w:val="32"/>
          <w:rtl/>
        </w:rPr>
        <w:t>عَلُ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يَشَآءُ﴾</w:t>
      </w:r>
      <w:r w:rsidR="001C6774">
        <w:rPr>
          <w:rStyle w:val="FootnoteReference"/>
          <w:rFonts w:ascii="Adobe Arabic" w:eastAsia="Times New Roman" w:hAnsi="Adobe Arabic" w:cs="Adobe Arabic"/>
          <w:b/>
          <w:bCs/>
          <w:color w:val="806000" w:themeColor="accent4" w:themeShade="80"/>
          <w:sz w:val="32"/>
          <w:szCs w:val="32"/>
          <w:rtl/>
        </w:rPr>
        <w:footnoteReference w:id="84"/>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﴿ٱل</w:t>
      </w:r>
      <w:r w:rsidRPr="00400A6A">
        <w:rPr>
          <w:rFonts w:ascii="Adobe Arabic" w:eastAsia="Times New Roman" w:hAnsi="Adobe Arabic" w:cs="Adobe Arabic" w:hint="cs"/>
          <w:b/>
          <w:bCs/>
          <w:color w:val="806000" w:themeColor="accent4" w:themeShade="80"/>
          <w:sz w:val="32"/>
          <w:szCs w:val="32"/>
          <w:rtl/>
        </w:rPr>
        <w:t>حَقُّ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رَّبِّكَ﴾</w:t>
      </w:r>
      <w:r w:rsidR="001C6774">
        <w:rPr>
          <w:rStyle w:val="FootnoteReference"/>
          <w:rFonts w:ascii="Adobe Arabic" w:eastAsia="Times New Roman" w:hAnsi="Adobe Arabic" w:cs="Adobe Arabic"/>
          <w:b/>
          <w:bCs/>
          <w:color w:val="806000" w:themeColor="accent4" w:themeShade="80"/>
          <w:sz w:val="32"/>
          <w:szCs w:val="32"/>
          <w:rtl/>
        </w:rPr>
        <w:footnoteReference w:id="85"/>
      </w:r>
      <w:r w:rsidRPr="007D0D7B">
        <w:rPr>
          <w:rFonts w:ascii="Adobe Arabic" w:eastAsia="Times New Roman" w:hAnsi="Adobe Arabic" w:cs="Adobe Arabic"/>
          <w:sz w:val="32"/>
          <w:szCs w:val="32"/>
          <w:rtl/>
        </w:rPr>
        <w:t>؛ إذ لا سبب خارج ذاته -تعالى- يعينه في فعله ويدعوه إلى الفعل، والسؤال إنّما يصحّ وفق الأصول الكلّيّة العقليّة إذا كان الفعل لسبب خارجي متقدّم على الفعل؛ وفعله -تعالى- هو وجود الأشياء نفسها؛ فلا مبرّر للسؤال عن فعله...</w:t>
      </w:r>
      <w:r w:rsidR="001C6774">
        <w:rPr>
          <w:rStyle w:val="FootnoteReference"/>
          <w:rFonts w:ascii="Adobe Arabic" w:eastAsia="Times New Roman" w:hAnsi="Adobe Arabic" w:cs="Adobe Arabic"/>
          <w:sz w:val="32"/>
          <w:szCs w:val="32"/>
          <w:rtl/>
        </w:rPr>
        <w:footnoteReference w:id="86"/>
      </w:r>
      <w:hyperlink r:id="rId11" w:anchor="footnote-134" w:history="1"/>
      <w:r w:rsidRPr="007D0D7B">
        <w:rPr>
          <w:rFonts w:ascii="Adobe Arabic" w:eastAsia="Times New Roman" w:hAnsi="Adobe Arabic" w:cs="Adobe Arabic"/>
          <w:sz w:val="32"/>
          <w:szCs w:val="32"/>
          <w:rtl/>
        </w:rPr>
        <w:t>.</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55" w:name="_Toc75441650"/>
      <w:r w:rsidRPr="0020239F">
        <w:rPr>
          <w:rFonts w:ascii="Adobe Arabic" w:eastAsia="Times New Roman" w:hAnsi="Adobe Arabic" w:cs="Adobe Arabic"/>
          <w:b/>
          <w:bCs/>
          <w:color w:val="25553B"/>
          <w:sz w:val="36"/>
          <w:szCs w:val="36"/>
          <w:rtl/>
        </w:rPr>
        <w:t>شبهات حول الأفعال الإلهيّة ونقاشها</w:t>
      </w:r>
      <w:bookmarkEnd w:id="55"/>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طُرِحَت شبهة التفاوت في الخلق في العديد من المستويات- وهذه الشبهة من الشبهات المطروحة حول الأفعال الإلهيّة- نتعرّض لها، ونفصّلها ونناقشها في عدّة شبهات:</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56" w:name="_Toc75441651"/>
      <w:r w:rsidRPr="0020239F">
        <w:rPr>
          <w:rFonts w:ascii="Adobe Arabic" w:eastAsia="Times New Roman" w:hAnsi="Adobe Arabic" w:cs="Adobe Arabic"/>
          <w:b/>
          <w:bCs/>
          <w:color w:val="25553B"/>
          <w:sz w:val="36"/>
          <w:szCs w:val="36"/>
          <w:rtl/>
        </w:rPr>
        <w:t>الشبهة الأولى: شبهة التفاوت في خلق الجماد والنبات والحيوان والإنسان</w:t>
      </w:r>
      <w:bookmarkEnd w:id="56"/>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57" w:name="_Toc75441652"/>
      <w:r w:rsidRPr="00E27953">
        <w:rPr>
          <w:rFonts w:ascii="Adobe Arabic" w:eastAsia="Times New Roman" w:hAnsi="Adobe Arabic" w:cs="Adobe Arabic"/>
          <w:b/>
          <w:bCs/>
          <w:color w:val="4AA875"/>
          <w:sz w:val="32"/>
          <w:szCs w:val="32"/>
          <w:rtl/>
        </w:rPr>
        <w:t>أ. بيان الشبهة:</w:t>
      </w:r>
      <w:bookmarkEnd w:id="57"/>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تتنوّع الموجودات المادّيّة في عالم الدنيا بين جمادات، ونباتات، وحيوانات، وبشر...، وهي تشترك في ما بينها في الوجود المادّيّ، بينما يتفاضل بعضها على بعض بقابليّته للكمال، فنجد وجود الجماد أخسّ رتبة من الوجودات الثلاثة الأخرى؛ لعدم قابليّته لكمالاتها، بينما نجد وجود النبات أخسّ رتبة من وجود الحيوان والإنسان، وكذلك الأمر بالنسبة لوجود الحيوان الذي هو أخسّ رتبة من وجود الإنسان. وعليه، كيف يستقيم ذلك مع عدل الله -تعالى-؛ إذ لو أمكن للجماد أن يتزوّد بما تتزوّد به الموجودات الأعلى منه، لكان مثلهم في نيل الكمال، ولما حُرِمَ منه، وكذلك الأمر بالنسبة إلى الموجودات الأدنى بالقياس إلى الموجودات الأعلى منها؟!</w:t>
      </w:r>
    </w:p>
    <w:p w:rsidR="009A0856" w:rsidRDefault="009A0856">
      <w:pPr>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br w:type="page"/>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58" w:name="_Toc75441653"/>
      <w:r w:rsidRPr="00E27953">
        <w:rPr>
          <w:rFonts w:ascii="Adobe Arabic" w:eastAsia="Times New Roman" w:hAnsi="Adobe Arabic" w:cs="Adobe Arabic"/>
          <w:b/>
          <w:bCs/>
          <w:color w:val="4AA875"/>
          <w:sz w:val="32"/>
          <w:szCs w:val="32"/>
          <w:rtl/>
        </w:rPr>
        <w:lastRenderedPageBreak/>
        <w:t>ب. نقاش الشبهة:</w:t>
      </w:r>
      <w:bookmarkEnd w:id="58"/>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لكل موجود من موجودات عالم المادة كماله الخاص اللائق به، مثلاً كمال الشجرة أن تُثمر، بينما هذا ليس كمالاً للحيوان أو للإنسان، وكمال بعض الحيوانات أن تفترس، بينما هذا ليس كمالاً للإنسان، وهكذا فإنّ كمال كلّ شيء والغاية التي يسير إليها تكون متناسبة مع خلقته وتكوينه، وبالتالي لم يُخلق الحجر ليكون إنسانًا، ولو صار الحجر إنسانًا لبطل كونه حجرًا، ولم يُخلق الإنسان ليكون ملاكًا، ولو صار كذلك لما بقي الإنسان إنسانًا وعليه فكمال الإنسان يكون ببلوغه تمام الإنسانيّة المتناسبة مع تكوينه، ولن تصير الشجرة حجرًا ولا الحجر شجرة؛ وكلّ شيء يتحرك نحو غايته التي رُسمت له وهذا يشمل الجمادات بأنواعها فتكون حركته لأجل ذلك الكمال، فالحنطة تتحرك نحو السنبلة، وبذرة التفاح تتحرك نحو الشجرة، والنطفة تسير إلى الجنين وهكذا؛ من هنا لا تسير المخلوقات نحو نوع واحد من الكمال وإلّا لكانت كل المخلوقات نوعًا واحدًا بينما نجد أنها أنواع كثيرة في الوجود، وعليه يتنافى ذلك مع العدل الإلهي، ولا يكون من باب الحرمان، لأنه غير معدّ تكوينًا لذلك الكمال الذي للآخر، بل مقتضى العدل هو أن تسير الأشياء نحو كمالاتها اللائقة بها وفق تكوينها، لا أن تسير بالتساوي فيما بينها.</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59" w:name="_Toc75441654"/>
      <w:r w:rsidRPr="0020239F">
        <w:rPr>
          <w:rFonts w:ascii="Adobe Arabic" w:eastAsia="Times New Roman" w:hAnsi="Adobe Arabic" w:cs="Adobe Arabic"/>
          <w:b/>
          <w:bCs/>
          <w:color w:val="25553B"/>
          <w:sz w:val="36"/>
          <w:szCs w:val="36"/>
          <w:rtl/>
        </w:rPr>
        <w:t>الشبهة الثانية: شبهة التفاوت بين الذكر والأنثى</w:t>
      </w:r>
      <w:bookmarkEnd w:id="59"/>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60" w:name="_Toc75441655"/>
      <w:r w:rsidRPr="00E27953">
        <w:rPr>
          <w:rFonts w:ascii="Adobe Arabic" w:eastAsia="Times New Roman" w:hAnsi="Adobe Arabic" w:cs="Adobe Arabic"/>
          <w:b/>
          <w:bCs/>
          <w:color w:val="4AA875"/>
          <w:sz w:val="32"/>
          <w:szCs w:val="32"/>
          <w:rtl/>
        </w:rPr>
        <w:t>أ. بيان الشبهة:</w:t>
      </w:r>
      <w:bookmarkEnd w:id="60"/>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يوجد تفاوت بين الذكر والأنثى على مستوى الخصائص الجسميّة والفكريّة والنفسيّة، بحيث تجعل الرجل أفضل من المرأة، بما يؤدّي إلى خضوع المرأة له وتحمّل تبعات هذا التفاوت، في حين لو كانا متساويين في هذه الخصائص لانتفى بذلك التفاوت، وبالتالي الظلم والتعدّي والتسلّط الحاصل من القويّ على الضعيف!، فضلاً عن أنّ عدم المساواة بينهما يجافي العدل!</w:t>
      </w:r>
    </w:p>
    <w:p w:rsidR="009A0856" w:rsidRDefault="009A0856">
      <w:pPr>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br w:type="page"/>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61" w:name="_Toc75441656"/>
      <w:r w:rsidRPr="00E27953">
        <w:rPr>
          <w:rFonts w:ascii="Adobe Arabic" w:eastAsia="Times New Roman" w:hAnsi="Adobe Arabic" w:cs="Adobe Arabic"/>
          <w:b/>
          <w:bCs/>
          <w:color w:val="4AA875"/>
          <w:sz w:val="32"/>
          <w:szCs w:val="32"/>
          <w:rtl/>
        </w:rPr>
        <w:lastRenderedPageBreak/>
        <w:t>ب. نقاش الشبهة:</w:t>
      </w:r>
      <w:bookmarkEnd w:id="61"/>
      <w:r w:rsidRPr="00E27953">
        <w:rPr>
          <w:rFonts w:ascii="Adobe Arabic" w:eastAsia="Times New Roman" w:hAnsi="Adobe Arabic" w:cs="Adobe Arabic"/>
          <w:b/>
          <w:bCs/>
          <w:color w:val="4AA875"/>
          <w:sz w:val="32"/>
          <w:szCs w:val="32"/>
          <w:rtl/>
        </w:rPr>
        <w:t xml:space="preserve">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إنّ استقامة حياة الإنسان في عالم الدنيا وبلوغه إلى كماله ومبتغاه رهنٌ بوجود بيئة خاصّة تؤمّن له خروج استعداداته الكماليّة من حيّز القوّة إلى حيّز الفعليّة، ومن مقوّمات هذه البيئة وجود الجنسين: الذكر والأنثى،- من الإنسان-، اللذين يترتّب على أصل وجودهما استمرار النسل الإنسانيّ، وعلى اختلافهما في الخصائص اختباره وتكليفه، وبذلك تتحقّق بيئة التكامل.</w:t>
      </w:r>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إنّ الاختلاف في الخصائص الجسميّة والفكريّة والنفسيّة بين الذكر والأنثى لا يشكّل مانعاً أمام نيلهما الكمال الإنسانيّ المطلوب، فباب الكمال مشرَّع ومُتَاح أمام الاثنين على اختلافهما في الجنس، ولا يوجد تفاوت بينهما في الخصائص المقوّمة للوصول إلى الكمال: </w:t>
      </w:r>
      <w:r w:rsidRPr="00400A6A">
        <w:rPr>
          <w:rFonts w:ascii="Adobe Arabic" w:eastAsia="Times New Roman" w:hAnsi="Adobe Arabic" w:cs="Adobe Arabic"/>
          <w:b/>
          <w:bCs/>
          <w:color w:val="806000" w:themeColor="accent4" w:themeShade="80"/>
          <w:sz w:val="32"/>
          <w:szCs w:val="32"/>
          <w:rtl/>
        </w:rPr>
        <w:t>﴿يَٰٓأَيُّهَا ٱلنَّاسُ إِنَّا خَلَق</w:t>
      </w:r>
      <w:r w:rsidRPr="00400A6A">
        <w:rPr>
          <w:rFonts w:ascii="Adobe Arabic" w:eastAsia="Times New Roman" w:hAnsi="Adobe Arabic" w:cs="Adobe Arabic" w:hint="cs"/>
          <w:b/>
          <w:bCs/>
          <w:color w:val="806000" w:themeColor="accent4" w:themeShade="80"/>
          <w:sz w:val="32"/>
          <w:szCs w:val="32"/>
          <w:rtl/>
        </w:rPr>
        <w:t>نَٰكُم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ذَكَرٖ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وَأُنثَىٰ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وَجَعَلنَٰكُم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شُعُوبٗا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وَقَبَآئِلَ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لِتَعَارَفُوٓاْ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أَكرَمَكُم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عِندَ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أَتقَىٰكُم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خَبِيرٞ﴾</w:t>
      </w:r>
      <w:r w:rsidR="001C6774">
        <w:rPr>
          <w:rStyle w:val="FootnoteReference"/>
          <w:rFonts w:ascii="Adobe Arabic" w:eastAsia="Times New Roman" w:hAnsi="Adobe Arabic" w:cs="Adobe Arabic"/>
          <w:b/>
          <w:bCs/>
          <w:color w:val="806000" w:themeColor="accent4" w:themeShade="80"/>
          <w:sz w:val="32"/>
          <w:szCs w:val="32"/>
          <w:rtl/>
        </w:rPr>
        <w:footnoteReference w:id="87"/>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﴿فَٱس</w:t>
      </w:r>
      <w:r w:rsidRPr="00400A6A">
        <w:rPr>
          <w:rFonts w:ascii="Adobe Arabic" w:eastAsia="Times New Roman" w:hAnsi="Adobe Arabic" w:cs="Adobe Arabic" w:hint="cs"/>
          <w:b/>
          <w:bCs/>
          <w:color w:val="806000" w:themeColor="accent4" w:themeShade="80"/>
          <w:sz w:val="32"/>
          <w:szCs w:val="32"/>
          <w:rtl/>
        </w:rPr>
        <w:t>تَجَابَ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رَبُّهُم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أُضِيعُ</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عَمَلَ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عَٰمِلٖ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ذَكَرٍ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أُنثَىٰ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بَعضُكُم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بَعضٖ﴾</w:t>
      </w:r>
      <w:r w:rsidR="001C6774">
        <w:rPr>
          <w:rStyle w:val="FootnoteReference"/>
          <w:rFonts w:ascii="Adobe Arabic" w:eastAsia="Times New Roman" w:hAnsi="Adobe Arabic" w:cs="Adobe Arabic"/>
          <w:b/>
          <w:bCs/>
          <w:color w:val="806000" w:themeColor="accent4" w:themeShade="80"/>
          <w:sz w:val="32"/>
          <w:szCs w:val="32"/>
          <w:rtl/>
        </w:rPr>
        <w:footnoteReference w:id="88"/>
      </w:r>
      <w:r w:rsidRPr="007D0D7B">
        <w:rPr>
          <w:rFonts w:ascii="Adobe Arabic" w:eastAsia="Times New Roman" w:hAnsi="Adobe Arabic" w:cs="Adobe Arabic"/>
          <w:sz w:val="32"/>
          <w:szCs w:val="32"/>
          <w:rtl/>
        </w:rPr>
        <w:t xml:space="preserve">. </w:t>
      </w:r>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يوجد خطأ منهجيّ في تحقيق العدل بالمساواة على نحو العموم، والصحيح أنّ بعض العدل يتحقّق في بعض المصاديق من خلال المساواة بين الأطراف، وفي بعضها الآخر لا يمكن تحقيق العدل بها، وتكون المساواة حينها ظلماً للأطراف، فطرح فكرة المساواة بين الرجل والمرأة -مثلاً- لا يستقيم مع نظام عالم الدنيا، وفيه ظلم لكلّ من الرجل والمرأة أنفسهما؛ لأنّ كلّ منهما قد كُلِّف بتكاليف متناسبة مع ما جُهِّز به في أصل خلقته الدنيويّة على المستوى الجسميّ والنفسيّ والفكريّ. والاختلال في الوظائف والتكاليف بما لا يتناسب مع القدرات والطاقات ظلم: </w:t>
      </w:r>
      <w:r w:rsidRPr="00400A6A">
        <w:rPr>
          <w:rFonts w:ascii="Adobe Arabic" w:eastAsia="Times New Roman" w:hAnsi="Adobe Arabic" w:cs="Adobe Arabic"/>
          <w:b/>
          <w:bCs/>
          <w:color w:val="806000" w:themeColor="accent4" w:themeShade="80"/>
          <w:sz w:val="32"/>
          <w:szCs w:val="32"/>
          <w:rtl/>
        </w:rPr>
        <w:t>﴿لَا يُكَلِّفُ ٱللَّهُ نَف</w:t>
      </w:r>
      <w:r w:rsidRPr="00400A6A">
        <w:rPr>
          <w:rFonts w:ascii="Adobe Arabic" w:eastAsia="Times New Roman" w:hAnsi="Adobe Arabic" w:cs="Adobe Arabic" w:hint="cs"/>
          <w:b/>
          <w:bCs/>
          <w:color w:val="806000" w:themeColor="accent4" w:themeShade="80"/>
          <w:sz w:val="32"/>
          <w:szCs w:val="32"/>
          <w:rtl/>
        </w:rPr>
        <w:t>سًا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وُسعَهَا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لَهَا﴾</w:t>
      </w:r>
      <w:r w:rsidR="001C6774">
        <w:rPr>
          <w:rStyle w:val="FootnoteReference"/>
          <w:rFonts w:ascii="Adobe Arabic" w:eastAsia="Times New Roman" w:hAnsi="Adobe Arabic" w:cs="Adobe Arabic"/>
          <w:b/>
          <w:bCs/>
          <w:color w:val="806000" w:themeColor="accent4" w:themeShade="80"/>
          <w:sz w:val="32"/>
          <w:szCs w:val="32"/>
          <w:rtl/>
        </w:rPr>
        <w:footnoteReference w:id="89"/>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﴿لَا يُكَلِّفُ ُ نَف</w:t>
      </w:r>
      <w:r w:rsidRPr="00400A6A">
        <w:rPr>
          <w:rFonts w:ascii="Adobe Arabic" w:eastAsia="Times New Roman" w:hAnsi="Adobe Arabic" w:cs="Adobe Arabic" w:hint="cs"/>
          <w:b/>
          <w:bCs/>
          <w:color w:val="806000" w:themeColor="accent4" w:themeShade="80"/>
          <w:sz w:val="32"/>
          <w:szCs w:val="32"/>
          <w:rtl/>
        </w:rPr>
        <w:t>سًا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ءَاتَىٰهَا﴾</w:t>
      </w:r>
      <w:r w:rsidR="001C6774">
        <w:rPr>
          <w:rStyle w:val="FootnoteReference"/>
          <w:rFonts w:ascii="Adobe Arabic" w:eastAsia="Times New Roman" w:hAnsi="Adobe Arabic" w:cs="Adobe Arabic"/>
          <w:b/>
          <w:bCs/>
          <w:color w:val="806000" w:themeColor="accent4" w:themeShade="80"/>
          <w:sz w:val="32"/>
          <w:szCs w:val="32"/>
          <w:rtl/>
        </w:rPr>
        <w:footnoteReference w:id="90"/>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62" w:name="_Toc75441657"/>
      <w:r w:rsidRPr="0020239F">
        <w:rPr>
          <w:rFonts w:ascii="Adobe Arabic" w:eastAsia="Times New Roman" w:hAnsi="Adobe Arabic" w:cs="Adobe Arabic"/>
          <w:b/>
          <w:bCs/>
          <w:color w:val="25553B"/>
          <w:sz w:val="36"/>
          <w:szCs w:val="36"/>
          <w:rtl/>
        </w:rPr>
        <w:lastRenderedPageBreak/>
        <w:t>الشبهة الثالثة: شبهة التفاوت بين أفراد الإنسان من حيث القبح والجمال</w:t>
      </w:r>
      <w:bookmarkEnd w:id="62"/>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63" w:name="_Toc75441658"/>
      <w:r w:rsidRPr="00E27953">
        <w:rPr>
          <w:rFonts w:ascii="Adobe Arabic" w:eastAsia="Times New Roman" w:hAnsi="Adobe Arabic" w:cs="Adobe Arabic"/>
          <w:b/>
          <w:bCs/>
          <w:color w:val="4AA875"/>
          <w:sz w:val="32"/>
          <w:szCs w:val="32"/>
          <w:rtl/>
        </w:rPr>
        <w:t>أ. بيان الشبهة:</w:t>
      </w:r>
      <w:bookmarkEnd w:id="63"/>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وجود تفاوت بين أفراد الإنسان لجهة المظهر الخارجيّ، بين جميل وقبيح، هو بمثابة الداعي لتألّم القبيح من مظهره، وعُجُب الجميل وخيلائه بجماله، في حين لو كانا متساويين في هذه الخصائص لانتفى بذلك التفاوت؛ وبالتالي الآثار السلبيّة الناتجة عنه! فضلاً عن أنّ عدم المساواة بينهما يجافي العدل!</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64" w:name="_Toc75441659"/>
      <w:r w:rsidRPr="00E27953">
        <w:rPr>
          <w:rFonts w:ascii="Adobe Arabic" w:eastAsia="Times New Roman" w:hAnsi="Adobe Arabic" w:cs="Adobe Arabic"/>
          <w:b/>
          <w:bCs/>
          <w:color w:val="4AA875"/>
          <w:sz w:val="32"/>
          <w:szCs w:val="32"/>
          <w:rtl/>
        </w:rPr>
        <w:t>ب. نقاش الشبهة:</w:t>
      </w:r>
      <w:bookmarkEnd w:id="64"/>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لقد ثبت في العلوم الفلسفيّة والطبيعيّة، ولا سيّما علم الهندسة الوراثيّة، أنّ هناك مجموعة من العوامل الدخيلة في تحديد المظهر الخارجيّ للإنسان، كاختيار الشريك، وطبيعة الغذاء، والحالة النفسيّة والروحيّة والجسميّة للزوجين...، التي من شأنها أن تؤثّر في تحديد طبيعة الشكل الخارجيّ للأجنّة، بحيث تنتقل الصفات والخصائص الجينيّة للآباء والأمّهات إلى الأولاد؛ وبالتالي فإنّ التفاوت بالمظهر الخارجيّ يرجع إلى مجموعة من العوامل الدخيلة في تحديده وبموجب نظام العلّيّة والسنخيّة لا بدّ من وجود التفاوت، تبعاً لتحقّق هذه العوامل أو عدم تحقّقها.</w:t>
      </w:r>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ورد في النصوص الدينيّة ذِكْر مجموعة من العوامل المؤثّرة في تحديد الشكل الخارجي للجنين، منها: «...ما ذكرت من أمر الرجل يشبه ولده أعمامه وأخواله، فإنّ الرجل إذا أتى أهله بقلب ساكن وعروق هادئة وبدن غير مضطرب استكنت تلك النطفة في تلك الرحم، فخرج الولد يشبه أباه وأمّه، وإنْ هو أتاها بقلب غير ساكن وعروق غير هادئة وبدن مضطرب اضطربت تلك النطفة في جوف تلك الرحم، فوقعت على عرق من العروق، فإنْ وقعت على عرق من عروق الأعمام أشبه الولد أعمامه، وإنْ وقعت على عرق من عروق الأخوال أشبه الولد أخواله...»</w:t>
      </w:r>
      <w:r w:rsidR="001C6774">
        <w:rPr>
          <w:rStyle w:val="FootnoteReference"/>
          <w:rFonts w:ascii="Adobe Arabic" w:eastAsia="Times New Roman" w:hAnsi="Adobe Arabic" w:cs="Adobe Arabic"/>
          <w:sz w:val="32"/>
          <w:szCs w:val="32"/>
          <w:rtl/>
        </w:rPr>
        <w:footnoteReference w:id="91"/>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3. إنّ هذا الاختلاف والتفاوت في المظهر الخارجيّ بين أفراد الإنسان لا يشكّل مانعاً أمام وصولهم إلى كمالهم الإنسانيّ، فليس المظهر الخارجيّ بمقوِّم للكمال الإنسانيّ، حتى يكون الجميل حاصلاً على الكمال، والقبيح محروماً منه!.</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65" w:name="_Toc75441660"/>
      <w:r w:rsidRPr="0020239F">
        <w:rPr>
          <w:rFonts w:ascii="Adobe Arabic" w:eastAsia="Times New Roman" w:hAnsi="Adobe Arabic" w:cs="Adobe Arabic"/>
          <w:b/>
          <w:bCs/>
          <w:color w:val="25553B"/>
          <w:sz w:val="36"/>
          <w:szCs w:val="36"/>
          <w:rtl/>
        </w:rPr>
        <w:t>الشبهة الرابعة: شبهة التفاوت بين أفراد الإنسان من حيث الغنى والفقر</w:t>
      </w:r>
      <w:bookmarkEnd w:id="65"/>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66" w:name="_Toc75441661"/>
      <w:r w:rsidRPr="00E27953">
        <w:rPr>
          <w:rFonts w:ascii="Adobe Arabic" w:eastAsia="Times New Roman" w:hAnsi="Adobe Arabic" w:cs="Adobe Arabic"/>
          <w:b/>
          <w:bCs/>
          <w:color w:val="4AA875"/>
          <w:sz w:val="32"/>
          <w:szCs w:val="32"/>
          <w:rtl/>
        </w:rPr>
        <w:t>أ. بيان الشبهة:</w:t>
      </w:r>
      <w:bookmarkEnd w:id="66"/>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ينقسم الناس في المجتمع الإنسانيّ بلحاظ حالتهم المادّيّة إلى: فقير، وميسور، وغنيّ، وكلّ منهم على درجات في الفقر واليسر والغنى، وهذا التفاوت والاختلاف ينشأ عنه آثار سلبيّة، لجهة استكبار الغنيّ واستبداداه، وحصول الألم والكآبة واليأس والمقت لدى الفقير، فلو كان جميع الناس متساويين في الحالة المادّيّة، لانتفت بذلك تلك الآثار السلبيّة! فضلاً عن أنّ عدم المساواة بين الغني والفقير يجافي العدل!</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67" w:name="_Toc75441662"/>
      <w:r w:rsidRPr="00E27953">
        <w:rPr>
          <w:rFonts w:ascii="Adobe Arabic" w:eastAsia="Times New Roman" w:hAnsi="Adobe Arabic" w:cs="Adobe Arabic"/>
          <w:b/>
          <w:bCs/>
          <w:color w:val="4AA875"/>
          <w:sz w:val="32"/>
          <w:szCs w:val="32"/>
          <w:rtl/>
        </w:rPr>
        <w:t>ب. نقاش الشبهة:</w:t>
      </w:r>
      <w:bookmarkEnd w:id="67"/>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إنّ ما نجده من تفاوت بين الناس في حالتهم المادّيّة يرجع إلى عوامل عدّة دخيلة في حصول الغنى والثروة أو الفقر والاحتياج، وذلك بموجب نظام العلّيّة الجاري في عالم الدنيا. ومن هذه العوامل: السلوك الفكريّ والعمليّ للفرد، لجهة الصلاح والفساد، أو لجهة الذكاء والفطنة والتدبير والتهوّر، أو لجهة النشاط والجهد والكسل والخمول...، وسلوك الآخرين تجاهه سلبيّاً أم إيجابيّاً، لجهة تقديم الدعم والعون والمساعدة له، أو لجهة ظلمه والاعتداء عليه، ووضع بيئته الطبيعيّة، لجهة خصوبتها وغناها بالثروات أو فقرها وتصحّرها: وغيرها من العوامل التي تتسبّب في حصول الغنى أو الفقر لدى الناس.</w:t>
      </w:r>
    </w:p>
    <w:p w:rsidR="009A0856"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إنّ الدنيا محكومة بسنّة الامتحان والاختبار، ولا يمكن تحقّق بيئة الامتحان والاختبار إلا من خلال وجود تفاوت بين الناس، منها: تفاوتهم في الغنى والفقر...، فيمتحن الغني بماله فيما اكتسبه وفيما يؤدّيه: «إنّ الله -عزّ وجل- يقول: إنّي لم </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أغنِ الغنيّ لكرامة به عليّ، ولم أفقر الفقير لهوان به عليّ، وهو ممّا ابتليت به الأغنياء بالفقراء، ولولا الفقراء لم يستوجب الأغنياء الجنّة!»</w:t>
      </w:r>
      <w:r w:rsidR="001C6774">
        <w:rPr>
          <w:rStyle w:val="FootnoteReference"/>
          <w:rFonts w:ascii="Adobe Arabic" w:eastAsia="Times New Roman" w:hAnsi="Adobe Arabic" w:cs="Adobe Arabic"/>
          <w:sz w:val="32"/>
          <w:szCs w:val="32"/>
          <w:rtl/>
        </w:rPr>
        <w:footnoteReference w:id="92"/>
      </w:r>
      <w:r w:rsidRPr="007D0D7B">
        <w:rPr>
          <w:rFonts w:ascii="Adobe Arabic" w:eastAsia="Times New Roman" w:hAnsi="Adobe Arabic" w:cs="Adobe Arabic"/>
          <w:sz w:val="32"/>
          <w:szCs w:val="32"/>
          <w:rtl/>
        </w:rPr>
        <w:t>.</w:t>
      </w:r>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قد يكون من صلاح حال الإنسان أن يكون فقيراً، وقد يكون من صلاح حاله أن يكون غنيّاً: «إنّ عبادي مَنْ لا يصلح إيمانه إلا بالغنى، ولو أفقرته لكفر، وإنّ من عبادي من لا يصلح إيمانه إلا بالفقر، ولو أغنيته لكفر، وإنّ من عبادي من لا يصلح إيمانه إلا بالسقم، ولو أصححته لكفر، وإنّ من عبادي من لا يصلح إلا بالصحة، ولو أسقمته لكفر!»</w:t>
      </w:r>
      <w:r w:rsidR="001C6774">
        <w:rPr>
          <w:rStyle w:val="FootnoteReference"/>
          <w:rFonts w:ascii="Adobe Arabic" w:eastAsia="Times New Roman" w:hAnsi="Adobe Arabic" w:cs="Adobe Arabic"/>
          <w:sz w:val="32"/>
          <w:szCs w:val="32"/>
          <w:rtl/>
        </w:rPr>
        <w:footnoteReference w:id="93"/>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المفاهيم الرئيسة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طُرِحَت مجموعة من الشبهات حول الأفعال الإلهيّة، منها: التفاوت في خلق الجماد والنبات والحيوان والإنسان، والتفاوت والتمايز بين الذكر والأنثى، والتفاوت والتمايز بين أفراد الإنسان من حيث القبح والجمال، والتفاوت والتمايز بين أفراد الإنسان من حيث الغنى والفقر...</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منشأ هذه الشبهات الجهل بحقائق الأشياء والعلاقات القائمة بينها في النظام الكوني، وقد قام الدليل من العقل والنقل على ضرورة وجود هذا التفاوت والتمايز، بلحاظ نظام العلّيّة الحاكم في الكون، وبلحاظ الأصلح والأنفع للخلق.</w:t>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t xml:space="preserve">تقييم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هل وجود التفاوت في خلق الجماد والنبات والحيوان والإنسان يستلزم عدم عدله -تعالى-؟ ولماذا؟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هل وجود التفاوت بين الذكر والأنثى يستلزم عدم عدله -تعالى-؟ ولماذا؟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هل وجود التفاوت بين أفراد الإنسان من حيث القبح والجمال أو من حيث الغنى والفقر يستلزم عدم عدله -تعالى-؟ ولماذا؟ </w:t>
      </w:r>
    </w:p>
    <w:p w:rsidR="009A0856" w:rsidRDefault="009A0856">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اقرأ</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68" w:name="_Toc75441663"/>
      <w:r w:rsidRPr="00E27953">
        <w:rPr>
          <w:rFonts w:ascii="Adobe Arabic" w:eastAsia="Times New Roman" w:hAnsi="Adobe Arabic" w:cs="Adobe Arabic"/>
          <w:b/>
          <w:bCs/>
          <w:color w:val="4AA875"/>
          <w:sz w:val="32"/>
          <w:szCs w:val="32"/>
          <w:rtl/>
        </w:rPr>
        <w:t>من مظاهر عدله -تعالى- في فعله</w:t>
      </w:r>
      <w:bookmarkEnd w:id="68"/>
    </w:p>
    <w:p w:rsidR="009A0856"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من خطبة للإمام أمير المؤمنين علي بن أبي طالب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يصف فيها بعضاً من مظاهر عدله -تعالى- في فعله: «...خلق الخلائق على غير مثال خلا من غيره، ولم يستعن على خلقها بأحد من خلقه، وأنشأ الأرض، فأمسكها من غير اشتغال، وأرساها على غير قرار، وأقامها بغير قوائم، ورفعها بغير دعائم، وحصّنها من الأود والاعوجاج، ومنعها من التهافت والانفراج، وأرسى أوتادها، وضرب أسدادها، واستفاض عيونها، وخدّ أوديتها، فلم يهن ما بناه، ولا ضعف ما قواه، هو الظاهر عليها بسلطانه وعظمته، وهو الباطن لها بعلمه ومعرفته، والعالي على كلّ شيء منها بجلاله وعزّته، لا يعجزه شيء منها طلبه، ولا يمتنع عليه فيغلبه، ولا يفوته السريع منها فيسبقه، ولا يحتاج إلى ذي مال فيرزقه، خضعت الأشياء له، وذلت مستكينة لعظمته، لا تستطيع الهرب من سلطانه إلى غيره فتمتنع من نفعه وضرّه، ولا كفؤ له فيكافئه، ولا نظير له فيساويه، هو المفني لها بعد وجودها، حتى يصير موجودها كمفقودها، وليس فناء الدنيا بعد ابتداعها بأعجب من إنشائها واختراعها، وكيف لو اجتمع جميع حيوانها من طيرها وبهائمها، وما كان من مراحها وسائمها، وأصناف أسناخها وأجناسها، ومتبلدة أممها وأكياسها على إحداث بعوضة ما قدرت على إحداثها، ولا عرفت كيف السبيل إلى إيجادها، ولتحيرت عقولها في علم ذلك وتاهت، وعجزت قواها وتناهت، ورجعت خاسئة حسيرة عارفة بأنّها مقهورة مقرّة بالعجز عن إنشائها، مذعنة بالضعف عن إفنائها، وإنّ الله سبحانه يعود بعد فناء الدنيا وحده لا شيء معه، كما كان قبل ابتدائها كذلك يكون بعد فنائها، بلا وقت ولا مكان، ولا حين ولا زمان، عدمت عند ذلك الآجال والأوقات، وزالت السنون والساعات، فلا شيء إلا الواحد القهار الذي إليه مصير جميع الأمور، بلا قدرة منها كان ابتداء خلقها، وبغير امتناع منها كان فناؤها، ولو قدرت على الامتناع دام بقاؤها، </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لم يتكاءده صنع شيء منها إذ صنعه، ولم يؤده منها خلق ما خلقه وبرأه، ولم يكوّنها لتشديد سلطان، ولا خوف من زوال ونقصان، ولا للاستعانة بها على ندّ مكاثر، ولا للاحتراز بها من ضدّ مثاو، ولا للازدياد بها في ملكه، ولا لمكاثرة شريك في شركه، ولا لوحشة كانت منه فأراد أن يستأنس إليها، ثمّ هو يفنيها بعد تكوينها، لا لسأم دخل عليه في تصريفها وتدبيرها، ولا لراحة واصلة إليه، ولا لثقل شيء منها عليه، لم يمله طول بقائها فيدعوه إلى سرعة إفنائها، لكنّه سبحانه دبّرها بلطفه، وأمسكها بأمره، وأتقنها بقدرته، ثمّ يعيدها بعد الفناء من غير حاجة منه إليها، ولا استعانة بشيء منها عليها، ولا لانصراف من حال وحشة إلى حال استئناس، ولا من حال جهل وعمى إلى حال علم والتماس، ولا من فقر وحاجة إلى غنى وكثرة، ولا من ذلّ وضعة إلى عزّ وقدرة»</w:t>
      </w:r>
      <w:r w:rsidR="001C6774">
        <w:rPr>
          <w:rStyle w:val="FootnoteReference"/>
          <w:rFonts w:ascii="Adobe Arabic" w:eastAsia="Times New Roman" w:hAnsi="Adobe Arabic" w:cs="Adobe Arabic"/>
          <w:sz w:val="32"/>
          <w:szCs w:val="32"/>
          <w:rtl/>
        </w:rPr>
        <w:footnoteReference w:id="94"/>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5A3C45" w:rsidRPr="0039759A" w:rsidRDefault="005A3C45" w:rsidP="00D749DA">
      <w:pPr>
        <w:pStyle w:val="Heading1"/>
        <w:bidi/>
        <w:rPr>
          <w:rFonts w:ascii="Adobe Arabic" w:eastAsia="Times New Roman" w:hAnsi="Adobe Arabic" w:cs="Adobe Arabic"/>
          <w:b/>
          <w:bCs/>
          <w:color w:val="3C8C60"/>
          <w:sz w:val="36"/>
          <w:szCs w:val="36"/>
          <w:rtl/>
        </w:rPr>
      </w:pPr>
      <w:bookmarkStart w:id="69" w:name="_Toc75441664"/>
      <w:r w:rsidRPr="0039759A">
        <w:rPr>
          <w:rFonts w:ascii="Adobe Arabic" w:eastAsia="Times New Roman" w:hAnsi="Adobe Arabic" w:cs="Adobe Arabic"/>
          <w:b/>
          <w:bCs/>
          <w:color w:val="3C8C60"/>
          <w:sz w:val="36"/>
          <w:szCs w:val="36"/>
          <w:rtl/>
        </w:rPr>
        <w:lastRenderedPageBreak/>
        <w:t>الدرس السادس: شبهات حول النبوّة (1)</w:t>
      </w:r>
      <w:bookmarkEnd w:id="69"/>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يعرف الخصائص التي تتميّز بها النبوّة والرسالة الإلهيّة.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يحلّل الشبهتين القائلتين بأن:</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أ. الاتصال بالغيب لا ينسجم مع طبيعة الحياة البشريّة المادّية.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ب. ختم النبوة ينتفي معه مقتضى القول بضرورة النبوّة (الاتصال بالغيب).</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يثبت بطلان الشبهتين السابقتين مدعماً قوله بالأدلة والشواهد. </w:t>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70" w:name="_Toc75441665"/>
      <w:r w:rsidRPr="0020239F">
        <w:rPr>
          <w:rFonts w:ascii="Adobe Arabic" w:eastAsia="Times New Roman" w:hAnsi="Adobe Arabic" w:cs="Adobe Arabic"/>
          <w:b/>
          <w:bCs/>
          <w:color w:val="25553B"/>
          <w:sz w:val="36"/>
          <w:szCs w:val="36"/>
          <w:rtl/>
        </w:rPr>
        <w:lastRenderedPageBreak/>
        <w:t>تمهيد</w:t>
      </w:r>
      <w:bookmarkEnd w:id="70"/>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ما رواه هشام بن الحكم، عن أبي عبد الله</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أنّه قال للزنديق الذي سأله: من أين أثبتَّ الأنبياء والرسل؟ قال: «إنّه لمّا أثبتنا أنّ لنا خالقاً صانعاً متعالياً عنّا وعن جميع ما خلق، وكان ذلك الصانع حكيماً متعالياً، لم يجز أن يشاهده خلقه، ولا يلامسوه، فيباشرهم ويباشروه، ويحاجّهم ويحاجّوه، ثبت أنّ له سفراء في خلقه، يعبّرون عنه إلى خلقه وعباده، ويدلّونهم على مصالحهم ومنافعهم، وما به بقاؤهم، وفي تركه فناؤهم...»</w:t>
      </w:r>
      <w:r w:rsidR="001C6774">
        <w:rPr>
          <w:rStyle w:val="FootnoteReference"/>
          <w:rFonts w:ascii="Adobe Arabic" w:eastAsia="Times New Roman" w:hAnsi="Adobe Arabic" w:cs="Adobe Arabic"/>
          <w:sz w:val="32"/>
          <w:szCs w:val="32"/>
          <w:rtl/>
        </w:rPr>
        <w:footnoteReference w:id="95"/>
      </w:r>
      <w:r w:rsidRPr="007D0D7B">
        <w:rPr>
          <w:rFonts w:ascii="Adobe Arabic" w:eastAsia="Times New Roman" w:hAnsi="Adobe Arabic" w:cs="Adobe Arabic"/>
          <w:sz w:val="32"/>
          <w:szCs w:val="32"/>
          <w:rtl/>
        </w:rPr>
        <w:t>.</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كيف تثبت الأنبياء والرسل في ضوء جواب الإمام الصادق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71" w:name="_Toc75441666"/>
      <w:r w:rsidRPr="0020239F">
        <w:rPr>
          <w:rFonts w:ascii="Adobe Arabic" w:eastAsia="Times New Roman" w:hAnsi="Adobe Arabic" w:cs="Adobe Arabic"/>
          <w:b/>
          <w:bCs/>
          <w:color w:val="25553B"/>
          <w:sz w:val="36"/>
          <w:szCs w:val="36"/>
          <w:rtl/>
        </w:rPr>
        <w:t>خصائص النبوّة والرسالة</w:t>
      </w:r>
      <w:bookmarkEnd w:id="71"/>
    </w:p>
    <w:p w:rsidR="009A0856" w:rsidRDefault="005A3C45" w:rsidP="00D749DA">
      <w:pPr>
        <w:bidi/>
        <w:spacing w:before="100" w:beforeAutospacing="1" w:after="100" w:afterAutospacing="1" w:line="240" w:lineRule="auto"/>
        <w:ind w:left="720"/>
        <w:jc w:val="both"/>
        <w:rPr>
          <w:rFonts w:ascii="Adobe Arabic" w:eastAsia="Times New Roman" w:hAnsi="Adobe Arabic" w:cs="Adobe Arabic"/>
          <w:b/>
          <w:bCs/>
          <w:color w:val="806000" w:themeColor="accent4" w:themeShade="80"/>
          <w:sz w:val="32"/>
          <w:szCs w:val="32"/>
          <w:rtl/>
        </w:rPr>
      </w:pPr>
      <w:r w:rsidRPr="007D0D7B">
        <w:rPr>
          <w:rFonts w:ascii="Adobe Arabic" w:eastAsia="Times New Roman" w:hAnsi="Adobe Arabic" w:cs="Adobe Arabic"/>
          <w:sz w:val="32"/>
          <w:szCs w:val="32"/>
          <w:rtl/>
        </w:rPr>
        <w:t xml:space="preserve">النبوّة حالة إلهيّة غيبيّة في بعض البشر (وهم الأنبياء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يدرك من خلالها المعارف التي ترفع الاختلاف والتناقض الحاصل في الحياة الإنسانيّة. وهذا الإدراك والتلقّي من الغيب هو المسمّى في لسان القرآن بالوحي، والحالة التي يتّخذها الإنسان منه لنفسه بالنبوّة. ومعنى النبي هو حامل النبأ. وأمّا معنى الرسول فهو حامل الرسالة، فالنبي هو الذي يبيّن للناس صلاح معاشهم ومعادهم من أصول الدين وفروعه على ما اقتضته عناية الله من هداية الناس إلى سعادتهم: </w:t>
      </w:r>
      <w:r w:rsidRPr="00400A6A">
        <w:rPr>
          <w:rFonts w:ascii="Adobe Arabic" w:eastAsia="Times New Roman" w:hAnsi="Adobe Arabic" w:cs="Adobe Arabic"/>
          <w:b/>
          <w:bCs/>
          <w:color w:val="806000" w:themeColor="accent4" w:themeShade="80"/>
          <w:sz w:val="32"/>
          <w:szCs w:val="32"/>
          <w:rtl/>
        </w:rPr>
        <w:t>﴿كَانَ ٱلنَّاسُ أُمَّةٗ وَٰحِدَةٗ فَبَعَثَ ٱللَّهُ ٱلنَّبِيِّ‍</w:t>
      </w:r>
      <w:r w:rsidRPr="00400A6A">
        <w:rPr>
          <w:rFonts w:ascii="Times New Roman" w:eastAsia="Times New Roman" w:hAnsi="Times New Roman" w:cs="Times New Roman" w:hint="cs"/>
          <w:b/>
          <w:bCs/>
          <w:color w:val="806000" w:themeColor="accent4" w:themeShade="80"/>
          <w:sz w:val="32"/>
          <w:szCs w:val="32"/>
          <w:rtl/>
        </w:rPr>
        <w:t>ۧ</w:t>
      </w:r>
      <w:r w:rsidRPr="00400A6A">
        <w:rPr>
          <w:rFonts w:ascii="Adobe Arabic" w:eastAsia="Times New Roman" w:hAnsi="Adobe Arabic" w:cs="Adobe Arabic" w:hint="cs"/>
          <w:b/>
          <w:bCs/>
          <w:color w:val="806000" w:themeColor="accent4" w:themeShade="80"/>
          <w:sz w:val="32"/>
          <w:szCs w:val="32"/>
          <w:rtl/>
        </w:rPr>
        <w:t>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مُبَشِّرِينَ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وَمُنذِرِينَ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وَأَنزَلَ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مَعَهُمُ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ٱلكِتَٰبَ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بِٱلحَقِّ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لِيَحكُمَ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ٱلنَّاسِ</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ٱختَلَفُواْ</w:t>
      </w:r>
      <w:r w:rsidRPr="00400A6A">
        <w:rPr>
          <w:rFonts w:ascii="Adobe Arabic" w:eastAsia="Times New Roman" w:hAnsi="Adobe Arabic" w:cs="Adobe Arabic"/>
          <w:b/>
          <w:bCs/>
          <w:color w:val="806000" w:themeColor="accent4" w:themeShade="80"/>
          <w:sz w:val="32"/>
          <w:szCs w:val="32"/>
          <w:rtl/>
        </w:rPr>
        <w:t xml:space="preserve"> </w:t>
      </w:r>
    </w:p>
    <w:p w:rsidR="009A0856" w:rsidRDefault="009A0856">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400A6A">
        <w:rPr>
          <w:rFonts w:ascii="Adobe Arabic" w:eastAsia="Times New Roman" w:hAnsi="Adobe Arabic" w:cs="Adobe Arabic" w:hint="cs"/>
          <w:b/>
          <w:bCs/>
          <w:color w:val="806000" w:themeColor="accent4" w:themeShade="80"/>
          <w:sz w:val="32"/>
          <w:szCs w:val="32"/>
          <w:rtl/>
        </w:rPr>
        <w:lastRenderedPageBreak/>
        <w:t>فِيهِ﴾</w:t>
      </w:r>
      <w:r w:rsidR="001C6774">
        <w:rPr>
          <w:rStyle w:val="FootnoteReference"/>
          <w:rFonts w:ascii="Adobe Arabic" w:eastAsia="Times New Roman" w:hAnsi="Adobe Arabic" w:cs="Adobe Arabic"/>
          <w:b/>
          <w:bCs/>
          <w:color w:val="806000" w:themeColor="accent4" w:themeShade="80"/>
          <w:sz w:val="32"/>
          <w:szCs w:val="32"/>
          <w:rtl/>
        </w:rPr>
        <w:footnoteReference w:id="96"/>
      </w:r>
      <w:r w:rsidRPr="007D0D7B">
        <w:rPr>
          <w:rFonts w:ascii="Adobe Arabic" w:eastAsia="Times New Roman" w:hAnsi="Adobe Arabic" w:cs="Adobe Arabic"/>
          <w:sz w:val="32"/>
          <w:szCs w:val="32"/>
          <w:rtl/>
        </w:rPr>
        <w:t xml:space="preserve">، وأمّا الرسول فهو الحامل لرسالة خاصّة مشتملة على إتمام حجّة يستتبع مخالفته هلاكاً أو عذاباً أو نحو ذلك: </w:t>
      </w:r>
      <w:r w:rsidRPr="00400A6A">
        <w:rPr>
          <w:rFonts w:ascii="Adobe Arabic" w:eastAsia="Times New Roman" w:hAnsi="Adobe Arabic" w:cs="Adobe Arabic"/>
          <w:b/>
          <w:bCs/>
          <w:color w:val="806000" w:themeColor="accent4" w:themeShade="80"/>
          <w:sz w:val="32"/>
          <w:szCs w:val="32"/>
          <w:rtl/>
        </w:rPr>
        <w:t xml:space="preserve">﴿رُّسُلٗا مُّبَشِّرِينَ وَمُنذِرِينَ لِئَلَّا يَكُونَ لِلنَّاسِ عَلَى ٱللَّهِ حُجَّةُ </w:t>
      </w:r>
      <w:r w:rsidRPr="00400A6A">
        <w:rPr>
          <w:rFonts w:ascii="Adobe Arabic" w:eastAsia="Times New Roman" w:hAnsi="Adobe Arabic" w:cs="Adobe Arabic" w:hint="cs"/>
          <w:b/>
          <w:bCs/>
          <w:color w:val="806000" w:themeColor="accent4" w:themeShade="80"/>
          <w:sz w:val="32"/>
          <w:szCs w:val="32"/>
          <w:rtl/>
        </w:rPr>
        <w:t>بَعدَ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ٱلرُّسُلِ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وَكَانَ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عَزِيزًا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حَكِيمٗا﴾</w:t>
      </w:r>
      <w:r w:rsidR="001C6774">
        <w:rPr>
          <w:rStyle w:val="FootnoteReference"/>
          <w:rFonts w:ascii="Adobe Arabic" w:eastAsia="Times New Roman" w:hAnsi="Adobe Arabic" w:cs="Adobe Arabic"/>
          <w:b/>
          <w:bCs/>
          <w:color w:val="806000" w:themeColor="accent4" w:themeShade="80"/>
          <w:sz w:val="32"/>
          <w:szCs w:val="32"/>
          <w:rtl/>
        </w:rPr>
        <w:footnoteReference w:id="97"/>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﴿وَمَا كُنَّا نَب</w:t>
      </w:r>
      <w:r w:rsidRPr="00400A6A">
        <w:rPr>
          <w:rFonts w:ascii="Adobe Arabic" w:eastAsia="Times New Roman" w:hAnsi="Adobe Arabic" w:cs="Adobe Arabic" w:hint="cs"/>
          <w:b/>
          <w:bCs/>
          <w:color w:val="806000" w:themeColor="accent4" w:themeShade="80"/>
          <w:sz w:val="32"/>
          <w:szCs w:val="32"/>
          <w:rtl/>
        </w:rPr>
        <w:t>عَثَ</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w:t>
      </w:r>
      <w:r w:rsidR="001C6774">
        <w:rPr>
          <w:rStyle w:val="FootnoteReference"/>
          <w:rFonts w:ascii="Adobe Arabic" w:eastAsia="Times New Roman" w:hAnsi="Adobe Arabic" w:cs="Adobe Arabic"/>
          <w:b/>
          <w:bCs/>
          <w:color w:val="806000" w:themeColor="accent4" w:themeShade="80"/>
          <w:sz w:val="32"/>
          <w:szCs w:val="32"/>
          <w:rtl/>
        </w:rPr>
        <w:footnoteReference w:id="98"/>
      </w:r>
      <w:r w:rsidRPr="007D0D7B">
        <w:rPr>
          <w:rFonts w:ascii="Adobe Arabic" w:eastAsia="Times New Roman" w:hAnsi="Adobe Arabic" w:cs="Adobe Arabic"/>
          <w:sz w:val="32"/>
          <w:szCs w:val="32"/>
          <w:rtl/>
        </w:rPr>
        <w:t>، فللرسول شرف الطاعة بين الله -سبحانه- وبين خلقه، وللنبي شرف العلم بالله وبما عنده</w:t>
      </w:r>
      <w:r w:rsidR="001C6774">
        <w:rPr>
          <w:rStyle w:val="FootnoteReference"/>
          <w:rFonts w:ascii="Adobe Arabic" w:eastAsia="Times New Roman" w:hAnsi="Adobe Arabic" w:cs="Adobe Arabic"/>
          <w:sz w:val="32"/>
          <w:szCs w:val="32"/>
          <w:rtl/>
        </w:rPr>
        <w:footnoteReference w:id="99"/>
      </w:r>
      <w:r w:rsidRPr="007D0D7B">
        <w:rPr>
          <w:rFonts w:ascii="Adobe Arabic" w:eastAsia="Times New Roman" w:hAnsi="Adobe Arabic" w:cs="Adobe Arabic"/>
          <w:sz w:val="32"/>
          <w:szCs w:val="32"/>
          <w:rtl/>
        </w:rPr>
        <w:t>.</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وقد بيّن القرآن الكريم جملة من الخصائص التي يتميّز بها مقام النبوّة والرسالة الإلهيّة والتي يحكم بها العقل ومضت عليها السنّة الشريفة، وهي:</w:t>
      </w:r>
    </w:p>
    <w:p w:rsidR="005A3C45" w:rsidRPr="007D0D7B" w:rsidRDefault="005A3C45" w:rsidP="001C6774">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النبوّة والرسالة جعل إلهيّ: </w:t>
      </w:r>
      <w:r w:rsidRPr="00400A6A">
        <w:rPr>
          <w:rFonts w:ascii="Adobe Arabic" w:eastAsia="Times New Roman" w:hAnsi="Adobe Arabic" w:cs="Adobe Arabic"/>
          <w:b/>
          <w:bCs/>
          <w:color w:val="806000" w:themeColor="accent4" w:themeShade="80"/>
          <w:sz w:val="32"/>
          <w:szCs w:val="32"/>
          <w:rtl/>
        </w:rPr>
        <w:t>﴿أُوْلَٰٓئِكَ ٱلَّذِينَ ءَاتَي</w:t>
      </w:r>
      <w:r w:rsidRPr="00400A6A">
        <w:rPr>
          <w:rFonts w:ascii="Adobe Arabic" w:eastAsia="Times New Roman" w:hAnsi="Adobe Arabic" w:cs="Adobe Arabic" w:hint="cs"/>
          <w:b/>
          <w:bCs/>
          <w:color w:val="806000" w:themeColor="accent4" w:themeShade="80"/>
          <w:sz w:val="32"/>
          <w:szCs w:val="32"/>
          <w:rtl/>
        </w:rPr>
        <w:t>نَٰهُمُ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ٱلكِتَٰبَ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وَٱلحُكمَ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وَٱلنُّبُوَّةَ﴾</w:t>
      </w:r>
      <w:r w:rsidR="001C6774">
        <w:rPr>
          <w:rStyle w:val="FootnoteReference"/>
          <w:rFonts w:ascii="Adobe Arabic" w:eastAsia="Times New Roman" w:hAnsi="Adobe Arabic" w:cs="Adobe Arabic"/>
          <w:b/>
          <w:bCs/>
          <w:color w:val="806000" w:themeColor="accent4" w:themeShade="80"/>
          <w:sz w:val="32"/>
          <w:szCs w:val="32"/>
          <w:rtl/>
        </w:rPr>
        <w:footnoteReference w:id="100"/>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 xml:space="preserve">﴿وَلَقَد </w:t>
      </w:r>
      <w:r w:rsidRPr="00400A6A">
        <w:rPr>
          <w:rFonts w:ascii="Adobe Arabic" w:eastAsia="Times New Roman" w:hAnsi="Adobe Arabic" w:cs="Adobe Arabic" w:hint="cs"/>
          <w:b/>
          <w:bCs/>
          <w:color w:val="806000" w:themeColor="accent4" w:themeShade="80"/>
          <w:sz w:val="32"/>
          <w:szCs w:val="32"/>
          <w:rtl/>
        </w:rPr>
        <w:t>أَرس</w:t>
      </w:r>
      <w:r w:rsidRPr="00400A6A">
        <w:rPr>
          <w:rFonts w:ascii="Adobe Arabic" w:eastAsia="Times New Roman" w:hAnsi="Adobe Arabic" w:cs="Adobe Arabic"/>
          <w:b/>
          <w:bCs/>
          <w:color w:val="806000" w:themeColor="accent4" w:themeShade="80"/>
          <w:sz w:val="32"/>
          <w:szCs w:val="32"/>
          <w:rtl/>
        </w:rPr>
        <w:t>َل</w:t>
      </w:r>
      <w:r w:rsidRPr="00400A6A">
        <w:rPr>
          <w:rFonts w:ascii="Adobe Arabic" w:eastAsia="Times New Roman" w:hAnsi="Adobe Arabic" w:cs="Adobe Arabic" w:hint="cs"/>
          <w:b/>
          <w:bCs/>
          <w:color w:val="806000" w:themeColor="accent4" w:themeShade="80"/>
          <w:sz w:val="32"/>
          <w:szCs w:val="32"/>
          <w:rtl/>
        </w:rPr>
        <w:t>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نُوحٗا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وَإِبرَٰهِيمَ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وَجَعَلنَا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ذُرِّيَّتِهِمَا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ٱلنُّبُوَّةَ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وَٱلكِتَٰبَ﴾</w:t>
      </w:r>
      <w:r w:rsidR="001C6774">
        <w:rPr>
          <w:rStyle w:val="FootnoteReference"/>
          <w:rFonts w:ascii="Adobe Arabic" w:eastAsia="Times New Roman" w:hAnsi="Adobe Arabic" w:cs="Adobe Arabic"/>
          <w:b/>
          <w:bCs/>
          <w:color w:val="806000" w:themeColor="accent4" w:themeShade="80"/>
          <w:sz w:val="32"/>
          <w:szCs w:val="32"/>
          <w:rtl/>
        </w:rPr>
        <w:footnoteReference w:id="101"/>
      </w:r>
      <w:r w:rsidRPr="007D0D7B">
        <w:rPr>
          <w:rFonts w:ascii="Adobe Arabic" w:eastAsia="Times New Roman" w:hAnsi="Adobe Arabic" w:cs="Adobe Arabic"/>
          <w:sz w:val="32"/>
          <w:szCs w:val="32"/>
          <w:rtl/>
        </w:rPr>
        <w:t>.</w:t>
      </w:r>
    </w:p>
    <w:p w:rsidR="009A0856" w:rsidRDefault="005A3C45" w:rsidP="001C6774">
      <w:pPr>
        <w:bidi/>
        <w:spacing w:before="100" w:beforeAutospacing="1" w:after="100" w:afterAutospacing="1" w:line="240" w:lineRule="auto"/>
        <w:ind w:left="720"/>
        <w:jc w:val="both"/>
        <w:rPr>
          <w:rFonts w:ascii="Adobe Arabic" w:eastAsia="Times New Roman" w:hAnsi="Adobe Arabic" w:cs="Adobe Arabic"/>
          <w:b/>
          <w:bCs/>
          <w:color w:val="806000" w:themeColor="accent4" w:themeShade="80"/>
          <w:sz w:val="32"/>
          <w:szCs w:val="32"/>
          <w:rtl/>
        </w:rPr>
      </w:pPr>
      <w:r w:rsidRPr="007D0D7B">
        <w:rPr>
          <w:rFonts w:ascii="Adobe Arabic" w:eastAsia="Times New Roman" w:hAnsi="Adobe Arabic" w:cs="Adobe Arabic"/>
          <w:sz w:val="32"/>
          <w:szCs w:val="32"/>
          <w:rtl/>
        </w:rPr>
        <w:t xml:space="preserve">2. العصمة عن المعصية: </w:t>
      </w:r>
      <w:r w:rsidRPr="00400A6A">
        <w:rPr>
          <w:rFonts w:ascii="Adobe Arabic" w:eastAsia="Times New Roman" w:hAnsi="Adobe Arabic" w:cs="Adobe Arabic"/>
          <w:b/>
          <w:bCs/>
          <w:color w:val="806000" w:themeColor="accent4" w:themeShade="80"/>
          <w:sz w:val="32"/>
          <w:szCs w:val="32"/>
          <w:rtl/>
        </w:rPr>
        <w:t>﴿وَكُلّٗا فَضَّل</w:t>
      </w:r>
      <w:r w:rsidRPr="00400A6A">
        <w:rPr>
          <w:rFonts w:ascii="Adobe Arabic" w:eastAsia="Times New Roman" w:hAnsi="Adobe Arabic" w:cs="Adobe Arabic" w:hint="cs"/>
          <w:b/>
          <w:bCs/>
          <w:color w:val="806000" w:themeColor="accent4" w:themeShade="80"/>
          <w:sz w:val="32"/>
          <w:szCs w:val="32"/>
          <w:rtl/>
        </w:rPr>
        <w:t>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ٱلعَٰلَمِينَ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٨٦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ءَابَآئِهِم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وَذُرِّيَّٰتِهِم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وَإِخوَٰنِهِم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وَٱجتَبَينَٰهُم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وَهَدَينَٰهُم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صِرَٰطٖ</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مُّستَقِيمٖ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٨٧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ذَٰلِكَ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هُدَى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يَهدِي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يَشَآءُ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عِبَادِهِ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وَلَو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أَشرَكُواْ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لَح</w:t>
      </w:r>
      <w:r w:rsidRPr="00400A6A">
        <w:rPr>
          <w:rFonts w:ascii="Adobe Arabic" w:eastAsia="Times New Roman" w:hAnsi="Adobe Arabic" w:cs="Adobe Arabic"/>
          <w:b/>
          <w:bCs/>
          <w:color w:val="806000" w:themeColor="accent4" w:themeShade="80"/>
          <w:sz w:val="32"/>
          <w:szCs w:val="32"/>
          <w:rtl/>
        </w:rPr>
        <w:t>َبِطَ عَن</w:t>
      </w:r>
      <w:r w:rsidRPr="00400A6A">
        <w:rPr>
          <w:rFonts w:ascii="Adobe Arabic" w:eastAsia="Times New Roman" w:hAnsi="Adobe Arabic" w:cs="Adobe Arabic" w:hint="cs"/>
          <w:b/>
          <w:bCs/>
          <w:color w:val="806000" w:themeColor="accent4" w:themeShade="80"/>
          <w:sz w:val="32"/>
          <w:szCs w:val="32"/>
          <w:rtl/>
        </w:rPr>
        <w:t>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كَانُواْ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يَعمَلُونَ﴾</w:t>
      </w:r>
      <w:r w:rsidR="001C6774">
        <w:rPr>
          <w:rStyle w:val="FootnoteReference"/>
          <w:rFonts w:ascii="Adobe Arabic" w:eastAsia="Times New Roman" w:hAnsi="Adobe Arabic" w:cs="Adobe Arabic"/>
          <w:b/>
          <w:bCs/>
          <w:color w:val="806000" w:themeColor="accent4" w:themeShade="80"/>
          <w:sz w:val="32"/>
          <w:szCs w:val="32"/>
          <w:rtl/>
        </w:rPr>
        <w:footnoteReference w:id="102"/>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﴿إِنَّآ أَخ</w:t>
      </w:r>
      <w:r w:rsidRPr="00400A6A">
        <w:rPr>
          <w:rFonts w:ascii="Adobe Arabic" w:eastAsia="Times New Roman" w:hAnsi="Adobe Arabic" w:cs="Adobe Arabic" w:hint="cs"/>
          <w:b/>
          <w:bCs/>
          <w:color w:val="806000" w:themeColor="accent4" w:themeShade="80"/>
          <w:sz w:val="32"/>
          <w:szCs w:val="32"/>
          <w:rtl/>
        </w:rPr>
        <w:t>لَصنَٰهُم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بِخَالِصَةٖ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ذِكرَى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ٱلدَّارِ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٤٦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وَإِنَّهُم</w:t>
      </w:r>
      <w:r w:rsidRPr="00400A6A">
        <w:rPr>
          <w:rFonts w:ascii="Adobe Arabic" w:eastAsia="Times New Roman" w:hAnsi="Adobe Arabic" w:cs="Adobe Arabic"/>
          <w:b/>
          <w:bCs/>
          <w:color w:val="806000" w:themeColor="accent4" w:themeShade="80"/>
          <w:sz w:val="32"/>
          <w:szCs w:val="32"/>
          <w:rtl/>
        </w:rPr>
        <w:t xml:space="preserve"> عِندَنَا لَمِنَ ٱل</w:t>
      </w:r>
      <w:r w:rsidRPr="00400A6A">
        <w:rPr>
          <w:rFonts w:ascii="Adobe Arabic" w:eastAsia="Times New Roman" w:hAnsi="Adobe Arabic" w:cs="Adobe Arabic" w:hint="cs"/>
          <w:b/>
          <w:bCs/>
          <w:color w:val="806000" w:themeColor="accent4" w:themeShade="80"/>
          <w:sz w:val="32"/>
          <w:szCs w:val="32"/>
          <w:rtl/>
        </w:rPr>
        <w:t>مُصطَفَينَ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ٱلأَخيَارِ﴾</w:t>
      </w:r>
      <w:r w:rsidR="001C6774">
        <w:rPr>
          <w:rStyle w:val="FootnoteReference"/>
          <w:rFonts w:ascii="Adobe Arabic" w:eastAsia="Times New Roman" w:hAnsi="Adobe Arabic" w:cs="Adobe Arabic"/>
          <w:b/>
          <w:bCs/>
          <w:color w:val="806000" w:themeColor="accent4" w:themeShade="80"/>
          <w:sz w:val="32"/>
          <w:szCs w:val="32"/>
          <w:rtl/>
        </w:rPr>
        <w:footnoteReference w:id="103"/>
      </w:r>
      <w:r w:rsidRPr="007D0D7B">
        <w:rPr>
          <w:rFonts w:ascii="Adobe Arabic" w:eastAsia="Times New Roman" w:hAnsi="Adobe Arabic" w:cs="Adobe Arabic"/>
          <w:sz w:val="32"/>
          <w:szCs w:val="32"/>
          <w:rtl/>
        </w:rPr>
        <w:t xml:space="preserve">، والعصمة في تبليغ الرسالة: </w:t>
      </w:r>
      <w:r w:rsidRPr="00400A6A">
        <w:rPr>
          <w:rFonts w:ascii="Adobe Arabic" w:eastAsia="Times New Roman" w:hAnsi="Adobe Arabic" w:cs="Adobe Arabic"/>
          <w:b/>
          <w:bCs/>
          <w:color w:val="806000" w:themeColor="accent4" w:themeShade="80"/>
          <w:sz w:val="32"/>
          <w:szCs w:val="32"/>
          <w:rtl/>
        </w:rPr>
        <w:t>﴿عَٰلِمُ ٱل</w:t>
      </w:r>
      <w:r w:rsidRPr="00400A6A">
        <w:rPr>
          <w:rFonts w:ascii="Adobe Arabic" w:eastAsia="Times New Roman" w:hAnsi="Adobe Arabic" w:cs="Adobe Arabic" w:hint="cs"/>
          <w:b/>
          <w:bCs/>
          <w:color w:val="806000" w:themeColor="accent4" w:themeShade="80"/>
          <w:sz w:val="32"/>
          <w:szCs w:val="32"/>
          <w:rtl/>
        </w:rPr>
        <w:t>غَيبِ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يُظهِرُ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w:t>
      </w:r>
      <w:r w:rsidRPr="00400A6A">
        <w:rPr>
          <w:rFonts w:ascii="Adobe Arabic" w:eastAsia="Times New Roman" w:hAnsi="Adobe Arabic" w:cs="Adobe Arabic"/>
          <w:b/>
          <w:bCs/>
          <w:color w:val="806000" w:themeColor="accent4" w:themeShade="80"/>
          <w:sz w:val="32"/>
          <w:szCs w:val="32"/>
          <w:rtl/>
        </w:rPr>
        <w:t>َلَىٰ غَي</w:t>
      </w:r>
      <w:r w:rsidRPr="00400A6A">
        <w:rPr>
          <w:rFonts w:ascii="Adobe Arabic" w:eastAsia="Times New Roman" w:hAnsi="Adobe Arabic" w:cs="Adobe Arabic" w:hint="cs"/>
          <w:b/>
          <w:bCs/>
          <w:color w:val="806000" w:themeColor="accent4" w:themeShade="80"/>
          <w:sz w:val="32"/>
          <w:szCs w:val="32"/>
          <w:rtl/>
        </w:rPr>
        <w:t>بِهِ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hint="cs"/>
          <w:b/>
          <w:bCs/>
          <w:color w:val="806000" w:themeColor="accent4" w:themeShade="80"/>
          <w:sz w:val="32"/>
          <w:szCs w:val="32"/>
          <w:rtl/>
        </w:rPr>
        <w:t>ٓ</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أَحَدًا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٢٦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ٱرتَضَىٰ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رَّسُولٖ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فَإِنَّهُ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يَسلُكُ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يَدَيهِ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خَلفِهِ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رَصَدٗا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٢٧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لِّيَعلَمَ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قَد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أَبلَغُواْ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رِسَٰلَٰتِ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رَبِّهِم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وَأَحَاطَ</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لَدَيهِم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وَأَحصَىٰ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عَدَدَا﴾</w:t>
      </w:r>
      <w:r w:rsidR="001C6774">
        <w:rPr>
          <w:rStyle w:val="FootnoteReference"/>
          <w:rFonts w:ascii="Adobe Arabic" w:eastAsia="Times New Roman" w:hAnsi="Adobe Arabic" w:cs="Adobe Arabic"/>
          <w:b/>
          <w:bCs/>
          <w:color w:val="806000" w:themeColor="accent4" w:themeShade="80"/>
          <w:sz w:val="32"/>
          <w:szCs w:val="32"/>
          <w:rtl/>
        </w:rPr>
        <w:footnoteReference w:id="104"/>
      </w:r>
      <w:hyperlink r:id="rId12" w:anchor="footnote-116" w:history="1"/>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﴿وَمَا يَنطِقُ عَنِ ٱل</w:t>
      </w:r>
      <w:r w:rsidRPr="00400A6A">
        <w:rPr>
          <w:rFonts w:ascii="Adobe Arabic" w:eastAsia="Times New Roman" w:hAnsi="Adobe Arabic" w:cs="Adobe Arabic" w:hint="cs"/>
          <w:b/>
          <w:bCs/>
          <w:color w:val="806000" w:themeColor="accent4" w:themeShade="80"/>
          <w:sz w:val="32"/>
          <w:szCs w:val="32"/>
          <w:rtl/>
        </w:rPr>
        <w:t>هَوَىٰٓ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٣</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هُوَ</w:t>
      </w:r>
      <w:r w:rsidRPr="00400A6A">
        <w:rPr>
          <w:rFonts w:ascii="Adobe Arabic" w:eastAsia="Times New Roman" w:hAnsi="Adobe Arabic" w:cs="Adobe Arabic"/>
          <w:b/>
          <w:bCs/>
          <w:color w:val="806000" w:themeColor="accent4" w:themeShade="80"/>
          <w:sz w:val="32"/>
          <w:szCs w:val="32"/>
          <w:rtl/>
        </w:rPr>
        <w:t xml:space="preserve"> </w:t>
      </w:r>
    </w:p>
    <w:p w:rsidR="009A0856" w:rsidRDefault="009A0856">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5A3C45" w:rsidRPr="007D0D7B" w:rsidRDefault="005A3C45" w:rsidP="004433BD">
      <w:pPr>
        <w:bidi/>
        <w:spacing w:before="100" w:beforeAutospacing="1" w:after="100" w:afterAutospacing="1" w:line="240" w:lineRule="auto"/>
        <w:ind w:left="720"/>
        <w:jc w:val="both"/>
        <w:rPr>
          <w:rFonts w:ascii="Adobe Arabic" w:eastAsia="Times New Roman" w:hAnsi="Adobe Arabic" w:cs="Adobe Arabic"/>
          <w:sz w:val="32"/>
          <w:szCs w:val="32"/>
          <w:rtl/>
        </w:rPr>
      </w:pPr>
      <w:r w:rsidRPr="00400A6A">
        <w:rPr>
          <w:rFonts w:ascii="Adobe Arabic" w:eastAsia="Times New Roman" w:hAnsi="Adobe Arabic" w:cs="Adobe Arabic" w:hint="cs"/>
          <w:b/>
          <w:bCs/>
          <w:color w:val="806000" w:themeColor="accent4" w:themeShade="80"/>
          <w:sz w:val="32"/>
          <w:szCs w:val="32"/>
          <w:rtl/>
        </w:rPr>
        <w:lastRenderedPageBreak/>
        <w:t>إِلَّا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وَحيٞ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يُوحَىٰ﴾</w:t>
      </w:r>
      <w:r w:rsidR="004433BD">
        <w:rPr>
          <w:rStyle w:val="FootnoteReference"/>
          <w:rFonts w:ascii="Adobe Arabic" w:eastAsia="Times New Roman" w:hAnsi="Adobe Arabic" w:cs="Adobe Arabic"/>
          <w:b/>
          <w:bCs/>
          <w:color w:val="806000" w:themeColor="accent4" w:themeShade="80"/>
          <w:sz w:val="32"/>
          <w:szCs w:val="32"/>
          <w:rtl/>
        </w:rPr>
        <w:footnoteReference w:id="105"/>
      </w:r>
      <w:r w:rsidRPr="007D0D7B">
        <w:rPr>
          <w:rFonts w:ascii="Adobe Arabic" w:eastAsia="Times New Roman" w:hAnsi="Adobe Arabic" w:cs="Adobe Arabic"/>
          <w:sz w:val="32"/>
          <w:szCs w:val="32"/>
          <w:rtl/>
        </w:rPr>
        <w:t xml:space="preserve">، والعصمة في تطبيق الشريعة والشؤون الفرديّة والاجتماعيّة، بمقتضى وثوق الناس بهم وإتمام الحجّة عليهم: </w:t>
      </w:r>
      <w:r w:rsidRPr="00400A6A">
        <w:rPr>
          <w:rFonts w:ascii="Adobe Arabic" w:eastAsia="Times New Roman" w:hAnsi="Adobe Arabic" w:cs="Adobe Arabic"/>
          <w:b/>
          <w:bCs/>
          <w:color w:val="806000" w:themeColor="accent4" w:themeShade="80"/>
          <w:sz w:val="32"/>
          <w:szCs w:val="32"/>
          <w:rtl/>
        </w:rPr>
        <w:t xml:space="preserve">﴿رُّسُلٗا مُّبَشِّرِينَ وَمُنذِرِينَ لِئَلَّا يَكُونَ لِلنَّاسِ عَلَى ٱللَّهِ حُجَّةُ </w:t>
      </w:r>
      <w:r w:rsidRPr="00400A6A">
        <w:rPr>
          <w:rFonts w:ascii="Adobe Arabic" w:eastAsia="Times New Roman" w:hAnsi="Adobe Arabic" w:cs="Adobe Arabic" w:hint="cs"/>
          <w:b/>
          <w:bCs/>
          <w:color w:val="806000" w:themeColor="accent4" w:themeShade="80"/>
          <w:sz w:val="32"/>
          <w:szCs w:val="32"/>
          <w:rtl/>
        </w:rPr>
        <w:t>بَعدَ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ٱلرُّسُلِ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وَكَانَ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عَزِيزًا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حَكِيمٗا﴾</w:t>
      </w:r>
      <w:r w:rsidR="004433BD">
        <w:rPr>
          <w:rStyle w:val="FootnoteReference"/>
          <w:rFonts w:ascii="Adobe Arabic" w:eastAsia="Times New Roman" w:hAnsi="Adobe Arabic" w:cs="Adobe Arabic"/>
          <w:b/>
          <w:bCs/>
          <w:color w:val="806000" w:themeColor="accent4" w:themeShade="80"/>
          <w:sz w:val="32"/>
          <w:szCs w:val="32"/>
          <w:rtl/>
        </w:rPr>
        <w:footnoteReference w:id="106"/>
      </w:r>
      <w:r w:rsidRPr="007D0D7B">
        <w:rPr>
          <w:rFonts w:ascii="Adobe Arabic" w:eastAsia="Times New Roman" w:hAnsi="Adobe Arabic" w:cs="Adobe Arabic"/>
          <w:sz w:val="32"/>
          <w:szCs w:val="32"/>
          <w:rtl/>
        </w:rPr>
        <w:t xml:space="preserve">. </w:t>
      </w:r>
    </w:p>
    <w:p w:rsidR="005A3C45" w:rsidRPr="007D0D7B" w:rsidRDefault="005A3C45" w:rsidP="004433BD">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التنزّه عن المنفّرات في الخِلْقَة والخُلُق والنسب وغيرها: وهو مقتضى وثوق الناس بهم وانجذابهم إلى دعوتهم الإلهيّة وإتمام الحجّة على الناس: </w:t>
      </w:r>
      <w:r w:rsidRPr="00400A6A">
        <w:rPr>
          <w:rFonts w:ascii="Adobe Arabic" w:eastAsia="Times New Roman" w:hAnsi="Adobe Arabic" w:cs="Adobe Arabic"/>
          <w:b/>
          <w:bCs/>
          <w:color w:val="806000" w:themeColor="accent4" w:themeShade="80"/>
          <w:sz w:val="32"/>
          <w:szCs w:val="32"/>
          <w:rtl/>
        </w:rPr>
        <w:t xml:space="preserve">﴿رُّسُلٗا مُّبَشِّرِينَ وَمُنذِرِينَ لِئَلَّا يَكُونَ لِلنَّاسِ عَلَى ٱللَّهِ حُجَّةُ </w:t>
      </w:r>
      <w:r w:rsidRPr="00400A6A">
        <w:rPr>
          <w:rFonts w:ascii="Adobe Arabic" w:eastAsia="Times New Roman" w:hAnsi="Adobe Arabic" w:cs="Adobe Arabic" w:hint="cs"/>
          <w:b/>
          <w:bCs/>
          <w:color w:val="806000" w:themeColor="accent4" w:themeShade="80"/>
          <w:sz w:val="32"/>
          <w:szCs w:val="32"/>
          <w:rtl/>
        </w:rPr>
        <w:t>بَعدَ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ٱلرُّسُلِ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وَكَانَ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عَزِيزًا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حَكِ</w:t>
      </w:r>
      <w:r w:rsidRPr="00400A6A">
        <w:rPr>
          <w:rFonts w:ascii="Adobe Arabic" w:eastAsia="Times New Roman" w:hAnsi="Adobe Arabic" w:cs="Adobe Arabic"/>
          <w:b/>
          <w:bCs/>
          <w:color w:val="806000" w:themeColor="accent4" w:themeShade="80"/>
          <w:sz w:val="32"/>
          <w:szCs w:val="32"/>
          <w:rtl/>
        </w:rPr>
        <w:t>يمٗا﴾</w:t>
      </w:r>
      <w:r w:rsidR="004433BD">
        <w:rPr>
          <w:rStyle w:val="FootnoteReference"/>
          <w:rFonts w:ascii="Adobe Arabic" w:eastAsia="Times New Roman" w:hAnsi="Adobe Arabic" w:cs="Adobe Arabic"/>
          <w:b/>
          <w:bCs/>
          <w:color w:val="806000" w:themeColor="accent4" w:themeShade="80"/>
          <w:sz w:val="32"/>
          <w:szCs w:val="32"/>
          <w:rtl/>
        </w:rPr>
        <w:footnoteReference w:id="107"/>
      </w:r>
      <w:r w:rsidRPr="007D0D7B">
        <w:rPr>
          <w:rFonts w:ascii="Adobe Arabic" w:eastAsia="Times New Roman" w:hAnsi="Adobe Arabic" w:cs="Adobe Arabic"/>
          <w:sz w:val="32"/>
          <w:szCs w:val="32"/>
          <w:rtl/>
        </w:rPr>
        <w:t xml:space="preserve">، وقد بيّن القرآن نماذج من علوّ مكارم أنبيائه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ورسله</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وسجاياهم: </w:t>
      </w:r>
      <w:r w:rsidRPr="00400A6A">
        <w:rPr>
          <w:rFonts w:ascii="Adobe Arabic" w:eastAsia="Times New Roman" w:hAnsi="Adobe Arabic" w:cs="Adobe Arabic"/>
          <w:b/>
          <w:bCs/>
          <w:color w:val="806000" w:themeColor="accent4" w:themeShade="80"/>
          <w:sz w:val="32"/>
          <w:szCs w:val="32"/>
          <w:rtl/>
        </w:rPr>
        <w:t xml:space="preserve">﴿ مَا هَٰذَا بَشَرًا إِن </w:t>
      </w:r>
      <w:r w:rsidRPr="00400A6A">
        <w:rPr>
          <w:rFonts w:ascii="Adobe Arabic" w:eastAsia="Times New Roman" w:hAnsi="Adobe Arabic" w:cs="Adobe Arabic" w:hint="cs"/>
          <w:b/>
          <w:bCs/>
          <w:color w:val="806000" w:themeColor="accent4" w:themeShade="80"/>
          <w:sz w:val="32"/>
          <w:szCs w:val="32"/>
          <w:rtl/>
        </w:rPr>
        <w:t>هَٰذَآ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w:t>
      </w:r>
      <w:r w:rsidRPr="00400A6A">
        <w:rPr>
          <w:rFonts w:ascii="Adobe Arabic" w:eastAsia="Times New Roman" w:hAnsi="Adobe Arabic" w:cs="Adobe Arabic"/>
          <w:b/>
          <w:bCs/>
          <w:color w:val="806000" w:themeColor="accent4" w:themeShade="80"/>
          <w:sz w:val="32"/>
          <w:szCs w:val="32"/>
          <w:rtl/>
        </w:rPr>
        <w:t>ا مَلَكٞ كَرِيمٞ﴾</w:t>
      </w:r>
      <w:r w:rsidR="004433BD">
        <w:rPr>
          <w:rStyle w:val="FootnoteReference"/>
          <w:rFonts w:ascii="Adobe Arabic" w:eastAsia="Times New Roman" w:hAnsi="Adobe Arabic" w:cs="Adobe Arabic"/>
          <w:b/>
          <w:bCs/>
          <w:color w:val="806000" w:themeColor="accent4" w:themeShade="80"/>
          <w:sz w:val="32"/>
          <w:szCs w:val="32"/>
          <w:rtl/>
        </w:rPr>
        <w:footnoteReference w:id="108"/>
      </w:r>
      <w:r w:rsidRPr="007D0D7B">
        <w:rPr>
          <w:rFonts w:ascii="Adobe Arabic" w:eastAsia="Times New Roman" w:hAnsi="Adobe Arabic" w:cs="Adobe Arabic"/>
          <w:sz w:val="32"/>
          <w:szCs w:val="32"/>
          <w:rtl/>
        </w:rPr>
        <w:t xml:space="preserve">، </w:t>
      </w:r>
      <w:r w:rsidRPr="004433BD">
        <w:rPr>
          <w:rFonts w:ascii="Adobe Arabic" w:eastAsia="Times New Roman" w:hAnsi="Adobe Arabic" w:cs="Adobe Arabic"/>
          <w:color w:val="806000" w:themeColor="accent4" w:themeShade="80"/>
          <w:sz w:val="32"/>
          <w:szCs w:val="32"/>
          <w:rtl/>
        </w:rPr>
        <w:t>﴿</w:t>
      </w:r>
      <w:r w:rsidRPr="004433BD">
        <w:rPr>
          <w:rFonts w:ascii="Adobe Arabic" w:eastAsia="Times New Roman" w:hAnsi="Adobe Arabic" w:cs="Adobe Arabic"/>
          <w:b/>
          <w:bCs/>
          <w:color w:val="806000" w:themeColor="accent4" w:themeShade="80"/>
          <w:sz w:val="32"/>
          <w:szCs w:val="32"/>
          <w:rtl/>
        </w:rPr>
        <w:t>وَإِنَّ</w:t>
      </w:r>
      <w:r w:rsidRPr="009A0856">
        <w:rPr>
          <w:rFonts w:ascii="Adobe Arabic" w:eastAsia="Times New Roman" w:hAnsi="Adobe Arabic" w:cs="Adobe Arabic"/>
          <w:b/>
          <w:bCs/>
          <w:color w:val="806000" w:themeColor="accent4" w:themeShade="80"/>
          <w:sz w:val="32"/>
          <w:szCs w:val="32"/>
          <w:rtl/>
        </w:rPr>
        <w:t>كَ لَعَلَىٰ خُلُقٍ عَظِيمٖ﴾</w:t>
      </w:r>
      <w:r w:rsidR="004433BD">
        <w:rPr>
          <w:rStyle w:val="FootnoteReference"/>
          <w:rFonts w:ascii="Adobe Arabic" w:eastAsia="Times New Roman" w:hAnsi="Adobe Arabic" w:cs="Adobe Arabic"/>
          <w:b/>
          <w:bCs/>
          <w:color w:val="806000" w:themeColor="accent4" w:themeShade="80"/>
          <w:sz w:val="32"/>
          <w:szCs w:val="32"/>
          <w:rtl/>
        </w:rPr>
        <w:footnoteReference w:id="109"/>
      </w:r>
      <w:r w:rsidRPr="007D0D7B">
        <w:rPr>
          <w:rFonts w:ascii="Adobe Arabic" w:eastAsia="Times New Roman" w:hAnsi="Adobe Arabic" w:cs="Adobe Arabic"/>
          <w:sz w:val="32"/>
          <w:szCs w:val="32"/>
          <w:rtl/>
        </w:rPr>
        <w:t>.</w:t>
      </w:r>
    </w:p>
    <w:p w:rsidR="005A3C45" w:rsidRPr="007D0D7B" w:rsidRDefault="005A3C45" w:rsidP="004433BD">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4. العلم بالمعارف والأحكام الإلهيّة: </w:t>
      </w:r>
      <w:r w:rsidRPr="00400A6A">
        <w:rPr>
          <w:rFonts w:ascii="Adobe Arabic" w:eastAsia="Times New Roman" w:hAnsi="Adobe Arabic" w:cs="Adobe Arabic"/>
          <w:b/>
          <w:bCs/>
          <w:color w:val="806000" w:themeColor="accent4" w:themeShade="80"/>
          <w:sz w:val="32"/>
          <w:szCs w:val="32"/>
          <w:rtl/>
        </w:rPr>
        <w:t xml:space="preserve">﴿أَم </w:t>
      </w:r>
      <w:r w:rsidRPr="00400A6A">
        <w:rPr>
          <w:rFonts w:ascii="Adobe Arabic" w:eastAsia="Times New Roman" w:hAnsi="Adobe Arabic" w:cs="Adobe Arabic" w:hint="cs"/>
          <w:b/>
          <w:bCs/>
          <w:color w:val="806000" w:themeColor="accent4" w:themeShade="80"/>
          <w:sz w:val="32"/>
          <w:szCs w:val="32"/>
          <w:rtl/>
        </w:rPr>
        <w:t>يَحسُدُونَ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ٱلنَّاسَ</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ءَاتَىٰهُمُ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فَضلِهِ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فَقَد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ءَاتَينَآ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إِبرَٰهِيمَ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ٱلكِتَٰبَ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w:t>
      </w:r>
      <w:r w:rsidRPr="00400A6A">
        <w:rPr>
          <w:rFonts w:ascii="Adobe Arabic" w:eastAsia="Times New Roman" w:hAnsi="Adobe Arabic" w:cs="Adobe Arabic"/>
          <w:b/>
          <w:bCs/>
          <w:color w:val="806000" w:themeColor="accent4" w:themeShade="80"/>
          <w:sz w:val="32"/>
          <w:szCs w:val="32"/>
          <w:rtl/>
        </w:rPr>
        <w:t>ٱل</w:t>
      </w:r>
      <w:r w:rsidRPr="00400A6A">
        <w:rPr>
          <w:rFonts w:ascii="Adobe Arabic" w:eastAsia="Times New Roman" w:hAnsi="Adobe Arabic" w:cs="Adobe Arabic" w:hint="cs"/>
          <w:b/>
          <w:bCs/>
          <w:color w:val="806000" w:themeColor="accent4" w:themeShade="80"/>
          <w:sz w:val="32"/>
          <w:szCs w:val="32"/>
          <w:rtl/>
        </w:rPr>
        <w:t>حِكمَةَ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وَءَاتَينَٰهُم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مُّلكًا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عَظِيمٗا﴾</w:t>
      </w:r>
      <w:r w:rsidR="004433BD">
        <w:rPr>
          <w:rStyle w:val="FootnoteReference"/>
          <w:rFonts w:ascii="Adobe Arabic" w:eastAsia="Times New Roman" w:hAnsi="Adobe Arabic" w:cs="Adobe Arabic"/>
          <w:b/>
          <w:bCs/>
          <w:color w:val="806000" w:themeColor="accent4" w:themeShade="80"/>
          <w:sz w:val="32"/>
          <w:szCs w:val="32"/>
          <w:rtl/>
        </w:rPr>
        <w:footnoteReference w:id="110"/>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﴿وَأَنزَلَ ٱللَّهُ عَلَي</w:t>
      </w:r>
      <w:r w:rsidRPr="00400A6A">
        <w:rPr>
          <w:rFonts w:ascii="Adobe Arabic" w:eastAsia="Times New Roman" w:hAnsi="Adobe Arabic" w:cs="Adobe Arabic" w:hint="cs"/>
          <w:b/>
          <w:bCs/>
          <w:color w:val="806000" w:themeColor="accent4" w:themeShade="80"/>
          <w:sz w:val="32"/>
          <w:szCs w:val="32"/>
          <w:rtl/>
        </w:rPr>
        <w:t>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ٱلكِتَٰبَ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وَٱلحِكمَةَ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وَعَلَّ</w:t>
      </w:r>
      <w:r w:rsidRPr="00400A6A">
        <w:rPr>
          <w:rFonts w:ascii="Adobe Arabic" w:eastAsia="Times New Roman" w:hAnsi="Adobe Arabic" w:cs="Adobe Arabic"/>
          <w:b/>
          <w:bCs/>
          <w:color w:val="806000" w:themeColor="accent4" w:themeShade="80"/>
          <w:sz w:val="32"/>
          <w:szCs w:val="32"/>
          <w:rtl/>
        </w:rPr>
        <w:t xml:space="preserve">مَكَ مَا لَم </w:t>
      </w:r>
      <w:r w:rsidRPr="00400A6A">
        <w:rPr>
          <w:rFonts w:ascii="Adobe Arabic" w:eastAsia="Times New Roman" w:hAnsi="Adobe Arabic" w:cs="Adobe Arabic" w:hint="cs"/>
          <w:b/>
          <w:bCs/>
          <w:color w:val="806000" w:themeColor="accent4" w:themeShade="80"/>
          <w:sz w:val="32"/>
          <w:szCs w:val="32"/>
          <w:rtl/>
        </w:rPr>
        <w:t>تَكُن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تَعلَمُ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وَكَانَ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فَضلُ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عَظِيمٗا﴾</w:t>
      </w:r>
      <w:r w:rsidR="004433BD">
        <w:rPr>
          <w:rStyle w:val="FootnoteReference"/>
          <w:rFonts w:ascii="Adobe Arabic" w:eastAsia="Times New Roman" w:hAnsi="Adobe Arabic" w:cs="Adobe Arabic"/>
          <w:b/>
          <w:bCs/>
          <w:color w:val="806000" w:themeColor="accent4" w:themeShade="80"/>
          <w:sz w:val="32"/>
          <w:szCs w:val="32"/>
          <w:rtl/>
        </w:rPr>
        <w:footnoteReference w:id="111"/>
      </w:r>
      <w:r w:rsidRPr="007D0D7B">
        <w:rPr>
          <w:rFonts w:ascii="Adobe Arabic" w:eastAsia="Times New Roman" w:hAnsi="Adobe Arabic" w:cs="Adobe Arabic"/>
          <w:sz w:val="32"/>
          <w:szCs w:val="32"/>
          <w:rtl/>
        </w:rPr>
        <w:t>.</w:t>
      </w:r>
    </w:p>
    <w:p w:rsidR="005A3C45" w:rsidRPr="007D0D7B" w:rsidRDefault="005A3C45" w:rsidP="004433BD">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5. الكفاءة في القيادة: </w:t>
      </w:r>
      <w:r w:rsidRPr="00400A6A">
        <w:rPr>
          <w:rFonts w:ascii="Adobe Arabic" w:eastAsia="Times New Roman" w:hAnsi="Adobe Arabic" w:cs="Adobe Arabic"/>
          <w:b/>
          <w:bCs/>
          <w:color w:val="806000" w:themeColor="accent4" w:themeShade="80"/>
          <w:sz w:val="32"/>
          <w:szCs w:val="32"/>
          <w:rtl/>
        </w:rPr>
        <w:t>﴿فَهَزَمُوهُم بِإِذ</w:t>
      </w:r>
      <w:r w:rsidRPr="00400A6A">
        <w:rPr>
          <w:rFonts w:ascii="Adobe Arabic" w:eastAsia="Times New Roman" w:hAnsi="Adobe Arabic" w:cs="Adobe Arabic" w:hint="cs"/>
          <w:b/>
          <w:bCs/>
          <w:color w:val="806000" w:themeColor="accent4" w:themeShade="80"/>
          <w:sz w:val="32"/>
          <w:szCs w:val="32"/>
          <w:rtl/>
        </w:rPr>
        <w:t>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وَقَتَلَ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دَاوُ</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hint="cs"/>
          <w:b/>
          <w:bCs/>
          <w:color w:val="806000" w:themeColor="accent4" w:themeShade="80"/>
          <w:sz w:val="32"/>
          <w:szCs w:val="32"/>
          <w:rtl/>
        </w:rPr>
        <w:t>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جَالُوتَ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وَءَاتَىٰهُ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ٱلمُلكَ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وَٱلحِكمَةَ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وَعَلَّمَهُ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يَشَآءُ﴾</w:t>
      </w:r>
      <w:r w:rsidR="004433BD">
        <w:rPr>
          <w:rStyle w:val="FootnoteReference"/>
          <w:rFonts w:ascii="Adobe Arabic" w:eastAsia="Times New Roman" w:hAnsi="Adobe Arabic" w:cs="Adobe Arabic"/>
          <w:b/>
          <w:bCs/>
          <w:color w:val="806000" w:themeColor="accent4" w:themeShade="80"/>
          <w:sz w:val="32"/>
          <w:szCs w:val="32"/>
          <w:rtl/>
        </w:rPr>
        <w:footnoteReference w:id="112"/>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﴿وَٱع</w:t>
      </w:r>
      <w:r w:rsidRPr="00400A6A">
        <w:rPr>
          <w:rFonts w:ascii="Adobe Arabic" w:eastAsia="Times New Roman" w:hAnsi="Adobe Arabic" w:cs="Adobe Arabic" w:hint="cs"/>
          <w:b/>
          <w:bCs/>
          <w:color w:val="806000" w:themeColor="accent4" w:themeShade="80"/>
          <w:sz w:val="32"/>
          <w:szCs w:val="32"/>
          <w:rtl/>
        </w:rPr>
        <w:t>لَمُوٓاْ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رَسُولَ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يُطِيعُكُم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كَثِيرٖ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ٱلأَمرِ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لَعَنِتُّم﴾</w:t>
      </w:r>
      <w:r w:rsidR="004433BD">
        <w:rPr>
          <w:rStyle w:val="FootnoteReference"/>
          <w:rFonts w:ascii="Adobe Arabic" w:eastAsia="Times New Roman" w:hAnsi="Adobe Arabic" w:cs="Adobe Arabic"/>
          <w:b/>
          <w:bCs/>
          <w:color w:val="806000" w:themeColor="accent4" w:themeShade="80"/>
          <w:sz w:val="32"/>
          <w:szCs w:val="32"/>
          <w:rtl/>
        </w:rPr>
        <w:footnoteReference w:id="113"/>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72" w:name="_Toc75441667"/>
      <w:r w:rsidRPr="0020239F">
        <w:rPr>
          <w:rFonts w:ascii="Adobe Arabic" w:eastAsia="Times New Roman" w:hAnsi="Adobe Arabic" w:cs="Adobe Arabic"/>
          <w:b/>
          <w:bCs/>
          <w:color w:val="25553B"/>
          <w:sz w:val="36"/>
          <w:szCs w:val="36"/>
          <w:rtl/>
        </w:rPr>
        <w:lastRenderedPageBreak/>
        <w:t>شبهات حول النبوّة ونقاشها</w:t>
      </w:r>
      <w:bookmarkEnd w:id="72"/>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وقد طُرِحَت مجموعة من الشبهات حول النبوّة العامّة والخاصّة،- قديماً وحديثاً-، نتعرّض لبعضها ونناقشها في التفصيل الآتي:</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73" w:name="_Toc75441668"/>
      <w:r w:rsidRPr="0020239F">
        <w:rPr>
          <w:rFonts w:ascii="Adobe Arabic" w:eastAsia="Times New Roman" w:hAnsi="Adobe Arabic" w:cs="Adobe Arabic"/>
          <w:b/>
          <w:bCs/>
          <w:color w:val="25553B"/>
          <w:sz w:val="36"/>
          <w:szCs w:val="36"/>
          <w:rtl/>
        </w:rPr>
        <w:t>الشبهة الأولى: شبهة أن الاتّصال بالغيب لا ينسجم مع طبيعة الحياة البشريّة المادّيّة</w:t>
      </w:r>
      <w:bookmarkEnd w:id="73"/>
      <w:r w:rsidRPr="0020239F">
        <w:rPr>
          <w:rFonts w:ascii="Adobe Arabic" w:eastAsia="Times New Roman" w:hAnsi="Adobe Arabic" w:cs="Adobe Arabic"/>
          <w:b/>
          <w:bCs/>
          <w:color w:val="25553B"/>
          <w:sz w:val="36"/>
          <w:szCs w:val="36"/>
          <w:rtl/>
        </w:rPr>
        <w:t xml:space="preserve"> </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74" w:name="_Toc75441669"/>
      <w:r w:rsidRPr="00E27953">
        <w:rPr>
          <w:rFonts w:ascii="Adobe Arabic" w:eastAsia="Times New Roman" w:hAnsi="Adobe Arabic" w:cs="Adobe Arabic"/>
          <w:b/>
          <w:bCs/>
          <w:color w:val="4AA875"/>
          <w:sz w:val="32"/>
          <w:szCs w:val="32"/>
          <w:rtl/>
        </w:rPr>
        <w:t>أ. بيان الشبهة:</w:t>
      </w:r>
      <w:bookmarkEnd w:id="74"/>
    </w:p>
    <w:p w:rsidR="005A3C45" w:rsidRPr="007D0D7B" w:rsidRDefault="005A3C45" w:rsidP="004433BD">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الاتّصال بالغيب مختصّ بالملائكة، ولا يتناسب مع الحياة البشريّة؛ إذ لو تحقّق في واحد من البشر، لتحقّق في غيره؛ لاشتراكهم في الخصائص البشريّة! وقد وردت هذه الشبهة على لسان المنكرين للنبوّة، كما يخبرنا القرآن الكريم: </w:t>
      </w:r>
      <w:r w:rsidRPr="00400A6A">
        <w:rPr>
          <w:rFonts w:ascii="Adobe Arabic" w:eastAsia="Times New Roman" w:hAnsi="Adobe Arabic" w:cs="Adobe Arabic"/>
          <w:b/>
          <w:bCs/>
          <w:color w:val="806000" w:themeColor="accent4" w:themeShade="80"/>
          <w:sz w:val="32"/>
          <w:szCs w:val="32"/>
          <w:rtl/>
        </w:rPr>
        <w:t>﴿مَا هَٰذَآ إِلَّا بَشَرٞ مِّث</w:t>
      </w:r>
      <w:r w:rsidRPr="00400A6A">
        <w:rPr>
          <w:rFonts w:ascii="Adobe Arabic" w:eastAsia="Times New Roman" w:hAnsi="Adobe Arabic" w:cs="Adobe Arabic" w:hint="cs"/>
          <w:b/>
          <w:bCs/>
          <w:color w:val="806000" w:themeColor="accent4" w:themeShade="80"/>
          <w:sz w:val="32"/>
          <w:szCs w:val="32"/>
          <w:rtl/>
        </w:rPr>
        <w:t>لُكُم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يُرِيدُ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يَتَفَضَّلَ عَلَي</w:t>
      </w:r>
      <w:r w:rsidRPr="00400A6A">
        <w:rPr>
          <w:rFonts w:ascii="Adobe Arabic" w:eastAsia="Times New Roman" w:hAnsi="Adobe Arabic" w:cs="Adobe Arabic" w:hint="cs"/>
          <w:b/>
          <w:bCs/>
          <w:color w:val="806000" w:themeColor="accent4" w:themeShade="80"/>
          <w:sz w:val="32"/>
          <w:szCs w:val="32"/>
          <w:rtl/>
        </w:rPr>
        <w:t>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وَلَو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ٱللَّهُ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لَأَنزَلَ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مَلَٰٓئِكَةٗ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سَمِعنَا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بِهَٰذَا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ءَابَآئِنَا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ٱلأَوَّلِينَ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٢٤</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هُوَ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رَجُلُ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جِنَّةٞ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فَتَرَبَّصُواْ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حَتَّىٰ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حِينٖ﴾</w:t>
      </w:r>
      <w:r w:rsidR="004433BD">
        <w:rPr>
          <w:rStyle w:val="FootnoteReference"/>
          <w:rFonts w:ascii="Adobe Arabic" w:eastAsia="Times New Roman" w:hAnsi="Adobe Arabic" w:cs="Adobe Arabic"/>
          <w:b/>
          <w:bCs/>
          <w:color w:val="806000" w:themeColor="accent4" w:themeShade="80"/>
          <w:sz w:val="32"/>
          <w:szCs w:val="32"/>
          <w:rtl/>
        </w:rPr>
        <w:footnoteReference w:id="114"/>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﴿وَقَالُواْ مَالِ هَٰذَا ٱلرَّسُولِ يَأ</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ٱلطَّعَامَ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وَيَمشِي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ٱلأَسوَاقِ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لَولَآ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أُنزِلَ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إِلَيهِ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فَيَكُونَ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مَعَهُ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نَذِيرًا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يُلقَىٰٓ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w:t>
      </w:r>
      <w:r w:rsidRPr="00400A6A">
        <w:rPr>
          <w:rFonts w:ascii="Adobe Arabic" w:eastAsia="Times New Roman" w:hAnsi="Adobe Arabic" w:cs="Adobe Arabic"/>
          <w:b/>
          <w:bCs/>
          <w:color w:val="806000" w:themeColor="accent4" w:themeShade="80"/>
          <w:sz w:val="32"/>
          <w:szCs w:val="32"/>
          <w:rtl/>
        </w:rPr>
        <w:t>لَي</w:t>
      </w:r>
      <w:r w:rsidRPr="00400A6A">
        <w:rPr>
          <w:rFonts w:ascii="Adobe Arabic" w:eastAsia="Times New Roman" w:hAnsi="Adobe Arabic" w:cs="Adobe Arabic" w:hint="cs"/>
          <w:b/>
          <w:bCs/>
          <w:color w:val="806000" w:themeColor="accent4" w:themeShade="80"/>
          <w:sz w:val="32"/>
          <w:szCs w:val="32"/>
          <w:rtl/>
        </w:rPr>
        <w:t>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كَنزٌ</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تَكُونُ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جَنَّةٞ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يَأكُلُ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مِنهَا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وَقَالَ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ٱلظَّٰلِمُونَ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تَتَّبِعُونَ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رَجُلٗا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مَّسحُورًا﴾</w:t>
      </w:r>
      <w:r w:rsidR="004433BD">
        <w:rPr>
          <w:rStyle w:val="FootnoteReference"/>
          <w:rFonts w:ascii="Adobe Arabic" w:eastAsia="Times New Roman" w:hAnsi="Adobe Arabic" w:cs="Adobe Arabic"/>
          <w:b/>
          <w:bCs/>
          <w:color w:val="806000" w:themeColor="accent4" w:themeShade="80"/>
          <w:sz w:val="32"/>
          <w:szCs w:val="32"/>
          <w:rtl/>
        </w:rPr>
        <w:footnoteReference w:id="115"/>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﴿وَقَالُواْ أُنزِلَ عَلَي</w:t>
      </w:r>
      <w:r w:rsidRPr="00400A6A">
        <w:rPr>
          <w:rFonts w:ascii="Adobe Arabic" w:eastAsia="Times New Roman" w:hAnsi="Adobe Arabic" w:cs="Adobe Arabic" w:hint="cs"/>
          <w:b/>
          <w:bCs/>
          <w:color w:val="806000" w:themeColor="accent4" w:themeShade="80"/>
          <w:sz w:val="32"/>
          <w:szCs w:val="32"/>
          <w:rtl/>
        </w:rPr>
        <w:t>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مَلَكٞ﴾</w:t>
      </w:r>
      <w:r w:rsidR="004433BD">
        <w:rPr>
          <w:rStyle w:val="FootnoteReference"/>
          <w:rFonts w:ascii="Adobe Arabic" w:eastAsia="Times New Roman" w:hAnsi="Adobe Arabic" w:cs="Adobe Arabic"/>
          <w:b/>
          <w:bCs/>
          <w:color w:val="806000" w:themeColor="accent4" w:themeShade="80"/>
          <w:sz w:val="32"/>
          <w:szCs w:val="32"/>
          <w:rtl/>
        </w:rPr>
        <w:footnoteReference w:id="116"/>
      </w:r>
      <w:r w:rsidRPr="007D0D7B">
        <w:rPr>
          <w:rFonts w:ascii="Adobe Arabic" w:eastAsia="Times New Roman" w:hAnsi="Adobe Arabic" w:cs="Adobe Arabic"/>
          <w:sz w:val="32"/>
          <w:szCs w:val="32"/>
          <w:rtl/>
        </w:rPr>
        <w:t>.</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75" w:name="_Toc75441670"/>
      <w:r w:rsidRPr="00E27953">
        <w:rPr>
          <w:rFonts w:ascii="Adobe Arabic" w:eastAsia="Times New Roman" w:hAnsi="Adobe Arabic" w:cs="Adobe Arabic"/>
          <w:b/>
          <w:bCs/>
          <w:color w:val="4AA875"/>
          <w:sz w:val="32"/>
          <w:szCs w:val="32"/>
          <w:rtl/>
        </w:rPr>
        <w:t>ب. نقاش الشبهة:</w:t>
      </w:r>
      <w:bookmarkEnd w:id="75"/>
      <w:r w:rsidRPr="00E27953">
        <w:rPr>
          <w:rFonts w:ascii="Adobe Arabic" w:eastAsia="Times New Roman" w:hAnsi="Adobe Arabic" w:cs="Adobe Arabic"/>
          <w:b/>
          <w:bCs/>
          <w:color w:val="4AA875"/>
          <w:sz w:val="32"/>
          <w:szCs w:val="32"/>
          <w:rtl/>
        </w:rPr>
        <w:t xml:space="preserve"> </w:t>
      </w:r>
    </w:p>
    <w:p w:rsidR="005A3C45" w:rsidRPr="007D0D7B" w:rsidRDefault="005A3C45" w:rsidP="004433BD">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إنّ للإنسان بُعدين: بُعد مادّيّ ترابيّ، وهو الجسد، وبُعد معنويّ ملكوتيّ، وهو الروح: </w:t>
      </w:r>
      <w:r w:rsidRPr="00400A6A">
        <w:rPr>
          <w:rFonts w:ascii="Adobe Arabic" w:eastAsia="Times New Roman" w:hAnsi="Adobe Arabic" w:cs="Adobe Arabic"/>
          <w:b/>
          <w:bCs/>
          <w:color w:val="806000" w:themeColor="accent4" w:themeShade="80"/>
          <w:sz w:val="32"/>
          <w:szCs w:val="32"/>
          <w:rtl/>
        </w:rPr>
        <w:t>﴿ٱلَّذِيٓ أَح</w:t>
      </w:r>
      <w:r w:rsidRPr="00400A6A">
        <w:rPr>
          <w:rFonts w:ascii="Adobe Arabic" w:eastAsia="Times New Roman" w:hAnsi="Adobe Arabic" w:cs="Adobe Arabic" w:hint="cs"/>
          <w:b/>
          <w:bCs/>
          <w:color w:val="806000" w:themeColor="accent4" w:themeShade="80"/>
          <w:sz w:val="32"/>
          <w:szCs w:val="32"/>
          <w:rtl/>
        </w:rPr>
        <w:t>سَنَ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خَلَقَهُ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وَبَدَأَ</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خَلقَ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ٱلإِنسَٰنِ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طِينٖ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ثُمَّ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جَعَلَ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نَسلَهُ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سُلَٰلَةٖ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مَّهِينٖ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ثُمَّ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سَوَّىٰهُ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وَنَفَخَ</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رُّوحِهِ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hint="cs"/>
          <w:b/>
          <w:bCs/>
          <w:color w:val="806000" w:themeColor="accent4" w:themeShade="80"/>
          <w:sz w:val="32"/>
          <w:szCs w:val="32"/>
          <w:rtl/>
        </w:rPr>
        <w:t>﴾</w:t>
      </w:r>
      <w:r w:rsidR="004433BD">
        <w:rPr>
          <w:rStyle w:val="FootnoteReference"/>
          <w:rFonts w:ascii="Adobe Arabic" w:eastAsia="Times New Roman" w:hAnsi="Adobe Arabic" w:cs="Adobe Arabic"/>
          <w:b/>
          <w:bCs/>
          <w:color w:val="806000" w:themeColor="accent4" w:themeShade="80"/>
          <w:sz w:val="32"/>
          <w:szCs w:val="32"/>
          <w:rtl/>
        </w:rPr>
        <w:footnoteReference w:id="117"/>
      </w:r>
      <w:r w:rsidRPr="007D0D7B">
        <w:rPr>
          <w:rFonts w:ascii="Adobe Arabic" w:eastAsia="Times New Roman" w:hAnsi="Adobe Arabic" w:cs="Adobe Arabic"/>
          <w:sz w:val="32"/>
          <w:szCs w:val="32"/>
          <w:rtl/>
        </w:rPr>
        <w:t xml:space="preserve">، وبه يحصل الاتّصال بعالم الغيب: </w:t>
      </w:r>
      <w:r w:rsidRPr="00400A6A">
        <w:rPr>
          <w:rFonts w:ascii="Adobe Arabic" w:eastAsia="Times New Roman" w:hAnsi="Adobe Arabic" w:cs="Adobe Arabic"/>
          <w:b/>
          <w:bCs/>
          <w:color w:val="806000" w:themeColor="accent4" w:themeShade="80"/>
          <w:sz w:val="32"/>
          <w:szCs w:val="32"/>
          <w:rtl/>
        </w:rPr>
        <w:t>﴿وَإِنَّهُ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لَتَنزِيلُ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ٱلعَٰلَمِينَ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١٩٢</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نَزَلَ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ٱلرُّوحُ</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ٱلأَمِينُ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١٩٣</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عَلَىٰ</w:t>
      </w:r>
      <w:r w:rsidRPr="00400A6A">
        <w:rPr>
          <w:rFonts w:ascii="Adobe Arabic" w:eastAsia="Times New Roman" w:hAnsi="Adobe Arabic" w:cs="Adobe Arabic"/>
          <w:b/>
          <w:bCs/>
          <w:color w:val="806000" w:themeColor="accent4" w:themeShade="80"/>
          <w:sz w:val="32"/>
          <w:szCs w:val="32"/>
          <w:rtl/>
        </w:rPr>
        <w:t xml:space="preserve"> قَل</w:t>
      </w:r>
      <w:r w:rsidRPr="00400A6A">
        <w:rPr>
          <w:rFonts w:ascii="Adobe Arabic" w:eastAsia="Times New Roman" w:hAnsi="Adobe Arabic" w:cs="Adobe Arabic" w:hint="cs"/>
          <w:b/>
          <w:bCs/>
          <w:color w:val="806000" w:themeColor="accent4" w:themeShade="80"/>
          <w:sz w:val="32"/>
          <w:szCs w:val="32"/>
          <w:rtl/>
        </w:rPr>
        <w:t>بِكَ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لِتَكُونَ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ٱلمُنذِرِينَ﴾</w:t>
      </w:r>
      <w:r w:rsidR="004433BD">
        <w:rPr>
          <w:rStyle w:val="FootnoteReference"/>
          <w:rFonts w:ascii="Adobe Arabic" w:eastAsia="Times New Roman" w:hAnsi="Adobe Arabic" w:cs="Adobe Arabic"/>
          <w:b/>
          <w:bCs/>
          <w:color w:val="806000" w:themeColor="accent4" w:themeShade="80"/>
          <w:sz w:val="32"/>
          <w:szCs w:val="32"/>
          <w:rtl/>
        </w:rPr>
        <w:footnoteReference w:id="118"/>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4433BD">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2. إنّ الحكمة الإلهيّة اقتضت إرسال الرسول من سنخ البشر، لجهة حفظ خصوصيّة اختيار الإنسان في تحديد موقفه وسلوكه من الدعوة الدينية الإلهيّة النازلة إليه عبر الوحي في بيئة التكليف والامتحان (عالم الدنيا)، حتّى ينال كماله المطلوب عن إرادة واختيار منه. فلو أُنزِل الملك على صورته السماويّة، وتبدّل عالم الغيب شهادة بالنسبة للإنسان، كان الأمر حينها من الإلجاء الذي لا تستقيم معه الدعوة الاختياريّة؛ إذ لا يملك عندها للإنسان إلا الإيمان!، ولو أُنزل الملك على الناس بالرسالة بصورته الحقيقيّة الملكوتيّة لم ينفعهم ذلك في رفع اختلافهم وحيرتهم؛ لأنّ الله جاعل الملك عندئذ رجلاً يماثل الرسول في حقيقته البشريّة، حتى يشهدوه ويفهموا كلامه ويأخذوا تعاليم الدين منه؛ فيرتفع بذلك اختلافهم وحيرتهم!</w:t>
      </w:r>
      <w:r w:rsidR="004433BD">
        <w:rPr>
          <w:rStyle w:val="FootnoteReference"/>
          <w:rFonts w:ascii="Adobe Arabic" w:eastAsia="Times New Roman" w:hAnsi="Adobe Arabic" w:cs="Adobe Arabic"/>
          <w:sz w:val="32"/>
          <w:szCs w:val="32"/>
          <w:rtl/>
        </w:rPr>
        <w:footnoteReference w:id="119"/>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﴿وَقَالُواْ أُنزِلَ عَلَي</w:t>
      </w:r>
      <w:r w:rsidRPr="00400A6A">
        <w:rPr>
          <w:rFonts w:ascii="Adobe Arabic" w:eastAsia="Times New Roman" w:hAnsi="Adobe Arabic" w:cs="Adobe Arabic" w:hint="cs"/>
          <w:b/>
          <w:bCs/>
          <w:color w:val="806000" w:themeColor="accent4" w:themeShade="80"/>
          <w:sz w:val="32"/>
          <w:szCs w:val="32"/>
          <w:rtl/>
        </w:rPr>
        <w:t>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مَلَكٞ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وَلَو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أَنزَلنَا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مَلَكٗا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لَّقُضِيَ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ٱلأَمرُ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ثُمَّ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يُنظَرُونَ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وَلَو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جَعَلنَٰهُ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مَلَكٗا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لَّجَعَلنَٰهُ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رَجُلٗا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وَلَلَبَسنَا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يَلبِسُونَ﴾</w:t>
      </w:r>
      <w:r w:rsidR="004433BD">
        <w:rPr>
          <w:rStyle w:val="FootnoteReference"/>
          <w:rFonts w:ascii="Adobe Arabic" w:eastAsia="Times New Roman" w:hAnsi="Adobe Arabic" w:cs="Adobe Arabic"/>
          <w:b/>
          <w:bCs/>
          <w:color w:val="806000" w:themeColor="accent4" w:themeShade="80"/>
          <w:sz w:val="32"/>
          <w:szCs w:val="32"/>
          <w:rtl/>
        </w:rPr>
        <w:footnoteReference w:id="120"/>
      </w:r>
      <w:r w:rsidRPr="007D0D7B">
        <w:rPr>
          <w:rFonts w:ascii="Adobe Arabic" w:eastAsia="Times New Roman" w:hAnsi="Adobe Arabic" w:cs="Adobe Arabic"/>
          <w:sz w:val="32"/>
          <w:szCs w:val="32"/>
          <w:rtl/>
        </w:rPr>
        <w:t>.</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76" w:name="_Toc75441671"/>
      <w:r w:rsidRPr="0020239F">
        <w:rPr>
          <w:rFonts w:ascii="Adobe Arabic" w:eastAsia="Times New Roman" w:hAnsi="Adobe Arabic" w:cs="Adobe Arabic"/>
          <w:b/>
          <w:bCs/>
          <w:color w:val="25553B"/>
          <w:sz w:val="36"/>
          <w:szCs w:val="36"/>
          <w:rtl/>
        </w:rPr>
        <w:t>الشبهة الثانية: شبهة انتفاء مقتضى القول بضرورة النبوّة (الاتّصال بالغيب) بفعل ختم النبوّة</w:t>
      </w:r>
      <w:bookmarkEnd w:id="76"/>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77" w:name="_Toc75441672"/>
      <w:r w:rsidRPr="00E27953">
        <w:rPr>
          <w:rFonts w:ascii="Adobe Arabic" w:eastAsia="Times New Roman" w:hAnsi="Adobe Arabic" w:cs="Adobe Arabic"/>
          <w:b/>
          <w:bCs/>
          <w:color w:val="4AA875"/>
          <w:sz w:val="32"/>
          <w:szCs w:val="32"/>
          <w:rtl/>
        </w:rPr>
        <w:t>أ. بيان الشبهة:</w:t>
      </w:r>
      <w:bookmarkEnd w:id="77"/>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إذا كانت النبوّة اتّصالاً بالغيب، بهدف هداية الناس إلى كمالهم؛ فلماذا حرمت البشريّة من النبوّة والرسالة بعد النبي محمد</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78" w:name="_Toc75441673"/>
      <w:r w:rsidRPr="00E27953">
        <w:rPr>
          <w:rFonts w:ascii="Adobe Arabic" w:eastAsia="Times New Roman" w:hAnsi="Adobe Arabic" w:cs="Adobe Arabic"/>
          <w:b/>
          <w:bCs/>
          <w:color w:val="4AA875"/>
          <w:sz w:val="32"/>
          <w:szCs w:val="32"/>
          <w:rtl/>
        </w:rPr>
        <w:t>ب. نقاش الشبهة:</w:t>
      </w:r>
      <w:bookmarkEnd w:id="78"/>
      <w:r w:rsidRPr="00E27953">
        <w:rPr>
          <w:rFonts w:ascii="Adobe Arabic" w:eastAsia="Times New Roman" w:hAnsi="Adobe Arabic" w:cs="Adobe Arabic"/>
          <w:b/>
          <w:bCs/>
          <w:color w:val="4AA875"/>
          <w:sz w:val="32"/>
          <w:szCs w:val="32"/>
          <w:rtl/>
        </w:rPr>
        <w:t xml:space="preserve"> </w:t>
      </w:r>
    </w:p>
    <w:p w:rsidR="009A0856" w:rsidRDefault="005A3C45" w:rsidP="00D749DA">
      <w:pPr>
        <w:bidi/>
        <w:spacing w:before="100" w:beforeAutospacing="1" w:after="100" w:afterAutospacing="1" w:line="240" w:lineRule="auto"/>
        <w:ind w:left="720"/>
        <w:jc w:val="both"/>
        <w:rPr>
          <w:rFonts w:ascii="Adobe Arabic" w:eastAsia="Times New Roman" w:hAnsi="Adobe Arabic" w:cs="Adobe Arabic"/>
          <w:b/>
          <w:bCs/>
          <w:color w:val="806000" w:themeColor="accent4" w:themeShade="80"/>
          <w:sz w:val="32"/>
          <w:szCs w:val="32"/>
          <w:rtl/>
        </w:rPr>
      </w:pPr>
      <w:r w:rsidRPr="007D0D7B">
        <w:rPr>
          <w:rFonts w:ascii="Adobe Arabic" w:eastAsia="Times New Roman" w:hAnsi="Adobe Arabic" w:cs="Adobe Arabic"/>
          <w:sz w:val="32"/>
          <w:szCs w:val="32"/>
          <w:rtl/>
        </w:rPr>
        <w:t xml:space="preserve">إنّ انقطاع النبوّة التشريعيّة (أي الرسالة)، إنّما هو بفعل نزول أكمل الرسالات الإلهيّة وأتمّها إلى الناس: </w:t>
      </w:r>
      <w:r w:rsidRPr="00400A6A">
        <w:rPr>
          <w:rFonts w:ascii="Adobe Arabic" w:eastAsia="Times New Roman" w:hAnsi="Adobe Arabic" w:cs="Adobe Arabic"/>
          <w:b/>
          <w:bCs/>
          <w:color w:val="806000" w:themeColor="accent4" w:themeShade="80"/>
          <w:sz w:val="32"/>
          <w:szCs w:val="32"/>
          <w:rtl/>
        </w:rPr>
        <w:t>﴿ٱل</w:t>
      </w:r>
      <w:r w:rsidRPr="00400A6A">
        <w:rPr>
          <w:rFonts w:ascii="Adobe Arabic" w:eastAsia="Times New Roman" w:hAnsi="Adobe Arabic" w:cs="Adobe Arabic" w:hint="cs"/>
          <w:b/>
          <w:bCs/>
          <w:color w:val="806000" w:themeColor="accent4" w:themeShade="80"/>
          <w:sz w:val="32"/>
          <w:szCs w:val="32"/>
          <w:rtl/>
        </w:rPr>
        <w:t>يَومَ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أَكمَلتُ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دِينَكُم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وَأَتمَمتُ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عَلَيكُم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نِعمَتِي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وَرَضِيت</w:t>
      </w:r>
      <w:r w:rsidRPr="00400A6A">
        <w:rPr>
          <w:rFonts w:ascii="Adobe Arabic" w:eastAsia="Times New Roman" w:hAnsi="Adobe Arabic" w:cs="Adobe Arabic"/>
          <w:b/>
          <w:bCs/>
          <w:color w:val="806000" w:themeColor="accent4" w:themeShade="80"/>
          <w:sz w:val="32"/>
          <w:szCs w:val="32"/>
          <w:rtl/>
        </w:rPr>
        <w:t xml:space="preserve">ُ </w:t>
      </w:r>
    </w:p>
    <w:p w:rsidR="009A0856" w:rsidRDefault="009A0856">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5A3C45" w:rsidRPr="007D0D7B" w:rsidRDefault="005A3C45" w:rsidP="00D329EB">
      <w:pPr>
        <w:bidi/>
        <w:spacing w:before="100" w:beforeAutospacing="1" w:after="100" w:afterAutospacing="1" w:line="240" w:lineRule="auto"/>
        <w:ind w:left="720"/>
        <w:jc w:val="both"/>
        <w:rPr>
          <w:rFonts w:ascii="Adobe Arabic" w:eastAsia="Times New Roman" w:hAnsi="Adobe Arabic" w:cs="Adobe Arabic"/>
          <w:sz w:val="32"/>
          <w:szCs w:val="32"/>
          <w:rtl/>
        </w:rPr>
      </w:pPr>
      <w:r w:rsidRPr="00400A6A">
        <w:rPr>
          <w:rFonts w:ascii="Adobe Arabic" w:eastAsia="Times New Roman" w:hAnsi="Adobe Arabic" w:cs="Adobe Arabic"/>
          <w:b/>
          <w:bCs/>
          <w:color w:val="806000" w:themeColor="accent4" w:themeShade="80"/>
          <w:sz w:val="32"/>
          <w:szCs w:val="32"/>
          <w:rtl/>
        </w:rPr>
        <w:lastRenderedPageBreak/>
        <w:t>لَكُمُ ٱل</w:t>
      </w:r>
      <w:r w:rsidRPr="00400A6A">
        <w:rPr>
          <w:rFonts w:ascii="Adobe Arabic" w:eastAsia="Times New Roman" w:hAnsi="Adobe Arabic" w:cs="Adobe Arabic" w:hint="cs"/>
          <w:b/>
          <w:bCs/>
          <w:color w:val="806000" w:themeColor="accent4" w:themeShade="80"/>
          <w:sz w:val="32"/>
          <w:szCs w:val="32"/>
          <w:rtl/>
        </w:rPr>
        <w:t>إِسلَٰمَ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دِينٗا﴾</w:t>
      </w:r>
      <w:r w:rsidR="00D329EB">
        <w:rPr>
          <w:rStyle w:val="FootnoteReference"/>
          <w:rFonts w:ascii="Adobe Arabic" w:eastAsia="Times New Roman" w:hAnsi="Adobe Arabic" w:cs="Adobe Arabic"/>
          <w:b/>
          <w:bCs/>
          <w:color w:val="806000" w:themeColor="accent4" w:themeShade="80"/>
          <w:sz w:val="32"/>
          <w:szCs w:val="32"/>
          <w:rtl/>
        </w:rPr>
        <w:footnoteReference w:id="121"/>
      </w:r>
      <w:r w:rsidRPr="007D0D7B">
        <w:rPr>
          <w:rFonts w:ascii="Adobe Arabic" w:eastAsia="Times New Roman" w:hAnsi="Adobe Arabic" w:cs="Adobe Arabic"/>
          <w:sz w:val="32"/>
          <w:szCs w:val="32"/>
          <w:rtl/>
        </w:rPr>
        <w:t xml:space="preserve">، </w:t>
      </w:r>
      <w:r w:rsidRPr="00400A6A">
        <w:rPr>
          <w:rFonts w:ascii="Adobe Arabic" w:eastAsia="Times New Roman" w:hAnsi="Adobe Arabic" w:cs="Adobe Arabic"/>
          <w:b/>
          <w:bCs/>
          <w:color w:val="806000" w:themeColor="accent4" w:themeShade="80"/>
          <w:sz w:val="32"/>
          <w:szCs w:val="32"/>
          <w:rtl/>
        </w:rPr>
        <w:t>﴿وَمَن يَب</w:t>
      </w:r>
      <w:r w:rsidRPr="00400A6A">
        <w:rPr>
          <w:rFonts w:ascii="Adobe Arabic" w:eastAsia="Times New Roman" w:hAnsi="Adobe Arabic" w:cs="Adobe Arabic" w:hint="cs"/>
          <w:b/>
          <w:bCs/>
          <w:color w:val="806000" w:themeColor="accent4" w:themeShade="80"/>
          <w:sz w:val="32"/>
          <w:szCs w:val="32"/>
          <w:rtl/>
        </w:rPr>
        <w:t>تَغِ</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ٱلإِسلَٰمِ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دِينٗا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فَلَن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يُقبَلَ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وَهُوَ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ٱلأٓخِرَةِ</w:t>
      </w:r>
      <w:r w:rsidRPr="00400A6A">
        <w:rPr>
          <w:rFonts w:ascii="Adobe Arabic" w:eastAsia="Times New Roman" w:hAnsi="Adobe Arabic" w:cs="Adobe Arabic"/>
          <w:b/>
          <w:bCs/>
          <w:color w:val="806000" w:themeColor="accent4" w:themeShade="80"/>
          <w:sz w:val="32"/>
          <w:szCs w:val="32"/>
          <w:rtl/>
        </w:rPr>
        <w:t xml:space="preserve"> مِنَ ٱل</w:t>
      </w:r>
      <w:r w:rsidRPr="00400A6A">
        <w:rPr>
          <w:rFonts w:ascii="Adobe Arabic" w:eastAsia="Times New Roman" w:hAnsi="Adobe Arabic" w:cs="Adobe Arabic" w:hint="cs"/>
          <w:b/>
          <w:bCs/>
          <w:color w:val="806000" w:themeColor="accent4" w:themeShade="80"/>
          <w:sz w:val="32"/>
          <w:szCs w:val="32"/>
          <w:rtl/>
        </w:rPr>
        <w:t>خَٰسِرِينَ﴾</w:t>
      </w:r>
      <w:r w:rsidR="00D329EB">
        <w:rPr>
          <w:rStyle w:val="FootnoteReference"/>
          <w:rFonts w:ascii="Adobe Arabic" w:eastAsia="Times New Roman" w:hAnsi="Adobe Arabic" w:cs="Adobe Arabic"/>
          <w:b/>
          <w:bCs/>
          <w:color w:val="806000" w:themeColor="accent4" w:themeShade="80"/>
          <w:sz w:val="32"/>
          <w:szCs w:val="32"/>
          <w:rtl/>
        </w:rPr>
        <w:footnoteReference w:id="122"/>
      </w:r>
      <w:r w:rsidRPr="007D0D7B">
        <w:rPr>
          <w:rFonts w:ascii="Adobe Arabic" w:eastAsia="Times New Roman" w:hAnsi="Adobe Arabic" w:cs="Adobe Arabic"/>
          <w:sz w:val="32"/>
          <w:szCs w:val="32"/>
          <w:rtl/>
        </w:rPr>
        <w:t>، فلا حاجة للناس بعد إلى النبوّة التشريعيّة.</w:t>
      </w:r>
    </w:p>
    <w:p w:rsidR="005A3C45" w:rsidRPr="007D0D7B" w:rsidRDefault="005A3C45" w:rsidP="00D329EB">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وأمّا دور النبوّة التبليغيّ، بمعنى إيضاح تعاليم الدين للناس وتطبيقاته الحقّة، فالنبوّة؛ وإن انقطعت وأوصد بابها، إلّا أنّ الله -تعالى- فتح باب الإمامة التي تتابع دور النبوّة؛ لجهة التبليغ وإراءة طريق الهداية، وتستكمله بالأخذ بيد الناس في تطبيق الدين وإيصالهم إلى التحقّق به: </w:t>
      </w:r>
      <w:r w:rsidRPr="00400A6A">
        <w:rPr>
          <w:rFonts w:ascii="Adobe Arabic" w:eastAsia="Times New Roman" w:hAnsi="Adobe Arabic" w:cs="Adobe Arabic"/>
          <w:b/>
          <w:bCs/>
          <w:color w:val="806000" w:themeColor="accent4" w:themeShade="80"/>
          <w:sz w:val="32"/>
          <w:szCs w:val="32"/>
          <w:rtl/>
        </w:rPr>
        <w:t>﴿وَجَعَل</w:t>
      </w:r>
      <w:r w:rsidRPr="00400A6A">
        <w:rPr>
          <w:rFonts w:ascii="Adobe Arabic" w:eastAsia="Times New Roman" w:hAnsi="Adobe Arabic" w:cs="Adobe Arabic" w:hint="cs"/>
          <w:b/>
          <w:bCs/>
          <w:color w:val="806000" w:themeColor="accent4" w:themeShade="80"/>
          <w:sz w:val="32"/>
          <w:szCs w:val="32"/>
          <w:rtl/>
        </w:rPr>
        <w:t>نَٰهُم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أَئِمّ</w:t>
      </w:r>
      <w:r w:rsidRPr="00400A6A">
        <w:rPr>
          <w:rFonts w:ascii="Adobe Arabic" w:eastAsia="Times New Roman" w:hAnsi="Adobe Arabic" w:cs="Adobe Arabic"/>
          <w:b/>
          <w:bCs/>
          <w:color w:val="806000" w:themeColor="accent4" w:themeShade="80"/>
          <w:sz w:val="32"/>
          <w:szCs w:val="32"/>
          <w:rtl/>
        </w:rPr>
        <w:t>َةٗ يَه</w:t>
      </w:r>
      <w:r w:rsidRPr="00400A6A">
        <w:rPr>
          <w:rFonts w:ascii="Adobe Arabic" w:eastAsia="Times New Roman" w:hAnsi="Adobe Arabic" w:cs="Adobe Arabic" w:hint="cs"/>
          <w:b/>
          <w:bCs/>
          <w:color w:val="806000" w:themeColor="accent4" w:themeShade="80"/>
          <w:sz w:val="32"/>
          <w:szCs w:val="32"/>
          <w:rtl/>
        </w:rPr>
        <w:t>دُونَ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بِأَمرِنَا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وَأَوحَينَآ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إِلَيهِم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فِعلَ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ٱلخَيرَٰتِ﴾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﴿وَجَعَلنَا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أَئِمَّةٗ</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يَهدُونَ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بِأَمرِنَا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صَبَرُواْ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وَكَانُواْ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بِ‍َٔايَٰتِنَا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يُوقِنُونَ﴾</w:t>
      </w:r>
      <w:r w:rsidR="00D329EB">
        <w:rPr>
          <w:rStyle w:val="FootnoteReference"/>
          <w:rFonts w:ascii="Adobe Arabic" w:eastAsia="Times New Roman" w:hAnsi="Adobe Arabic" w:cs="Adobe Arabic"/>
          <w:b/>
          <w:bCs/>
          <w:color w:val="806000" w:themeColor="accent4" w:themeShade="80"/>
          <w:sz w:val="32"/>
          <w:szCs w:val="32"/>
          <w:rtl/>
        </w:rPr>
        <w:footnoteReference w:id="123"/>
      </w:r>
      <w:r w:rsidRPr="007D0D7B">
        <w:rPr>
          <w:rFonts w:ascii="Adobe Arabic" w:eastAsia="Times New Roman" w:hAnsi="Adobe Arabic" w:cs="Adobe Arabic"/>
          <w:sz w:val="32"/>
          <w:szCs w:val="32"/>
          <w:rtl/>
        </w:rPr>
        <w:t xml:space="preserve">، فالإمامة ليست مطلق الهداية، بل هي الهداية التي تقع بأمر الله، وهذا الأمر هو الذي بيّنت حقيقته في قوله -تعالى-: </w:t>
      </w:r>
      <w:r w:rsidRPr="00400A6A">
        <w:rPr>
          <w:rFonts w:ascii="Adobe Arabic" w:eastAsia="Times New Roman" w:hAnsi="Adobe Arabic" w:cs="Adobe Arabic"/>
          <w:b/>
          <w:bCs/>
          <w:color w:val="806000" w:themeColor="accent4" w:themeShade="80"/>
          <w:sz w:val="32"/>
          <w:szCs w:val="32"/>
          <w:rtl/>
        </w:rPr>
        <w:t>﴿إِنَّمَآ أَم</w:t>
      </w:r>
      <w:r w:rsidRPr="00400A6A">
        <w:rPr>
          <w:rFonts w:ascii="Adobe Arabic" w:eastAsia="Times New Roman" w:hAnsi="Adobe Arabic" w:cs="Adobe Arabic" w:hint="cs"/>
          <w:b/>
          <w:bCs/>
          <w:color w:val="806000" w:themeColor="accent4" w:themeShade="80"/>
          <w:sz w:val="32"/>
          <w:szCs w:val="32"/>
          <w:rtl/>
        </w:rPr>
        <w:t>رُهُ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إِذَآ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أَرَادَ</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يَقُولَ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w:t>
      </w:r>
      <w:r w:rsidRPr="00400A6A">
        <w:rPr>
          <w:rFonts w:ascii="Adobe Arabic" w:eastAsia="Times New Roman" w:hAnsi="Adobe Arabic" w:cs="Adobe Arabic"/>
          <w:b/>
          <w:bCs/>
          <w:color w:val="806000" w:themeColor="accent4" w:themeShade="80"/>
          <w:sz w:val="32"/>
          <w:szCs w:val="32"/>
          <w:rtl/>
        </w:rPr>
        <w:t>يَكُونُ ٨٢ فَسُب</w:t>
      </w:r>
      <w:r w:rsidRPr="00400A6A">
        <w:rPr>
          <w:rFonts w:ascii="Adobe Arabic" w:eastAsia="Times New Roman" w:hAnsi="Adobe Arabic" w:cs="Adobe Arabic" w:hint="cs"/>
          <w:b/>
          <w:bCs/>
          <w:color w:val="806000" w:themeColor="accent4" w:themeShade="80"/>
          <w:sz w:val="32"/>
          <w:szCs w:val="32"/>
          <w:rtl/>
        </w:rPr>
        <w:t>حَٰنَ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ٱلَّذِي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بِيَدِهِ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مَلَكُوتُ</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شَيءٖ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وَإِلَيهِ</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تُرجَعُونَ﴾</w:t>
      </w:r>
      <w:r w:rsidR="00D329EB">
        <w:rPr>
          <w:rStyle w:val="FootnoteReference"/>
          <w:rFonts w:ascii="Adobe Arabic" w:eastAsia="Times New Roman" w:hAnsi="Adobe Arabic" w:cs="Adobe Arabic"/>
          <w:b/>
          <w:bCs/>
          <w:color w:val="806000" w:themeColor="accent4" w:themeShade="80"/>
          <w:sz w:val="32"/>
          <w:szCs w:val="32"/>
          <w:rtl/>
        </w:rPr>
        <w:footnoteReference w:id="124"/>
      </w:r>
      <w:r w:rsidRPr="007D0D7B">
        <w:rPr>
          <w:rFonts w:ascii="Adobe Arabic" w:eastAsia="Times New Roman" w:hAnsi="Adobe Arabic" w:cs="Adobe Arabic"/>
          <w:sz w:val="32"/>
          <w:szCs w:val="32"/>
          <w:rtl/>
        </w:rPr>
        <w:t xml:space="preserve">، فالأئمّة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يهدون الناس بمصاحبة أمر إلهي ملكوتي هو الوجه الآخر للخلق، يواجهون به الله سبحانه، طاهر مطهّر من قيود الزمان والمكان، خال من التغيّر والتبدّل...، والإمام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لا يخلو عنه زمان من الأزمنة، وعصر من الأعصار. ومقام الإمامة، على شرافته وعظمته، لا يقوم إلّا بمن كان سعيد الذات بنفسه، إذ الذي ربّما تلبّس ذاته بالظلم والشقاء، فإنّما سعادته بهداية من غيره: </w:t>
      </w:r>
      <w:r w:rsidRPr="007D0D7B">
        <w:rPr>
          <w:rFonts w:ascii="Adobe Arabic" w:eastAsia="Times New Roman" w:hAnsi="Adobe Arabic" w:cs="Adobe Arabic"/>
          <w:sz w:val="32"/>
          <w:szCs w:val="32"/>
          <w:rtl/>
        </w:rPr>
        <w:br/>
      </w:r>
      <w:r w:rsidRPr="00400A6A">
        <w:rPr>
          <w:rFonts w:ascii="Adobe Arabic" w:eastAsia="Times New Roman" w:hAnsi="Adobe Arabic" w:cs="Adobe Arabic"/>
          <w:b/>
          <w:bCs/>
          <w:color w:val="806000" w:themeColor="accent4" w:themeShade="80"/>
          <w:sz w:val="32"/>
          <w:szCs w:val="32"/>
          <w:rtl/>
        </w:rPr>
        <w:t>﴿أَفَمَن يَه</w:t>
      </w:r>
      <w:r w:rsidRPr="00400A6A">
        <w:rPr>
          <w:rFonts w:ascii="Adobe Arabic" w:eastAsia="Times New Roman" w:hAnsi="Adobe Arabic" w:cs="Adobe Arabic" w:hint="cs"/>
          <w:b/>
          <w:bCs/>
          <w:color w:val="806000" w:themeColor="accent4" w:themeShade="80"/>
          <w:sz w:val="32"/>
          <w:szCs w:val="32"/>
          <w:rtl/>
        </w:rPr>
        <w:t>دِيٓ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ٱلحَقِّ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أَحَقُّ</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يُتَّبَعَ</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يَهِدِّيٓ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يُهدَىٰ﴾</w:t>
      </w:r>
      <w:r w:rsidR="00D329EB">
        <w:rPr>
          <w:rStyle w:val="FootnoteReference"/>
          <w:rFonts w:ascii="Adobe Arabic" w:eastAsia="Times New Roman" w:hAnsi="Adobe Arabic" w:cs="Adobe Arabic"/>
          <w:b/>
          <w:bCs/>
          <w:color w:val="806000" w:themeColor="accent4" w:themeShade="80"/>
          <w:sz w:val="32"/>
          <w:szCs w:val="32"/>
          <w:rtl/>
        </w:rPr>
        <w:footnoteReference w:id="125"/>
      </w:r>
      <w:r w:rsidRPr="007D0D7B">
        <w:rPr>
          <w:rFonts w:ascii="Adobe Arabic" w:eastAsia="Times New Roman" w:hAnsi="Adobe Arabic" w:cs="Adobe Arabic"/>
          <w:sz w:val="32"/>
          <w:szCs w:val="32"/>
          <w:rtl/>
        </w:rPr>
        <w:t xml:space="preserve">، فالإمام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معصوم عن الضلال والمعصية، وإلّا كان غير مهتد بنفسه، وأفعاله خيرات يهتدي إليها لا بهداية من غيره، بل باهتداء من نفسه بتأييد إلهي، وتسديد ربّاني</w:t>
      </w:r>
      <w:r w:rsidR="00D329EB">
        <w:rPr>
          <w:rStyle w:val="FootnoteReference"/>
          <w:rFonts w:ascii="Adobe Arabic" w:eastAsia="Times New Roman" w:hAnsi="Adobe Arabic" w:cs="Adobe Arabic"/>
          <w:sz w:val="32"/>
          <w:szCs w:val="32"/>
          <w:rtl/>
        </w:rPr>
        <w:footnoteReference w:id="126"/>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المفاهيم الرئيسة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النبوّة حالة إلهيّة غيبيّة يدرك من خلالها الإنسان المعارف التي بها يرتفع الاختلاف والتناقض في الحياة الإنسانيّة. وهذا الإدراك والتلقّي من الغيب هو المسمّى في لسان القرآن بالوحي، والحالة التي يتّخذها الإنسان منه لنفسه بالنبوّة.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من الخصائص التي يتميّز بها مقام النبوّة والرسالة الإلهيّة أنّه: جعل إلهيّ، العصمة عن المعصية، التنزّه عن المنفّرات في الخِلْقَة والخُلُق والنسب وغيرها، العلم بالمعارف والأحكام الإلهيّة، الكفاءة في القيادة.</w:t>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t>تقييم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ما هي خصائص النبوّة والرسالة في القرآن الكريم؟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هل الاتّصال بالغيب لا ينسجم مع طبيعة الحياة البشريّة المادّيّة ولا يوجد دليل عليه؟ ولماذا؟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إذا كانت النبوّة اتّصالاً بالغيب، بهدف هداية الناس إلى كمالهم؛ فلماذا حرمت البشريّة من النبوّة والرسالة بعد النبي محمد</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اقرأ</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79" w:name="_Toc75441674"/>
      <w:r w:rsidRPr="00E27953">
        <w:rPr>
          <w:rFonts w:ascii="Adobe Arabic" w:eastAsia="Times New Roman" w:hAnsi="Adobe Arabic" w:cs="Adobe Arabic"/>
          <w:b/>
          <w:bCs/>
          <w:color w:val="4AA875"/>
          <w:sz w:val="32"/>
          <w:szCs w:val="32"/>
          <w:rtl/>
        </w:rPr>
        <w:t>فلسفة النبوّة والرسالة في السنّة الشريفة</w:t>
      </w:r>
      <w:bookmarkEnd w:id="79"/>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وردت في السنّة الشريفة مجموعة من الروايات التي تبيّن فلسفة إرسال الأنبياء والرسل، منها:</w:t>
      </w:r>
    </w:p>
    <w:p w:rsidR="005A3C45" w:rsidRPr="007D0D7B" w:rsidRDefault="005A3C45" w:rsidP="00D329EB">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ما روي عن الإمام علي</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«واصطفى سبحانه من ولده (أي وِلْد آدم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أنبياء أخذ على الوحي ميثاقهم، وعلى تبليغ الرسالة أمانتهم لمّا بدّل أكثر خلقه عهد الله إليهم، فجهلوا حقّه، واتّخذوا الأنداد معه، واجتالتهم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ويروهم الآيات المقدّرة من سقف فوقهم مرفوع، ومهاد تحتهم موضوع، ومعايش تحييهم، وآجال تفنيهم، وأوصاب تهرمهم، وأحداث تتابع عليهم. ولم يخل سبحانه خلقه من نبي مرسل، أو كتاب منزل، أو حجّة لازمة، أو محجّة قائمة، رسل لا تقصر بهم قلّة عددهم، ولا كثرة المكذّبين لهم، من سابق سمي له من بعده، أو غابر عرفه من قبله، على ذلك نسلت القرون، ومضت الدهور، وسلفت الآباء، وخلفت الأبناء، إلى أن بعث الله سبحانه محمّداً رسول الله </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لإنجاز عدته، وتمام نبوّته، مأخوذاً على النبيّين ميثاقه، مشهورة سماته، كريماً ميلاده. وأهل الأرض يومئذ ملل متفرّقة، وأهواء منتشرة، وطوائف متشتّتة، بين مشبّه لله بخلقه، أو ملحد في اسمه، أو مشير إلى غيره، فهداهم به من الضلالة، وأنقذهم بمكانه من الجهالة»</w:t>
      </w:r>
      <w:r w:rsidR="00D329EB">
        <w:rPr>
          <w:rStyle w:val="FootnoteReference"/>
          <w:rFonts w:ascii="Adobe Arabic" w:eastAsia="Times New Roman" w:hAnsi="Adobe Arabic" w:cs="Adobe Arabic"/>
          <w:sz w:val="32"/>
          <w:szCs w:val="32"/>
          <w:rtl/>
        </w:rPr>
        <w:footnoteReference w:id="127"/>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5A3C45" w:rsidRPr="0039759A" w:rsidRDefault="005A3C45" w:rsidP="00D749DA">
      <w:pPr>
        <w:pStyle w:val="Heading1"/>
        <w:bidi/>
        <w:rPr>
          <w:rFonts w:ascii="Adobe Arabic" w:eastAsia="Times New Roman" w:hAnsi="Adobe Arabic" w:cs="Adobe Arabic"/>
          <w:b/>
          <w:bCs/>
          <w:color w:val="3C8C60"/>
          <w:sz w:val="36"/>
          <w:szCs w:val="36"/>
          <w:rtl/>
        </w:rPr>
      </w:pPr>
      <w:bookmarkStart w:id="80" w:name="_Toc75441675"/>
      <w:r w:rsidRPr="0039759A">
        <w:rPr>
          <w:rFonts w:ascii="Adobe Arabic" w:eastAsia="Times New Roman" w:hAnsi="Adobe Arabic" w:cs="Adobe Arabic"/>
          <w:b/>
          <w:bCs/>
          <w:color w:val="3C8C60"/>
          <w:sz w:val="36"/>
          <w:szCs w:val="36"/>
          <w:rtl/>
        </w:rPr>
        <w:lastRenderedPageBreak/>
        <w:t>الدرس السابع: شبهات حول النبوّة(2)</w:t>
      </w:r>
      <w:bookmarkEnd w:id="80"/>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يتعرّف إلى خصائص الوحي الإلهيّ.</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يحلّل الشبهتين الآتيتين، وهما: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أ. شبهة الوحي النفسيّ للنبيّ</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ب. شبهة استحالة الاتّصال بين البشر وعالم الغيب.</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يردّ على الشبهتين السابقتين مستفيداً من أبرز الأدلة النقليّة والعقليّة. </w:t>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9A0856" w:rsidRDefault="009A0856">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81" w:name="_Toc75441676"/>
      <w:r w:rsidRPr="0020239F">
        <w:rPr>
          <w:rFonts w:ascii="Adobe Arabic" w:eastAsia="Times New Roman" w:hAnsi="Adobe Arabic" w:cs="Adobe Arabic"/>
          <w:b/>
          <w:bCs/>
          <w:color w:val="25553B"/>
          <w:sz w:val="36"/>
          <w:szCs w:val="36"/>
          <w:rtl/>
        </w:rPr>
        <w:lastRenderedPageBreak/>
        <w:t>تمهيد</w:t>
      </w:r>
      <w:bookmarkEnd w:id="81"/>
    </w:p>
    <w:p w:rsidR="005A3C45" w:rsidRPr="007D0D7B" w:rsidRDefault="005A3C45" w:rsidP="00D329EB">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قال -تعالى-: </w:t>
      </w:r>
      <w:r w:rsidRPr="00400A6A">
        <w:rPr>
          <w:rFonts w:ascii="Adobe Arabic" w:eastAsia="Times New Roman" w:hAnsi="Adobe Arabic" w:cs="Adobe Arabic"/>
          <w:b/>
          <w:bCs/>
          <w:color w:val="806000" w:themeColor="accent4" w:themeShade="80"/>
          <w:sz w:val="32"/>
          <w:szCs w:val="32"/>
          <w:rtl/>
        </w:rPr>
        <w:t>﴿وَمَا كَانَ لِبَشَرٍ أَن يُكَلِّمَهُ ٱللَّهُ إِلَّا وَح</w:t>
      </w:r>
      <w:r w:rsidRPr="00400A6A">
        <w:rPr>
          <w:rFonts w:ascii="Adobe Arabic" w:eastAsia="Times New Roman" w:hAnsi="Adobe Arabic" w:cs="Adobe Arabic" w:hint="cs"/>
          <w:b/>
          <w:bCs/>
          <w:color w:val="806000" w:themeColor="accent4" w:themeShade="80"/>
          <w:sz w:val="32"/>
          <w:szCs w:val="32"/>
          <w:rtl/>
        </w:rPr>
        <w:t>يًا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وَرَآيِٕ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حِجَابٍ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يُرسِلَ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رَسُولٗا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فَيُوحِيَ</w:t>
      </w:r>
      <w:r w:rsidRPr="00400A6A">
        <w:rPr>
          <w:rFonts w:ascii="Adobe Arabic" w:eastAsia="Times New Roman" w:hAnsi="Adobe Arabic" w:cs="Adobe Arabic"/>
          <w:b/>
          <w:bCs/>
          <w:color w:val="806000" w:themeColor="accent4" w:themeShade="80"/>
          <w:sz w:val="32"/>
          <w:szCs w:val="32"/>
          <w:rtl/>
        </w:rPr>
        <w:t xml:space="preserve"> بِإِذ</w:t>
      </w:r>
      <w:r w:rsidRPr="00400A6A">
        <w:rPr>
          <w:rFonts w:ascii="Adobe Arabic" w:eastAsia="Times New Roman" w:hAnsi="Adobe Arabic" w:cs="Adobe Arabic" w:hint="cs"/>
          <w:b/>
          <w:bCs/>
          <w:color w:val="806000" w:themeColor="accent4" w:themeShade="80"/>
          <w:sz w:val="32"/>
          <w:szCs w:val="32"/>
          <w:rtl/>
        </w:rPr>
        <w:t>نِهِ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يَشَآءُ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حَكِيمٞ﴾</w:t>
      </w:r>
      <w:r w:rsidR="00D329EB">
        <w:rPr>
          <w:rStyle w:val="FootnoteReference"/>
          <w:rFonts w:ascii="Adobe Arabic" w:eastAsia="Times New Roman" w:hAnsi="Adobe Arabic" w:cs="Adobe Arabic"/>
          <w:b/>
          <w:bCs/>
          <w:color w:val="806000" w:themeColor="accent4" w:themeShade="80"/>
          <w:sz w:val="32"/>
          <w:szCs w:val="32"/>
          <w:rtl/>
        </w:rPr>
        <w:footnoteReference w:id="128"/>
      </w:r>
      <w:r w:rsidRPr="007D0D7B">
        <w:rPr>
          <w:rFonts w:ascii="Adobe Arabic" w:eastAsia="Times New Roman" w:hAnsi="Adobe Arabic" w:cs="Adobe Arabic"/>
          <w:sz w:val="32"/>
          <w:szCs w:val="32"/>
          <w:rtl/>
        </w:rPr>
        <w:t xml:space="preserve">.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استخرج طرق التكليم الإلهي للبشر بالاستناد إلى الآية الكريمة؟</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82" w:name="_Toc75441677"/>
      <w:r w:rsidRPr="0020239F">
        <w:rPr>
          <w:rFonts w:ascii="Adobe Arabic" w:eastAsia="Times New Roman" w:hAnsi="Adobe Arabic" w:cs="Adobe Arabic"/>
          <w:b/>
          <w:bCs/>
          <w:color w:val="25553B"/>
          <w:sz w:val="36"/>
          <w:szCs w:val="36"/>
          <w:rtl/>
        </w:rPr>
        <w:t>معنى الوحي وخصائصه</w:t>
      </w:r>
      <w:bookmarkEnd w:id="82"/>
      <w:r w:rsidRPr="0020239F">
        <w:rPr>
          <w:rFonts w:ascii="Adobe Arabic" w:eastAsia="Times New Roman" w:hAnsi="Adobe Arabic" w:cs="Adobe Arabic"/>
          <w:b/>
          <w:bCs/>
          <w:color w:val="25553B"/>
          <w:sz w:val="36"/>
          <w:szCs w:val="36"/>
          <w:rtl/>
        </w:rPr>
        <w:t xml:space="preserve"> </w:t>
      </w:r>
    </w:p>
    <w:p w:rsidR="005A3C45" w:rsidRPr="007D0D7B" w:rsidRDefault="005A3C45" w:rsidP="00D329EB">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الوحي في اللغة هو: «الإعلام السريع الخفيّ، سواء أكان بإيماءة أم بهمسة أم بكتابة في سرّ، وكلّ ما ألقيته إلى غيرك في سرعة خاطفة حتى فَهِمه فهو وحيٌ»</w:t>
      </w:r>
      <w:r w:rsidR="00D329EB">
        <w:rPr>
          <w:rStyle w:val="FootnoteReference"/>
          <w:rFonts w:ascii="Adobe Arabic" w:eastAsia="Times New Roman" w:hAnsi="Adobe Arabic" w:cs="Adobe Arabic"/>
          <w:sz w:val="32"/>
          <w:szCs w:val="32"/>
          <w:rtl/>
        </w:rPr>
        <w:footnoteReference w:id="129"/>
      </w:r>
      <w:r w:rsidRPr="007D0D7B">
        <w:rPr>
          <w:rFonts w:ascii="Adobe Arabic" w:eastAsia="Times New Roman" w:hAnsi="Adobe Arabic" w:cs="Adobe Arabic"/>
          <w:sz w:val="32"/>
          <w:szCs w:val="32"/>
          <w:rtl/>
        </w:rPr>
        <w:t xml:space="preserve">. </w:t>
      </w:r>
    </w:p>
    <w:p w:rsidR="005A3C45" w:rsidRPr="007D0D7B" w:rsidRDefault="005A3C45" w:rsidP="00D329EB">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وأمّا في الاصطلاح، فهو: إلقاء المعنى بنحو يخفى على غير من قُصِدَ إفهامه. وقد استخدم القرآن الكريم كلمة الوحي ومشتقاتها بمعانٍ مختلفة في موارد عدّة: في حقّ الجماد، والنبات، والحيوان، والجنّ، والإنس، والملائكة، ولكنّ غالبيّة هذه الموارد كان في حقّ الأنبياء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والرسل</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(في أكثر من ستّين موضعاً)</w:t>
      </w:r>
      <w:r w:rsidR="00D329EB">
        <w:rPr>
          <w:rStyle w:val="FootnoteReference"/>
          <w:rFonts w:ascii="Adobe Arabic" w:eastAsia="Times New Roman" w:hAnsi="Adobe Arabic" w:cs="Adobe Arabic"/>
          <w:sz w:val="32"/>
          <w:szCs w:val="32"/>
          <w:rtl/>
        </w:rPr>
        <w:footnoteReference w:id="130"/>
      </w:r>
      <w:r w:rsidR="00D329EB" w:rsidRPr="007D0D7B">
        <w:rPr>
          <w:rFonts w:ascii="Adobe Arabic" w:eastAsia="Times New Roman" w:hAnsi="Adobe Arabic" w:cs="Adobe Arabic"/>
          <w:sz w:val="32"/>
          <w:szCs w:val="32"/>
          <w:rtl/>
        </w:rPr>
        <w:t xml:space="preserve"> </w:t>
      </w:r>
      <w:r w:rsidRPr="007D0D7B">
        <w:rPr>
          <w:rFonts w:ascii="Adobe Arabic" w:eastAsia="Times New Roman" w:hAnsi="Adobe Arabic" w:cs="Adobe Arabic"/>
          <w:sz w:val="32"/>
          <w:szCs w:val="32"/>
          <w:rtl/>
        </w:rPr>
        <w:t xml:space="preserve">، وقد قرّر الأدب الدينيّ في الإسلام أنْ لا يُطلق الوحي على غير ما عند الأنبياء والرسل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من التكليم الإلهيّ</w:t>
      </w:r>
      <w:r w:rsidR="00D329EB">
        <w:rPr>
          <w:rStyle w:val="FootnoteReference"/>
          <w:rFonts w:ascii="Adobe Arabic" w:eastAsia="Times New Roman" w:hAnsi="Adobe Arabic" w:cs="Adobe Arabic"/>
          <w:sz w:val="32"/>
          <w:szCs w:val="32"/>
          <w:rtl/>
        </w:rPr>
        <w:footnoteReference w:id="131"/>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329EB">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وظاهرة الوحي من مختصّات مقام النبوّة، ولم يكن النبيّ محمَّد</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بِدعاً من الأنبياء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في هذا الاختصاص النبويّ، ولا أوَّل مَن خاطب الناس باسم الوحي السماوي: </w:t>
      </w:r>
      <w:r w:rsidRPr="00400A6A">
        <w:rPr>
          <w:rFonts w:ascii="Adobe Arabic" w:eastAsia="Times New Roman" w:hAnsi="Adobe Arabic" w:cs="Adobe Arabic"/>
          <w:b/>
          <w:bCs/>
          <w:color w:val="806000" w:themeColor="accent4" w:themeShade="80"/>
          <w:sz w:val="32"/>
          <w:szCs w:val="32"/>
          <w:rtl/>
        </w:rPr>
        <w:t xml:space="preserve">﴿ أَكَانَ لِلنَّاسِ عَجَبًا أَن </w:t>
      </w:r>
      <w:r w:rsidRPr="00400A6A">
        <w:rPr>
          <w:rFonts w:ascii="Adobe Arabic" w:eastAsia="Times New Roman" w:hAnsi="Adobe Arabic" w:cs="Adobe Arabic" w:hint="cs"/>
          <w:b/>
          <w:bCs/>
          <w:color w:val="806000" w:themeColor="accent4" w:themeShade="80"/>
          <w:sz w:val="32"/>
          <w:szCs w:val="32"/>
          <w:rtl/>
        </w:rPr>
        <w:t>أَوحَينَآ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رَجُلٖ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مِّنهُم</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أَنذِرِ</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ٱلنَّاسَ﴾</w:t>
      </w:r>
      <w:r w:rsidR="00D329EB">
        <w:rPr>
          <w:rStyle w:val="FootnoteReference"/>
          <w:rFonts w:ascii="Adobe Arabic" w:eastAsia="Times New Roman" w:hAnsi="Adobe Arabic" w:cs="Adobe Arabic"/>
          <w:b/>
          <w:bCs/>
          <w:color w:val="806000" w:themeColor="accent4" w:themeShade="80"/>
          <w:sz w:val="32"/>
          <w:szCs w:val="32"/>
          <w:rtl/>
        </w:rPr>
        <w:footnoteReference w:id="132"/>
      </w:r>
      <w:r w:rsidRPr="007D0D7B">
        <w:rPr>
          <w:rFonts w:ascii="Adobe Arabic" w:eastAsia="Times New Roman" w:hAnsi="Adobe Arabic" w:cs="Adobe Arabic"/>
          <w:sz w:val="32"/>
          <w:szCs w:val="32"/>
          <w:rtl/>
        </w:rPr>
        <w:t xml:space="preserve">. ودفعاً لهذا الاستنكار الغريب، قال -تعالى-: </w:t>
      </w:r>
      <w:r w:rsidRPr="00400A6A">
        <w:rPr>
          <w:rFonts w:ascii="Adobe Arabic" w:eastAsia="Times New Roman" w:hAnsi="Adobe Arabic" w:cs="Adobe Arabic"/>
          <w:b/>
          <w:bCs/>
          <w:color w:val="806000" w:themeColor="accent4" w:themeShade="80"/>
          <w:sz w:val="32"/>
          <w:szCs w:val="32"/>
          <w:rtl/>
        </w:rPr>
        <w:t>﴿إِنَّآ أَو</w:t>
      </w:r>
      <w:r w:rsidRPr="00400A6A">
        <w:rPr>
          <w:rFonts w:ascii="Adobe Arabic" w:eastAsia="Times New Roman" w:hAnsi="Adobe Arabic" w:cs="Adobe Arabic" w:hint="cs"/>
          <w:b/>
          <w:bCs/>
          <w:color w:val="806000" w:themeColor="accent4" w:themeShade="80"/>
          <w:sz w:val="32"/>
          <w:szCs w:val="32"/>
          <w:rtl/>
        </w:rPr>
        <w:t>حَينَآ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إِلَيكَ</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كَمَآ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أَوحَينَآ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إِلَىٰ</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نُوحٖ</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وَٱلنَّبِيِّ‍</w:t>
      </w:r>
      <w:r w:rsidRPr="00400A6A">
        <w:rPr>
          <w:rFonts w:ascii="Times New Roman" w:eastAsia="Times New Roman" w:hAnsi="Times New Roman" w:cs="Times New Roman" w:hint="cs"/>
          <w:b/>
          <w:bCs/>
          <w:color w:val="806000" w:themeColor="accent4" w:themeShade="80"/>
          <w:sz w:val="32"/>
          <w:szCs w:val="32"/>
          <w:rtl/>
        </w:rPr>
        <w:t>ۧ</w:t>
      </w:r>
      <w:r w:rsidRPr="00400A6A">
        <w:rPr>
          <w:rFonts w:ascii="Adobe Arabic" w:eastAsia="Times New Roman" w:hAnsi="Adobe Arabic" w:cs="Adobe Arabic" w:hint="cs"/>
          <w:b/>
          <w:bCs/>
          <w:color w:val="806000" w:themeColor="accent4" w:themeShade="80"/>
          <w:sz w:val="32"/>
          <w:szCs w:val="32"/>
          <w:rtl/>
        </w:rPr>
        <w:t>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بَع</w:t>
      </w:r>
      <w:r w:rsidRPr="00400A6A">
        <w:rPr>
          <w:rFonts w:ascii="Adobe Arabic" w:eastAsia="Times New Roman" w:hAnsi="Adobe Arabic" w:cs="Adobe Arabic" w:hint="cs"/>
          <w:b/>
          <w:bCs/>
          <w:color w:val="806000" w:themeColor="accent4" w:themeShade="80"/>
          <w:sz w:val="32"/>
          <w:szCs w:val="32"/>
          <w:rtl/>
        </w:rPr>
        <w:t>دِهِ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hint="cs"/>
          <w:b/>
          <w:bCs/>
          <w:color w:val="806000" w:themeColor="accent4" w:themeShade="80"/>
          <w:sz w:val="32"/>
          <w:szCs w:val="32"/>
          <w:rtl/>
        </w:rPr>
        <w:t>﴾</w:t>
      </w:r>
      <w:r w:rsidR="00D329EB">
        <w:rPr>
          <w:rStyle w:val="FootnoteReference"/>
          <w:rFonts w:ascii="Adobe Arabic" w:eastAsia="Times New Roman" w:hAnsi="Adobe Arabic" w:cs="Adobe Arabic"/>
          <w:b/>
          <w:bCs/>
          <w:color w:val="806000" w:themeColor="accent4" w:themeShade="80"/>
          <w:sz w:val="32"/>
          <w:szCs w:val="32"/>
          <w:rtl/>
        </w:rPr>
        <w:footnoteReference w:id="133"/>
      </w:r>
      <w:r w:rsidRPr="007D0D7B">
        <w:rPr>
          <w:rFonts w:ascii="Adobe Arabic" w:eastAsia="Times New Roman" w:hAnsi="Adobe Arabic" w:cs="Adobe Arabic"/>
          <w:sz w:val="32"/>
          <w:szCs w:val="32"/>
          <w:rtl/>
        </w:rPr>
        <w:t>.</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ويتحقّق الوحي النبوي على أنحاء ثلاثة، أوردها القرآن الكريم بقوله -تعالى-: </w:t>
      </w:r>
      <w:r w:rsidRPr="00400A6A">
        <w:rPr>
          <w:rFonts w:ascii="Adobe Arabic" w:eastAsia="Times New Roman" w:hAnsi="Adobe Arabic" w:cs="Adobe Arabic"/>
          <w:b/>
          <w:bCs/>
          <w:color w:val="806000" w:themeColor="accent4" w:themeShade="80"/>
          <w:sz w:val="32"/>
          <w:szCs w:val="32"/>
          <w:rtl/>
        </w:rPr>
        <w:t>﴿وَمَا كَانَ لِبَشَرٍ أَن يُكَلِّمَهُ ٱللَّهُ إِلَّا وَح</w:t>
      </w:r>
      <w:r w:rsidRPr="00400A6A">
        <w:rPr>
          <w:rFonts w:ascii="Adobe Arabic" w:eastAsia="Times New Roman" w:hAnsi="Adobe Arabic" w:cs="Adobe Arabic" w:hint="cs"/>
          <w:b/>
          <w:bCs/>
          <w:color w:val="806000" w:themeColor="accent4" w:themeShade="80"/>
          <w:sz w:val="32"/>
          <w:szCs w:val="32"/>
          <w:rtl/>
        </w:rPr>
        <w:t>يًا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مِن</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وَرَآيِٕ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حِجَابٍ</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أَو</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يُرسِلَ</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رَسُولٗا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فَيُوحِيَ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بِإِذنِهِ</w:t>
      </w:r>
      <w:r w:rsidRPr="00400A6A">
        <w:rPr>
          <w:rFonts w:ascii="Times New Roman" w:eastAsia="Times New Roman" w:hAnsi="Times New Roman" w:cs="Times New Roman" w:hint="cs"/>
          <w:b/>
          <w:bCs/>
          <w:color w:val="806000" w:themeColor="accent4" w:themeShade="80"/>
          <w:sz w:val="32"/>
          <w:szCs w:val="32"/>
          <w:rtl/>
        </w:rPr>
        <w:t>ۦ</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مَا</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يَشَآءُ</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إِنَّهُ</w:t>
      </w:r>
      <w:r w:rsidRPr="00400A6A">
        <w:rPr>
          <w:rFonts w:ascii="Times New Roman" w:eastAsia="Times New Roman" w:hAnsi="Times New Roman" w:cs="Times New Roman" w:hint="cs"/>
          <w:b/>
          <w:bCs/>
          <w:color w:val="806000" w:themeColor="accent4" w:themeShade="80"/>
          <w:sz w:val="32"/>
          <w:szCs w:val="32"/>
          <w:rtl/>
        </w:rPr>
        <w:t>ۥ</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عَلِيٌّ</w:t>
      </w:r>
      <w:r w:rsidRPr="00400A6A">
        <w:rPr>
          <w:rFonts w:ascii="Adobe Arabic" w:eastAsia="Times New Roman" w:hAnsi="Adobe Arabic" w:cs="Adobe Arabic"/>
          <w:b/>
          <w:bCs/>
          <w:color w:val="806000" w:themeColor="accent4" w:themeShade="80"/>
          <w:sz w:val="32"/>
          <w:szCs w:val="32"/>
          <w:rtl/>
        </w:rPr>
        <w:t xml:space="preserve"> </w:t>
      </w:r>
      <w:r w:rsidRPr="00400A6A">
        <w:rPr>
          <w:rFonts w:ascii="Adobe Arabic" w:eastAsia="Times New Roman" w:hAnsi="Adobe Arabic" w:cs="Adobe Arabic" w:hint="cs"/>
          <w:b/>
          <w:bCs/>
          <w:color w:val="806000" w:themeColor="accent4" w:themeShade="80"/>
          <w:sz w:val="32"/>
          <w:szCs w:val="32"/>
          <w:rtl/>
        </w:rPr>
        <w:t>حَكِيمٞ﴾</w:t>
      </w:r>
      <w:r w:rsidR="00AB3AE7">
        <w:rPr>
          <w:rStyle w:val="FootnoteReference"/>
          <w:rFonts w:ascii="Adobe Arabic" w:eastAsia="Times New Roman" w:hAnsi="Adobe Arabic" w:cs="Adobe Arabic"/>
          <w:b/>
          <w:bCs/>
          <w:color w:val="806000" w:themeColor="accent4" w:themeShade="80"/>
          <w:sz w:val="32"/>
          <w:szCs w:val="32"/>
          <w:rtl/>
        </w:rPr>
        <w:footnoteReference w:id="134"/>
      </w:r>
      <w:r w:rsidRPr="007D0D7B">
        <w:rPr>
          <w:rFonts w:ascii="Adobe Arabic" w:eastAsia="Times New Roman" w:hAnsi="Adobe Arabic" w:cs="Adobe Arabic"/>
          <w:sz w:val="32"/>
          <w:szCs w:val="32"/>
          <w:rtl/>
        </w:rPr>
        <w:t xml:space="preserve">، وبيانها: </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النحو الأول: الإلقاء في قلب النبي</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مباشرة -من دون واسطة-، ومنه: ما رواه زرارة عن الإمام الصادق</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حيث سأله عن الغشية التي تصيب النبي </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إذا نزل عليه الوحي؟ حيث قال</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«ذلك إذا لم يكن بينه وبين الله أحد، ذلك إذا تجلّى الله له»</w:t>
      </w:r>
      <w:r w:rsidR="00AB3AE7">
        <w:rPr>
          <w:rStyle w:val="FootnoteReference"/>
          <w:rFonts w:ascii="Adobe Arabic" w:eastAsia="Times New Roman" w:hAnsi="Adobe Arabic" w:cs="Adobe Arabic"/>
          <w:sz w:val="32"/>
          <w:szCs w:val="32"/>
          <w:rtl/>
        </w:rPr>
        <w:footnoteReference w:id="135"/>
      </w:r>
      <w:r w:rsidRPr="007D0D7B">
        <w:rPr>
          <w:rFonts w:ascii="Adobe Arabic" w:eastAsia="Times New Roman" w:hAnsi="Adobe Arabic" w:cs="Adobe Arabic"/>
          <w:sz w:val="32"/>
          <w:szCs w:val="32"/>
          <w:rtl/>
        </w:rPr>
        <w:t xml:space="preserve">. </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النحو الثاني: تكليم النبي</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من وراء حجاب، ومنه قوله -تعالى-: </w:t>
      </w:r>
      <w:r w:rsidRPr="00444ECF">
        <w:rPr>
          <w:rFonts w:ascii="Adobe Arabic" w:eastAsia="Times New Roman" w:hAnsi="Adobe Arabic" w:cs="Adobe Arabic"/>
          <w:b/>
          <w:bCs/>
          <w:color w:val="806000" w:themeColor="accent4" w:themeShade="80"/>
          <w:sz w:val="32"/>
          <w:szCs w:val="32"/>
          <w:rtl/>
        </w:rPr>
        <w:t>﴿وَكَلَّمَ ٱللَّهُ مُوسَىٰ تَك</w:t>
      </w:r>
      <w:r w:rsidRPr="00444ECF">
        <w:rPr>
          <w:rFonts w:ascii="Adobe Arabic" w:eastAsia="Times New Roman" w:hAnsi="Adobe Arabic" w:cs="Adobe Arabic" w:hint="cs"/>
          <w:b/>
          <w:bCs/>
          <w:color w:val="806000" w:themeColor="accent4" w:themeShade="80"/>
          <w:sz w:val="32"/>
          <w:szCs w:val="32"/>
          <w:rtl/>
        </w:rPr>
        <w:t>لِي</w:t>
      </w:r>
      <w:r w:rsidRPr="00444ECF">
        <w:rPr>
          <w:rFonts w:ascii="Adobe Arabic" w:eastAsia="Times New Roman" w:hAnsi="Adobe Arabic" w:cs="Adobe Arabic"/>
          <w:b/>
          <w:bCs/>
          <w:color w:val="806000" w:themeColor="accent4" w:themeShade="80"/>
          <w:sz w:val="32"/>
          <w:szCs w:val="32"/>
          <w:rtl/>
        </w:rPr>
        <w:t>مٗا﴾</w:t>
      </w:r>
      <w:r w:rsidR="00AB3AE7">
        <w:rPr>
          <w:rStyle w:val="FootnoteReference"/>
          <w:rFonts w:ascii="Adobe Arabic" w:eastAsia="Times New Roman" w:hAnsi="Adobe Arabic" w:cs="Adobe Arabic"/>
          <w:b/>
          <w:bCs/>
          <w:color w:val="806000" w:themeColor="accent4" w:themeShade="80"/>
          <w:sz w:val="32"/>
          <w:szCs w:val="32"/>
          <w:rtl/>
        </w:rPr>
        <w:footnoteReference w:id="136"/>
      </w:r>
      <w:r w:rsidRPr="007D0D7B">
        <w:rPr>
          <w:rFonts w:ascii="Adobe Arabic" w:eastAsia="Times New Roman" w:hAnsi="Adobe Arabic" w:cs="Adobe Arabic"/>
          <w:sz w:val="32"/>
          <w:szCs w:val="32"/>
          <w:rtl/>
        </w:rPr>
        <w:t xml:space="preserve">، وقوله -تعالى-: </w:t>
      </w:r>
      <w:r w:rsidRPr="00444ECF">
        <w:rPr>
          <w:rFonts w:ascii="Adobe Arabic" w:eastAsia="Times New Roman" w:hAnsi="Adobe Arabic" w:cs="Adobe Arabic"/>
          <w:b/>
          <w:bCs/>
          <w:color w:val="806000" w:themeColor="accent4" w:themeShade="80"/>
          <w:sz w:val="32"/>
          <w:szCs w:val="32"/>
          <w:rtl/>
        </w:rPr>
        <w:t>﴿فَلَمَّآ أَتَىٰهَا نُودِيَ مِن شَٰطِيِٕ ٱل</w:t>
      </w:r>
      <w:r w:rsidRPr="00444ECF">
        <w:rPr>
          <w:rFonts w:ascii="Adobe Arabic" w:eastAsia="Times New Roman" w:hAnsi="Adobe Arabic" w:cs="Adobe Arabic" w:hint="cs"/>
          <w:b/>
          <w:bCs/>
          <w:color w:val="806000" w:themeColor="accent4" w:themeShade="80"/>
          <w:sz w:val="32"/>
          <w:szCs w:val="32"/>
          <w:rtl/>
        </w:rPr>
        <w:t>وَادِ</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ٱلأَيمَنِ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ٱلبُقعَةِ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ٱلمُبَٰر</w:t>
      </w:r>
      <w:r w:rsidRPr="00444ECF">
        <w:rPr>
          <w:rFonts w:ascii="Adobe Arabic" w:eastAsia="Times New Roman" w:hAnsi="Adobe Arabic" w:cs="Adobe Arabic"/>
          <w:b/>
          <w:bCs/>
          <w:color w:val="806000" w:themeColor="accent4" w:themeShade="80"/>
          <w:sz w:val="32"/>
          <w:szCs w:val="32"/>
          <w:rtl/>
        </w:rPr>
        <w:t>َكَةِ مِنَ ٱلشَّجَرَةِ أَن يَٰمُوسَىٰٓ إِنِّيٓ أَنَا ٱللَّهُ رَبُّ ٱل</w:t>
      </w:r>
      <w:r w:rsidRPr="00444ECF">
        <w:rPr>
          <w:rFonts w:ascii="Adobe Arabic" w:eastAsia="Times New Roman" w:hAnsi="Adobe Arabic" w:cs="Adobe Arabic" w:hint="cs"/>
          <w:b/>
          <w:bCs/>
          <w:color w:val="806000" w:themeColor="accent4" w:themeShade="80"/>
          <w:sz w:val="32"/>
          <w:szCs w:val="32"/>
          <w:rtl/>
        </w:rPr>
        <w:t>عَٰلَمِينَ﴾</w:t>
      </w:r>
      <w:r w:rsidR="00AB3AE7">
        <w:rPr>
          <w:rStyle w:val="FootnoteReference"/>
          <w:rFonts w:ascii="Adobe Arabic" w:eastAsia="Times New Roman" w:hAnsi="Adobe Arabic" w:cs="Adobe Arabic"/>
          <w:b/>
          <w:bCs/>
          <w:color w:val="806000" w:themeColor="accent4" w:themeShade="80"/>
          <w:sz w:val="32"/>
          <w:szCs w:val="32"/>
          <w:rtl/>
        </w:rPr>
        <w:footnoteReference w:id="137"/>
      </w:r>
      <w:r w:rsidRPr="007D0D7B">
        <w:rPr>
          <w:rFonts w:ascii="Adobe Arabic" w:eastAsia="Times New Roman" w:hAnsi="Adobe Arabic" w:cs="Adobe Arabic"/>
          <w:sz w:val="32"/>
          <w:szCs w:val="32"/>
          <w:rtl/>
        </w:rPr>
        <w:t>.</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النحو الثالث: إرسال مَلَك ليكون واسطة في إيصال الوحي للنبي</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ومنه قوله -تعالى-: </w:t>
      </w:r>
      <w:r w:rsidRPr="00444ECF">
        <w:rPr>
          <w:rFonts w:ascii="Adobe Arabic" w:eastAsia="Times New Roman" w:hAnsi="Adobe Arabic" w:cs="Adobe Arabic"/>
          <w:b/>
          <w:bCs/>
          <w:color w:val="806000" w:themeColor="accent4" w:themeShade="80"/>
          <w:sz w:val="32"/>
          <w:szCs w:val="32"/>
          <w:rtl/>
        </w:rPr>
        <w:t>﴿وَكَذَٰلِكَ أَو</w:t>
      </w:r>
      <w:r w:rsidRPr="00444ECF">
        <w:rPr>
          <w:rFonts w:ascii="Adobe Arabic" w:eastAsia="Times New Roman" w:hAnsi="Adobe Arabic" w:cs="Adobe Arabic" w:hint="cs"/>
          <w:b/>
          <w:bCs/>
          <w:color w:val="806000" w:themeColor="accent4" w:themeShade="80"/>
          <w:sz w:val="32"/>
          <w:szCs w:val="32"/>
          <w:rtl/>
        </w:rPr>
        <w:t>حَينَآ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إِلَيكَ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رُوحٗا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أَمرِنَا﴾</w:t>
      </w:r>
      <w:r w:rsidR="00AB3AE7">
        <w:rPr>
          <w:rStyle w:val="FootnoteReference"/>
          <w:rFonts w:ascii="Adobe Arabic" w:eastAsia="Times New Roman" w:hAnsi="Adobe Arabic" w:cs="Adobe Arabic"/>
          <w:b/>
          <w:bCs/>
          <w:color w:val="806000" w:themeColor="accent4" w:themeShade="80"/>
          <w:sz w:val="32"/>
          <w:szCs w:val="32"/>
          <w:rtl/>
        </w:rPr>
        <w:footnoteReference w:id="138"/>
      </w:r>
      <w:r w:rsidRPr="007D0D7B">
        <w:rPr>
          <w:rFonts w:ascii="Adobe Arabic" w:eastAsia="Times New Roman" w:hAnsi="Adobe Arabic" w:cs="Adobe Arabic"/>
          <w:sz w:val="32"/>
          <w:szCs w:val="32"/>
          <w:rtl/>
        </w:rPr>
        <w:t xml:space="preserve">، وقوله -تعالى-: </w:t>
      </w:r>
      <w:r w:rsidRPr="00444ECF">
        <w:rPr>
          <w:rFonts w:ascii="Adobe Arabic" w:eastAsia="Times New Roman" w:hAnsi="Adobe Arabic" w:cs="Adobe Arabic"/>
          <w:b/>
          <w:bCs/>
          <w:color w:val="806000" w:themeColor="accent4" w:themeShade="80"/>
          <w:sz w:val="32"/>
          <w:szCs w:val="32"/>
          <w:rtl/>
        </w:rPr>
        <w:t>﴿نَزَلَ بِهِ ٱلرُّوحُ ٱل</w:t>
      </w:r>
      <w:r w:rsidRPr="00444ECF">
        <w:rPr>
          <w:rFonts w:ascii="Adobe Arabic" w:eastAsia="Times New Roman" w:hAnsi="Adobe Arabic" w:cs="Adobe Arabic" w:hint="cs"/>
          <w:b/>
          <w:bCs/>
          <w:color w:val="806000" w:themeColor="accent4" w:themeShade="80"/>
          <w:sz w:val="32"/>
          <w:szCs w:val="32"/>
          <w:rtl/>
        </w:rPr>
        <w:t>أَمِينُ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١٩٣</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قَلبِكَ﴾</w:t>
      </w:r>
      <w:r w:rsidR="00AB3AE7">
        <w:rPr>
          <w:rStyle w:val="FootnoteReference"/>
          <w:rFonts w:ascii="Adobe Arabic" w:eastAsia="Times New Roman" w:hAnsi="Adobe Arabic" w:cs="Adobe Arabic"/>
          <w:b/>
          <w:bCs/>
          <w:color w:val="806000" w:themeColor="accent4" w:themeShade="80"/>
          <w:sz w:val="32"/>
          <w:szCs w:val="32"/>
          <w:rtl/>
        </w:rPr>
        <w:footnoteReference w:id="139"/>
      </w:r>
      <w:r w:rsidRPr="007D0D7B">
        <w:rPr>
          <w:rFonts w:ascii="Adobe Arabic" w:eastAsia="Times New Roman" w:hAnsi="Adobe Arabic" w:cs="Adobe Arabic"/>
          <w:sz w:val="32"/>
          <w:szCs w:val="32"/>
          <w:rtl/>
        </w:rPr>
        <w:t>.</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ويقسّم الوحي النبويّ إلى قسمين رئيسين، هما: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الوحي المباشر: وهو أصعب أنواع الوحي، وفيه يتّصل النبي</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بكلّ وجوده بالله تعالى من دون توسّط أيّ واسطة. ويحصل ذلك عندما تتهيّأ نفس النبي</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ويصبح لديه القابلية لهذا الاتّصال المباشر. وقد ورد في الأحاديث المروية عن أهل البيت</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توصيفاً لثقل هذا الوحي، ومن هذه الأحاديث:</w:t>
      </w:r>
    </w:p>
    <w:p w:rsidR="005A3C45" w:rsidRPr="007D0D7B" w:rsidRDefault="005A3C45" w:rsidP="00AB3AE7">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ما روي أنّ الحرث بن هشام سأل النبي</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كيف كان ينزل عليك الوحي؟ قال</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«أحياناً يأتيني مثل صلصلة الجرس، وهو أشدّ علي، فيفصم عنّي، وقد وعيت ما قال، وأحياناً يتمثّل المَلَكُ رجلاً، فيكلّمني، فأعي ما يقول»</w:t>
      </w:r>
      <w:r w:rsidR="00AB3AE7">
        <w:rPr>
          <w:rStyle w:val="FootnoteReference"/>
          <w:rFonts w:ascii="Adobe Arabic" w:eastAsia="Times New Roman" w:hAnsi="Adobe Arabic" w:cs="Adobe Arabic"/>
          <w:sz w:val="32"/>
          <w:szCs w:val="32"/>
          <w:rtl/>
        </w:rPr>
        <w:footnoteReference w:id="140"/>
      </w:r>
      <w:r w:rsidRPr="007D0D7B">
        <w:rPr>
          <w:rFonts w:ascii="Adobe Arabic" w:eastAsia="Times New Roman" w:hAnsi="Adobe Arabic" w:cs="Adobe Arabic"/>
          <w:sz w:val="32"/>
          <w:szCs w:val="32"/>
          <w:rtl/>
        </w:rPr>
        <w:t>.</w:t>
      </w:r>
    </w:p>
    <w:p w:rsidR="005A3C45" w:rsidRPr="007D0D7B" w:rsidRDefault="005A3C45" w:rsidP="00AB3AE7">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ما روي أنّه</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كان إذا نزل عليه الوحي يُسمَع عند وجهه دويّ كدويّ النحل، وأنّه</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كان ينزل عليه الوحي في اليوم الشديد البرد، فيفصم عنه، وأنّ جبينه لينفصد عرقاً، وأنّه كان إذا نزل عليه الوحي كرب لذلك، ويربد وجهه، ونكس رأسه، ونكس أصحابه رؤسهم منه. ومنه يقال: برحاء الوحي؛ أي شدّة ثقل الوحي</w:t>
      </w:r>
      <w:r w:rsidR="00AB3AE7">
        <w:rPr>
          <w:rStyle w:val="FootnoteReference"/>
          <w:rFonts w:ascii="Adobe Arabic" w:eastAsia="Times New Roman" w:hAnsi="Adobe Arabic" w:cs="Adobe Arabic"/>
          <w:sz w:val="32"/>
          <w:szCs w:val="32"/>
          <w:rtl/>
        </w:rPr>
        <w:footnoteReference w:id="141"/>
      </w:r>
      <w:r w:rsidRPr="007D0D7B">
        <w:rPr>
          <w:rFonts w:ascii="Adobe Arabic" w:eastAsia="Times New Roman" w:hAnsi="Adobe Arabic" w:cs="Adobe Arabic"/>
          <w:sz w:val="32"/>
          <w:szCs w:val="32"/>
          <w:rtl/>
        </w:rPr>
        <w:t>.</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الوحي غير المباشر: وفيه يتلقّى النبي</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الوحي عبر واسطة تكون صلة وصل بينه وبين الله -تعالى-، كما في الوحي النازل بواسطة المنام والرؤيا، ومنه: قوله -تعالى- -حكاية عن لسان نبيّه إبراهيم</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﴿يَٰبُنَيَّ إِنِّيٓ أَرَىٰ فِي ٱل</w:t>
      </w:r>
      <w:r w:rsidRPr="00444ECF">
        <w:rPr>
          <w:rFonts w:ascii="Adobe Arabic" w:eastAsia="Times New Roman" w:hAnsi="Adobe Arabic" w:cs="Adobe Arabic" w:hint="cs"/>
          <w:b/>
          <w:bCs/>
          <w:color w:val="806000" w:themeColor="accent4" w:themeShade="80"/>
          <w:sz w:val="32"/>
          <w:szCs w:val="32"/>
          <w:rtl/>
        </w:rPr>
        <w:t>مَنَامِ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أَذبَحُكَ﴾</w:t>
      </w:r>
      <w:r w:rsidR="00AB3AE7">
        <w:rPr>
          <w:rStyle w:val="FootnoteReference"/>
          <w:rFonts w:ascii="Adobe Arabic" w:eastAsia="Times New Roman" w:hAnsi="Adobe Arabic" w:cs="Adobe Arabic"/>
          <w:b/>
          <w:bCs/>
          <w:color w:val="806000" w:themeColor="accent4" w:themeShade="80"/>
          <w:sz w:val="32"/>
          <w:szCs w:val="32"/>
          <w:rtl/>
        </w:rPr>
        <w:footnoteReference w:id="142"/>
      </w:r>
      <w:r w:rsidRPr="007D0D7B">
        <w:rPr>
          <w:rFonts w:ascii="Adobe Arabic" w:eastAsia="Times New Roman" w:hAnsi="Adobe Arabic" w:cs="Adobe Arabic"/>
          <w:sz w:val="32"/>
          <w:szCs w:val="32"/>
          <w:rtl/>
        </w:rPr>
        <w:t>، وكما في تكليم الله -تعالى- لنبيّه موسى</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﴿وَنَٰدَي</w:t>
      </w:r>
      <w:r w:rsidRPr="00444ECF">
        <w:rPr>
          <w:rFonts w:ascii="Adobe Arabic" w:eastAsia="Times New Roman" w:hAnsi="Adobe Arabic" w:cs="Adobe Arabic" w:hint="cs"/>
          <w:b/>
          <w:bCs/>
          <w:color w:val="806000" w:themeColor="accent4" w:themeShade="80"/>
          <w:sz w:val="32"/>
          <w:szCs w:val="32"/>
          <w:rtl/>
        </w:rPr>
        <w:t>نَٰهُ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جَانِبِ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ٱلطُّورِ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ٱلأَيمَنِ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وَقَرَّبنَٰهُ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نَجِيّٗا﴾</w:t>
      </w:r>
      <w:r w:rsidR="00AB3AE7">
        <w:rPr>
          <w:rStyle w:val="FootnoteReference"/>
          <w:rFonts w:ascii="Adobe Arabic" w:eastAsia="Times New Roman" w:hAnsi="Adobe Arabic" w:cs="Adobe Arabic"/>
          <w:b/>
          <w:bCs/>
          <w:color w:val="806000" w:themeColor="accent4" w:themeShade="80"/>
          <w:sz w:val="32"/>
          <w:szCs w:val="32"/>
          <w:rtl/>
        </w:rPr>
        <w:footnoteReference w:id="143"/>
      </w:r>
      <w:r w:rsidRPr="007D0D7B">
        <w:rPr>
          <w:rFonts w:ascii="Adobe Arabic" w:eastAsia="Times New Roman" w:hAnsi="Adobe Arabic" w:cs="Adobe Arabic"/>
          <w:sz w:val="32"/>
          <w:szCs w:val="32"/>
          <w:rtl/>
        </w:rPr>
        <w:t>، وكما في الوحي النازل على رسول الله</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بواسطة جبرائيل: </w:t>
      </w:r>
      <w:r w:rsidRPr="00444ECF">
        <w:rPr>
          <w:rFonts w:ascii="Adobe Arabic" w:eastAsia="Times New Roman" w:hAnsi="Adobe Arabic" w:cs="Adobe Arabic"/>
          <w:b/>
          <w:bCs/>
          <w:color w:val="806000" w:themeColor="accent4" w:themeShade="80"/>
          <w:sz w:val="32"/>
          <w:szCs w:val="32"/>
          <w:rtl/>
        </w:rPr>
        <w:t>﴿وَإِنَّهُ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لَتَنزِيلُ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ٱلعَٰلَمِينَ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١٩٢</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نَزَلَ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ٱلرُّوحُ</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ٱلأَمِينُ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١٩٣</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قَلبِكَ﴾</w:t>
      </w:r>
      <w:r w:rsidR="00AB3AE7">
        <w:rPr>
          <w:rStyle w:val="FootnoteReference"/>
          <w:rFonts w:ascii="Adobe Arabic" w:eastAsia="Times New Roman" w:hAnsi="Adobe Arabic" w:cs="Adobe Arabic"/>
          <w:b/>
          <w:bCs/>
          <w:color w:val="806000" w:themeColor="accent4" w:themeShade="80"/>
          <w:sz w:val="32"/>
          <w:szCs w:val="32"/>
          <w:rtl/>
        </w:rPr>
        <w:footnoteReference w:id="144"/>
      </w:r>
      <w:r w:rsidRPr="007D0D7B">
        <w:rPr>
          <w:rFonts w:ascii="Adobe Arabic" w:eastAsia="Times New Roman" w:hAnsi="Adobe Arabic" w:cs="Adobe Arabic"/>
          <w:sz w:val="32"/>
          <w:szCs w:val="32"/>
          <w:rtl/>
        </w:rPr>
        <w:t xml:space="preserve">. </w:t>
      </w:r>
    </w:p>
    <w:p w:rsidR="009A0856" w:rsidRDefault="009A085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ويستفاد من بعض الروايات أنّ أمر هذا الوحي لم يكنْ ثقيلاً على النبي</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بخلاف الوحي المباشر، فعن الإمام الصادق</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«إنَّ جبرائيل كان إذا أتى النبي</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لم يدخل حتّى يستأذنه، وإذا دخل عليه قعدَ بين يديه قعدة العبد»</w:t>
      </w:r>
      <w:r w:rsidR="00AB3AE7">
        <w:rPr>
          <w:rStyle w:val="FootnoteReference"/>
          <w:rFonts w:ascii="Adobe Arabic" w:eastAsia="Times New Roman" w:hAnsi="Adobe Arabic" w:cs="Adobe Arabic"/>
          <w:sz w:val="32"/>
          <w:szCs w:val="32"/>
          <w:rtl/>
        </w:rPr>
        <w:footnoteReference w:id="145"/>
      </w:r>
      <w:r w:rsidRPr="007D0D7B">
        <w:rPr>
          <w:rFonts w:ascii="Adobe Arabic" w:eastAsia="Times New Roman" w:hAnsi="Adobe Arabic" w:cs="Adobe Arabic"/>
          <w:sz w:val="32"/>
          <w:szCs w:val="32"/>
          <w:rtl/>
        </w:rPr>
        <w:t>.</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83" w:name="_Toc75441678"/>
      <w:r w:rsidRPr="0020239F">
        <w:rPr>
          <w:rFonts w:ascii="Adobe Arabic" w:eastAsia="Times New Roman" w:hAnsi="Adobe Arabic" w:cs="Adobe Arabic"/>
          <w:b/>
          <w:bCs/>
          <w:color w:val="25553B"/>
          <w:sz w:val="36"/>
          <w:szCs w:val="36"/>
          <w:rtl/>
        </w:rPr>
        <w:t>شبهات حول النبوّة ونقاشها</w:t>
      </w:r>
      <w:bookmarkEnd w:id="83"/>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وقد طُرِحَت مجموعة من الشبهات حول الوحي،- نتعرّض لبعضها ونناقشها في التفصيل الآتي:</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84" w:name="_Toc75441679"/>
      <w:r w:rsidRPr="0020239F">
        <w:rPr>
          <w:rFonts w:ascii="Adobe Arabic" w:eastAsia="Times New Roman" w:hAnsi="Adobe Arabic" w:cs="Adobe Arabic"/>
          <w:b/>
          <w:bCs/>
          <w:color w:val="25553B"/>
          <w:sz w:val="36"/>
          <w:szCs w:val="36"/>
          <w:rtl/>
        </w:rPr>
        <w:t>الشبهة الأولى: شبهة الوحي النفسيّ للنبيّ</w:t>
      </w:r>
      <w:r w:rsidR="00D749DA">
        <w:rPr>
          <w:rFonts w:ascii="Adobe Arabic" w:eastAsia="Times New Roman" w:hAnsi="Adobe Arabic" w:cs="Adobe Arabic"/>
          <w:b/>
          <w:bCs/>
          <w:color w:val="25553B"/>
          <w:sz w:val="36"/>
          <w:szCs w:val="36"/>
          <w:rtl/>
        </w:rPr>
        <w:t>(صلى الله عليه وآله)</w:t>
      </w:r>
      <w:bookmarkEnd w:id="84"/>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85" w:name="_Toc75441680"/>
      <w:r w:rsidRPr="00E27953">
        <w:rPr>
          <w:rFonts w:ascii="Adobe Arabic" w:eastAsia="Times New Roman" w:hAnsi="Adobe Arabic" w:cs="Adobe Arabic"/>
          <w:b/>
          <w:bCs/>
          <w:color w:val="4AA875"/>
          <w:sz w:val="32"/>
          <w:szCs w:val="32"/>
          <w:rtl/>
        </w:rPr>
        <w:t>أ. بيان الشبهة:</w:t>
      </w:r>
      <w:bookmarkEnd w:id="85"/>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بدأت جذور هذه الشبهة في عصر نزول القرآن، حيث نفى كفّار قريش ومشركوها الوحي السماويّ المدّعى من قِبَل النبي محمد</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وزعموا أنّه مجرّد اختلاق ووهم من نسج خياله: </w:t>
      </w:r>
      <w:r w:rsidRPr="00444ECF">
        <w:rPr>
          <w:rFonts w:ascii="Adobe Arabic" w:eastAsia="Times New Roman" w:hAnsi="Adobe Arabic" w:cs="Adobe Arabic"/>
          <w:b/>
          <w:bCs/>
          <w:color w:val="806000" w:themeColor="accent4" w:themeShade="80"/>
          <w:sz w:val="32"/>
          <w:szCs w:val="32"/>
          <w:rtl/>
        </w:rPr>
        <w:t xml:space="preserve">﴿بَل </w:t>
      </w:r>
      <w:r w:rsidRPr="00444ECF">
        <w:rPr>
          <w:rFonts w:ascii="Adobe Arabic" w:eastAsia="Times New Roman" w:hAnsi="Adobe Arabic" w:cs="Adobe Arabic" w:hint="cs"/>
          <w:b/>
          <w:bCs/>
          <w:color w:val="806000" w:themeColor="accent4" w:themeShade="80"/>
          <w:sz w:val="32"/>
          <w:szCs w:val="32"/>
          <w:rtl/>
        </w:rPr>
        <w:t>قَالُوٓاْ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أَضغَٰثُ</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أَحلَٰمِ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ٱفتَرَىٰهُ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هُوَ</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شَاعِرٞ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فَليَأتِنَا</w:t>
      </w:r>
      <w:r w:rsidRPr="00444ECF">
        <w:rPr>
          <w:rFonts w:ascii="Adobe Arabic" w:eastAsia="Times New Roman" w:hAnsi="Adobe Arabic" w:cs="Adobe Arabic"/>
          <w:b/>
          <w:bCs/>
          <w:color w:val="806000" w:themeColor="accent4" w:themeShade="80"/>
          <w:sz w:val="32"/>
          <w:szCs w:val="32"/>
          <w:rtl/>
        </w:rPr>
        <w:t xml:space="preserve"> بِ‍َٔايَةٖ كَمَآ أُر</w:t>
      </w:r>
      <w:r w:rsidRPr="00444ECF">
        <w:rPr>
          <w:rFonts w:ascii="Adobe Arabic" w:eastAsia="Times New Roman" w:hAnsi="Adobe Arabic" w:cs="Adobe Arabic" w:hint="cs"/>
          <w:b/>
          <w:bCs/>
          <w:color w:val="806000" w:themeColor="accent4" w:themeShade="80"/>
          <w:sz w:val="32"/>
          <w:szCs w:val="32"/>
          <w:rtl/>
        </w:rPr>
        <w:t>سِلَ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ٱلأَوَّلُونَ﴾</w:t>
      </w:r>
      <w:r w:rsidR="00AB3AE7">
        <w:rPr>
          <w:rStyle w:val="FootnoteReference"/>
          <w:rFonts w:ascii="Adobe Arabic" w:eastAsia="Times New Roman" w:hAnsi="Adobe Arabic" w:cs="Adobe Arabic"/>
          <w:b/>
          <w:bCs/>
          <w:color w:val="806000" w:themeColor="accent4" w:themeShade="80"/>
          <w:sz w:val="32"/>
          <w:szCs w:val="32"/>
          <w:rtl/>
        </w:rPr>
        <w:footnoteReference w:id="146"/>
      </w:r>
      <w:r w:rsidRPr="007D0D7B">
        <w:rPr>
          <w:rFonts w:ascii="Adobe Arabic" w:eastAsia="Times New Roman" w:hAnsi="Adobe Arabic" w:cs="Adobe Arabic"/>
          <w:sz w:val="32"/>
          <w:szCs w:val="32"/>
          <w:rtl/>
        </w:rPr>
        <w:t>، ثمّ طُرِحَت هذه الشبهة لاحقاً بمقاربة وصياغة جديدة، تحت عنوان: الوحي النفسيّ، من قِبَل الذين أنكروا وجود عالم الغيب، وكذلك الاتّصال المدّعى من قِبَل الأنبياء بهذا العالم، فذهبوا إلى أنّ ما يراه مدّعي النبوّة من معانٍ وأفكار حاضرة في أذهانهم هي نتيجة نبوغهم وتفكيرهم العميق بمشاكل الإنسان والمجتمع وحملهم همّ نشر الفضيلة والعدالة بين الناس، فتنقدح نتيجة ذلك الحلول في أذهانهم، فيظنّون أنّها تُلقَى عليهم من خارج أنفسهم عبر ما يسمّونه الوحي السماويّ أو الغيبيّ!</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86" w:name="_Toc75441681"/>
      <w:r w:rsidRPr="00E27953">
        <w:rPr>
          <w:rFonts w:ascii="Adobe Arabic" w:eastAsia="Times New Roman" w:hAnsi="Adobe Arabic" w:cs="Adobe Arabic"/>
          <w:b/>
          <w:bCs/>
          <w:color w:val="4AA875"/>
          <w:sz w:val="32"/>
          <w:szCs w:val="32"/>
          <w:rtl/>
        </w:rPr>
        <w:t>ب. أجوبة الشبهة:</w:t>
      </w:r>
      <w:bookmarkEnd w:id="86"/>
    </w:p>
    <w:p w:rsidR="00183907"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قامت الأدلّة العقليّة والقرائن والشواهد التاريخيّة القطعيّة على إثبات صدق النبي</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في دعواه الاتّصال بالغيب من خلال الوحي، كإتيانه بالمعاجز التي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تحدّى بها الناس وعجزوا عن الإتيان بمثلها، وأبرزها القرآن الكريم: </w:t>
      </w:r>
      <w:r w:rsidRPr="00444ECF">
        <w:rPr>
          <w:rFonts w:ascii="Adobe Arabic" w:eastAsia="Times New Roman" w:hAnsi="Adobe Arabic" w:cs="Adobe Arabic"/>
          <w:b/>
          <w:bCs/>
          <w:color w:val="806000" w:themeColor="accent4" w:themeShade="80"/>
          <w:sz w:val="32"/>
          <w:szCs w:val="32"/>
          <w:rtl/>
        </w:rPr>
        <w:t>﴿قُل لَّئِنِ ٱج</w:t>
      </w:r>
      <w:r w:rsidRPr="00444ECF">
        <w:rPr>
          <w:rFonts w:ascii="Adobe Arabic" w:eastAsia="Times New Roman" w:hAnsi="Adobe Arabic" w:cs="Adobe Arabic" w:hint="cs"/>
          <w:b/>
          <w:bCs/>
          <w:color w:val="806000" w:themeColor="accent4" w:themeShade="80"/>
          <w:sz w:val="32"/>
          <w:szCs w:val="32"/>
          <w:rtl/>
        </w:rPr>
        <w:t>تَمَعَتِ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ٱلإِنسُ</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وَٱلجِنُّ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يَأتُواْ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بِمِثلِ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هَٰذَا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ٱلقُرءَانِ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يَأتُونَ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بِمِثلِهِ</w:t>
      </w:r>
      <w:r w:rsidRPr="00444ECF">
        <w:rPr>
          <w:rFonts w:ascii="Times New Roman" w:eastAsia="Times New Roman" w:hAnsi="Times New Roman" w:cs="Times New Roman" w:hint="cs"/>
          <w:b/>
          <w:bCs/>
          <w:color w:val="806000" w:themeColor="accent4" w:themeShade="80"/>
          <w:sz w:val="32"/>
          <w:szCs w:val="32"/>
          <w:rtl/>
        </w:rPr>
        <w:t>ۦ</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وَلَو</w:t>
      </w:r>
      <w:r w:rsidRPr="00444ECF">
        <w:rPr>
          <w:rFonts w:ascii="Adobe Arabic" w:eastAsia="Times New Roman" w:hAnsi="Adobe Arabic" w:cs="Adobe Arabic"/>
          <w:b/>
          <w:bCs/>
          <w:color w:val="806000" w:themeColor="accent4" w:themeShade="80"/>
          <w:sz w:val="32"/>
          <w:szCs w:val="32"/>
          <w:rtl/>
        </w:rPr>
        <w:t xml:space="preserve"> كَانَ بَع</w:t>
      </w:r>
      <w:r w:rsidRPr="00444ECF">
        <w:rPr>
          <w:rFonts w:ascii="Adobe Arabic" w:eastAsia="Times New Roman" w:hAnsi="Adobe Arabic" w:cs="Adobe Arabic" w:hint="cs"/>
          <w:b/>
          <w:bCs/>
          <w:color w:val="806000" w:themeColor="accent4" w:themeShade="80"/>
          <w:sz w:val="32"/>
          <w:szCs w:val="32"/>
          <w:rtl/>
        </w:rPr>
        <w:t>ضُهُم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لِبَعضٖ</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ظَهِيرٗا﴾</w:t>
      </w:r>
      <w:r w:rsidR="00AB3AE7">
        <w:rPr>
          <w:rStyle w:val="FootnoteReference"/>
          <w:rFonts w:ascii="Adobe Arabic" w:eastAsia="Times New Roman" w:hAnsi="Adobe Arabic" w:cs="Adobe Arabic"/>
          <w:b/>
          <w:bCs/>
          <w:color w:val="806000" w:themeColor="accent4" w:themeShade="80"/>
          <w:sz w:val="32"/>
          <w:szCs w:val="32"/>
          <w:rtl/>
        </w:rPr>
        <w:footnoteReference w:id="147"/>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 xml:space="preserve">﴿أَم </w:t>
      </w:r>
      <w:r w:rsidRPr="00444ECF">
        <w:rPr>
          <w:rFonts w:ascii="Adobe Arabic" w:eastAsia="Times New Roman" w:hAnsi="Adobe Arabic" w:cs="Adobe Arabic" w:hint="cs"/>
          <w:b/>
          <w:bCs/>
          <w:color w:val="806000" w:themeColor="accent4" w:themeShade="80"/>
          <w:sz w:val="32"/>
          <w:szCs w:val="32"/>
          <w:rtl/>
        </w:rPr>
        <w:t>يَقُولُونَ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ٱفتَرَىٰهُ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فَأتُواْ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بِسُورَةٖ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مِّثلِهِ</w:t>
      </w:r>
      <w:r w:rsidRPr="00444ECF">
        <w:rPr>
          <w:rFonts w:ascii="Times New Roman" w:eastAsia="Times New Roman" w:hAnsi="Times New Roman" w:cs="Times New Roman" w:hint="cs"/>
          <w:b/>
          <w:bCs/>
          <w:color w:val="806000" w:themeColor="accent4" w:themeShade="80"/>
          <w:sz w:val="32"/>
          <w:szCs w:val="32"/>
          <w:rtl/>
        </w:rPr>
        <w:t>ۦ</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وَٱد</w:t>
      </w:r>
      <w:r w:rsidRPr="00444ECF">
        <w:rPr>
          <w:rFonts w:ascii="Adobe Arabic" w:eastAsia="Times New Roman" w:hAnsi="Adobe Arabic" w:cs="Adobe Arabic"/>
          <w:b/>
          <w:bCs/>
          <w:color w:val="806000" w:themeColor="accent4" w:themeShade="80"/>
          <w:sz w:val="32"/>
          <w:szCs w:val="32"/>
          <w:rtl/>
        </w:rPr>
        <w:t>عُواْ مَنِ ٱس</w:t>
      </w:r>
      <w:r w:rsidRPr="00444ECF">
        <w:rPr>
          <w:rFonts w:ascii="Adobe Arabic" w:eastAsia="Times New Roman" w:hAnsi="Adobe Arabic" w:cs="Adobe Arabic" w:hint="cs"/>
          <w:b/>
          <w:bCs/>
          <w:color w:val="806000" w:themeColor="accent4" w:themeShade="80"/>
          <w:sz w:val="32"/>
          <w:szCs w:val="32"/>
          <w:rtl/>
        </w:rPr>
        <w:t>تَطَعتُم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دُونِ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كُنتُم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صَٰدِقِينَ﴾</w:t>
      </w:r>
      <w:r w:rsidR="00AB3AE7">
        <w:rPr>
          <w:rStyle w:val="FootnoteReference"/>
          <w:rFonts w:ascii="Adobe Arabic" w:eastAsia="Times New Roman" w:hAnsi="Adobe Arabic" w:cs="Adobe Arabic"/>
          <w:b/>
          <w:bCs/>
          <w:color w:val="806000" w:themeColor="accent4" w:themeShade="80"/>
          <w:sz w:val="32"/>
          <w:szCs w:val="32"/>
          <w:rtl/>
        </w:rPr>
        <w:footnoteReference w:id="148"/>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 xml:space="preserve">﴿أَم </w:t>
      </w:r>
      <w:r w:rsidRPr="00444ECF">
        <w:rPr>
          <w:rFonts w:ascii="Adobe Arabic" w:eastAsia="Times New Roman" w:hAnsi="Adobe Arabic" w:cs="Adobe Arabic" w:hint="cs"/>
          <w:b/>
          <w:bCs/>
          <w:color w:val="806000" w:themeColor="accent4" w:themeShade="80"/>
          <w:sz w:val="32"/>
          <w:szCs w:val="32"/>
          <w:rtl/>
        </w:rPr>
        <w:t>يَقُولُونَ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ٱفتَرَىٰهُ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فَأتُ</w:t>
      </w:r>
      <w:r w:rsidRPr="00444ECF">
        <w:rPr>
          <w:rFonts w:ascii="Adobe Arabic" w:eastAsia="Times New Roman" w:hAnsi="Adobe Arabic" w:cs="Adobe Arabic"/>
          <w:b/>
          <w:bCs/>
          <w:color w:val="806000" w:themeColor="accent4" w:themeShade="80"/>
          <w:sz w:val="32"/>
          <w:szCs w:val="32"/>
          <w:rtl/>
        </w:rPr>
        <w:t>واْ بِعَش</w:t>
      </w:r>
      <w:r w:rsidRPr="00444ECF">
        <w:rPr>
          <w:rFonts w:ascii="Adobe Arabic" w:eastAsia="Times New Roman" w:hAnsi="Adobe Arabic" w:cs="Adobe Arabic" w:hint="cs"/>
          <w:b/>
          <w:bCs/>
          <w:color w:val="806000" w:themeColor="accent4" w:themeShade="80"/>
          <w:sz w:val="32"/>
          <w:szCs w:val="32"/>
          <w:rtl/>
        </w:rPr>
        <w:t>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سُوَرٖ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مِّثلِهِ</w:t>
      </w:r>
      <w:r w:rsidRPr="00444ECF">
        <w:rPr>
          <w:rFonts w:ascii="Times New Roman" w:eastAsia="Times New Roman" w:hAnsi="Times New Roman" w:cs="Times New Roman" w:hint="cs"/>
          <w:b/>
          <w:bCs/>
          <w:color w:val="806000" w:themeColor="accent4" w:themeShade="80"/>
          <w:sz w:val="32"/>
          <w:szCs w:val="32"/>
          <w:rtl/>
        </w:rPr>
        <w:t>ۦ</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مُفتَرَيَٰتٖ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وَٱدعُواْ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ٱستَطَعتُم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دُونِ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كُنتُم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صَٰدِقِينَ﴾</w:t>
      </w:r>
      <w:r w:rsidR="00AB3AE7">
        <w:rPr>
          <w:rStyle w:val="FootnoteReference"/>
          <w:rFonts w:ascii="Adobe Arabic" w:eastAsia="Times New Roman" w:hAnsi="Adobe Arabic" w:cs="Adobe Arabic"/>
          <w:b/>
          <w:bCs/>
          <w:color w:val="806000" w:themeColor="accent4" w:themeShade="80"/>
          <w:sz w:val="32"/>
          <w:szCs w:val="32"/>
          <w:rtl/>
        </w:rPr>
        <w:footnoteReference w:id="149"/>
      </w:r>
      <w:r w:rsidRPr="007D0D7B">
        <w:rPr>
          <w:rFonts w:ascii="Adobe Arabic" w:eastAsia="Times New Roman" w:hAnsi="Adobe Arabic" w:cs="Adobe Arabic"/>
          <w:sz w:val="32"/>
          <w:szCs w:val="32"/>
          <w:rtl/>
        </w:rPr>
        <w:t xml:space="preserve">، وإخبار الأنبياء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والرسل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والرسالات السابقة وتبشيرها به</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 xml:space="preserve">﴿وَإِذ </w:t>
      </w:r>
      <w:r w:rsidRPr="00444ECF">
        <w:rPr>
          <w:rFonts w:ascii="Adobe Arabic" w:eastAsia="Times New Roman" w:hAnsi="Adobe Arabic" w:cs="Adobe Arabic" w:hint="cs"/>
          <w:b/>
          <w:bCs/>
          <w:color w:val="806000" w:themeColor="accent4" w:themeShade="80"/>
          <w:sz w:val="32"/>
          <w:szCs w:val="32"/>
          <w:rtl/>
        </w:rPr>
        <w:t>قَالَ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عِيسَى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ٱبنُ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مَريَمَ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يَٰبَنِيٓ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إِسرَٰٓءِيلَ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رَسُولُ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إِلَيكُم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مُّصَدِّقٗا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يَدَيَّ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ٱلتَّورَىٰةِ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وَمُبَشِّرَا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بِرَسُولٖ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يَأتِي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بَعد</w:t>
      </w:r>
      <w:r w:rsidRPr="00444ECF">
        <w:rPr>
          <w:rFonts w:ascii="Adobe Arabic" w:eastAsia="Times New Roman" w:hAnsi="Adobe Arabic" w:cs="Adobe Arabic"/>
          <w:b/>
          <w:bCs/>
          <w:color w:val="806000" w:themeColor="accent4" w:themeShade="80"/>
          <w:sz w:val="32"/>
          <w:szCs w:val="32"/>
          <w:rtl/>
        </w:rPr>
        <w:t>ِي ٱس</w:t>
      </w:r>
      <w:r w:rsidRPr="00444ECF">
        <w:rPr>
          <w:rFonts w:ascii="Adobe Arabic" w:eastAsia="Times New Roman" w:hAnsi="Adobe Arabic" w:cs="Adobe Arabic" w:hint="cs"/>
          <w:b/>
          <w:bCs/>
          <w:color w:val="806000" w:themeColor="accent4" w:themeShade="80"/>
          <w:sz w:val="32"/>
          <w:szCs w:val="32"/>
          <w:rtl/>
        </w:rPr>
        <w:t>مُهُ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hint="cs"/>
          <w:b/>
          <w:bCs/>
          <w:color w:val="806000" w:themeColor="accent4" w:themeShade="80"/>
          <w:sz w:val="32"/>
          <w:szCs w:val="32"/>
          <w:rtl/>
        </w:rPr>
        <w:t>ٓ</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أَحمَدُ</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فَلَمَّا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جَآءَهُم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بِٱلبَيِّنَٰتِ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هَٰذَا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سِحرٞ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مُّبِينٞ﴾</w:t>
      </w:r>
      <w:r w:rsidR="00AB3AE7">
        <w:rPr>
          <w:rStyle w:val="FootnoteReference"/>
          <w:rFonts w:ascii="Adobe Arabic" w:eastAsia="Times New Roman" w:hAnsi="Adobe Arabic" w:cs="Adobe Arabic"/>
          <w:b/>
          <w:bCs/>
          <w:color w:val="806000" w:themeColor="accent4" w:themeShade="80"/>
          <w:sz w:val="32"/>
          <w:szCs w:val="32"/>
          <w:rtl/>
        </w:rPr>
        <w:footnoteReference w:id="150"/>
      </w:r>
      <w:r w:rsidRPr="007D0D7B">
        <w:rPr>
          <w:rFonts w:ascii="Adobe Arabic" w:eastAsia="Times New Roman" w:hAnsi="Adobe Arabic" w:cs="Adobe Arabic"/>
          <w:sz w:val="32"/>
          <w:szCs w:val="32"/>
          <w:rtl/>
        </w:rPr>
        <w:t>، وسيرته</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التي اتّصفت بالصلاح والصدق والأمانة والحكمة...، قبل دعواه الاتّصال بالغيب وبعدها، وصبره وتحمّله الأذى الذي لحقه من الدعوة: </w:t>
      </w:r>
      <w:r w:rsidRPr="00444ECF">
        <w:rPr>
          <w:rFonts w:ascii="Adobe Arabic" w:eastAsia="Times New Roman" w:hAnsi="Adobe Arabic" w:cs="Adobe Arabic"/>
          <w:b/>
          <w:bCs/>
          <w:color w:val="806000" w:themeColor="accent4" w:themeShade="80"/>
          <w:sz w:val="32"/>
          <w:szCs w:val="32"/>
          <w:rtl/>
        </w:rPr>
        <w:t>﴿وَإِنَّكَ لَعَلَىٰ خُلُقٍ عَظِيمٖ﴾</w:t>
      </w:r>
      <w:r w:rsidR="00AB3AE7">
        <w:rPr>
          <w:rStyle w:val="FootnoteReference"/>
          <w:rFonts w:ascii="Adobe Arabic" w:eastAsia="Times New Roman" w:hAnsi="Adobe Arabic" w:cs="Adobe Arabic"/>
          <w:b/>
          <w:bCs/>
          <w:color w:val="806000" w:themeColor="accent4" w:themeShade="80"/>
          <w:sz w:val="32"/>
          <w:szCs w:val="32"/>
          <w:rtl/>
        </w:rPr>
        <w:footnoteReference w:id="151"/>
      </w:r>
      <w:r w:rsidRPr="007D0D7B">
        <w:rPr>
          <w:rFonts w:ascii="Adobe Arabic" w:eastAsia="Times New Roman" w:hAnsi="Adobe Arabic" w:cs="Adobe Arabic"/>
          <w:sz w:val="32"/>
          <w:szCs w:val="32"/>
          <w:rtl/>
        </w:rPr>
        <w:t xml:space="preserve">، وكذلك سيرة المتّبعين له التي اتّسمت بالصدق والصلاح والتضحية...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تختلف العبقريّة عن النبوّة في جملة من الأمور، منها: أنّ العبقريّة تحتاج إلى التعليم والتدريب والممارسة، بخلاف النبوّة التي يتلقى فيها النبي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الحقائق بالوحي الإلهيّ، وأنّ العباقرة لا يتحدّون الناس في ما يأتون، بخلاف الأنبياء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الذين يقدّمون المعاجز للناس ويتحدّونهم في الإتيان بمثلها؛ لإثبات صدقهم في دعوى الاتّصال بالغيب.</w:t>
      </w:r>
    </w:p>
    <w:p w:rsidR="00183907" w:rsidRDefault="00183907">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87" w:name="_Toc75441682"/>
      <w:r w:rsidRPr="0020239F">
        <w:rPr>
          <w:rFonts w:ascii="Adobe Arabic" w:eastAsia="Times New Roman" w:hAnsi="Adobe Arabic" w:cs="Adobe Arabic"/>
          <w:b/>
          <w:bCs/>
          <w:color w:val="25553B"/>
          <w:sz w:val="36"/>
          <w:szCs w:val="36"/>
          <w:rtl/>
        </w:rPr>
        <w:lastRenderedPageBreak/>
        <w:t>الشبهة الثانية: شبهة استحالة اتّصال البشر بعالم الغيب</w:t>
      </w:r>
      <w:bookmarkEnd w:id="87"/>
      <w:r w:rsidRPr="0020239F">
        <w:rPr>
          <w:rFonts w:ascii="Adobe Arabic" w:eastAsia="Times New Roman" w:hAnsi="Adobe Arabic" w:cs="Adobe Arabic"/>
          <w:b/>
          <w:bCs/>
          <w:color w:val="25553B"/>
          <w:sz w:val="36"/>
          <w:szCs w:val="36"/>
          <w:rtl/>
        </w:rPr>
        <w:t xml:space="preserve"> </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88" w:name="_Toc75441683"/>
      <w:r w:rsidRPr="00E27953">
        <w:rPr>
          <w:rFonts w:ascii="Adobe Arabic" w:eastAsia="Times New Roman" w:hAnsi="Adobe Arabic" w:cs="Adobe Arabic"/>
          <w:b/>
          <w:bCs/>
          <w:color w:val="4AA875"/>
          <w:sz w:val="32"/>
          <w:szCs w:val="32"/>
          <w:rtl/>
        </w:rPr>
        <w:t>أ. بيان الشبهة:</w:t>
      </w:r>
      <w:bookmarkEnd w:id="88"/>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الوحي عبارة عن إلهامات روحيّة تنبعث من داخل نفس النبي</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وليس وارداً عليه من الله -تعالى-؛ لاستحالة الاتّصال بين الله -تعالى- المطلق المجرّد والإنسان المحدود المادّيّ؛ لاستلزامه تحديد الله -عزّ وجل- وتحيّزه!</w:t>
      </w:r>
      <w:r w:rsidR="00AB3AE7">
        <w:rPr>
          <w:rStyle w:val="FootnoteReference"/>
          <w:rFonts w:ascii="Adobe Arabic" w:eastAsia="Times New Roman" w:hAnsi="Adobe Arabic" w:cs="Adobe Arabic"/>
          <w:sz w:val="32"/>
          <w:szCs w:val="32"/>
          <w:rtl/>
        </w:rPr>
        <w:footnoteReference w:id="152"/>
      </w:r>
      <w:r w:rsidRPr="007D0D7B">
        <w:rPr>
          <w:rFonts w:ascii="Adobe Arabic" w:eastAsia="Times New Roman" w:hAnsi="Adobe Arabic" w:cs="Adobe Arabic"/>
          <w:sz w:val="32"/>
          <w:szCs w:val="32"/>
          <w:rtl/>
        </w:rPr>
        <w:t>.</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89" w:name="_Toc75441684"/>
      <w:r w:rsidRPr="00E27953">
        <w:rPr>
          <w:rFonts w:ascii="Adobe Arabic" w:eastAsia="Times New Roman" w:hAnsi="Adobe Arabic" w:cs="Adobe Arabic"/>
          <w:b/>
          <w:bCs/>
          <w:color w:val="4AA875"/>
          <w:sz w:val="32"/>
          <w:szCs w:val="32"/>
          <w:rtl/>
        </w:rPr>
        <w:t>ب. نقاش الشبهة:</w:t>
      </w:r>
      <w:bookmarkEnd w:id="89"/>
      <w:r w:rsidRPr="00E27953">
        <w:rPr>
          <w:rFonts w:ascii="Adobe Arabic" w:eastAsia="Times New Roman" w:hAnsi="Adobe Arabic" w:cs="Adobe Arabic"/>
          <w:b/>
          <w:bCs/>
          <w:color w:val="4AA875"/>
          <w:sz w:val="32"/>
          <w:szCs w:val="32"/>
          <w:rtl/>
        </w:rPr>
        <w:t xml:space="preserve">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إنّ عدم فهْم حقيقة الاتّصال الروحيّ الخفيّ بين المَلأ الأعلى وجانب الإنسان الروحي لا يعني إنكار هذا الاتّصال، فالإنسان يتلقّى بروحه إفاضات تأتيه من ملَكوت السماء، وإشراقات نورية تشعّ على نفسه من عالَم وراء هذا العالم المادّي، وليس في ذلك اتّصالاً أو تقارباً مكانيّاً؛ لكي يستلزم تحيّزاً في جانبه تعالى. ولعلّ منشأ هذه الشبهة قياسهم أمور ذاك العالم غير المادّي بمقاييس تخصّ العالم المادّيّ.</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ورد في النصوص الدينيّة إشارات إلى أنّ نزول الوحي لم يكنْ محصوراً بعدد قليل ونادر جدّاً من البشر: </w:t>
      </w:r>
      <w:r w:rsidRPr="00444ECF">
        <w:rPr>
          <w:rFonts w:ascii="Adobe Arabic" w:eastAsia="Times New Roman" w:hAnsi="Adobe Arabic" w:cs="Adobe Arabic"/>
          <w:b/>
          <w:bCs/>
          <w:color w:val="806000" w:themeColor="accent4" w:themeShade="80"/>
          <w:sz w:val="32"/>
          <w:szCs w:val="32"/>
          <w:rtl/>
        </w:rPr>
        <w:t>﴿إِنَّآ أَو</w:t>
      </w:r>
      <w:r w:rsidRPr="00444ECF">
        <w:rPr>
          <w:rFonts w:ascii="Adobe Arabic" w:eastAsia="Times New Roman" w:hAnsi="Adobe Arabic" w:cs="Adobe Arabic" w:hint="cs"/>
          <w:b/>
          <w:bCs/>
          <w:color w:val="806000" w:themeColor="accent4" w:themeShade="80"/>
          <w:sz w:val="32"/>
          <w:szCs w:val="32"/>
          <w:rtl/>
        </w:rPr>
        <w:t>حَينَآ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إِلَيكَ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أَوحَينَآ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نُوحٖ</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وَٱلنَّبِيِّ‍</w:t>
      </w:r>
      <w:r w:rsidRPr="00444ECF">
        <w:rPr>
          <w:rFonts w:ascii="Times New Roman" w:eastAsia="Times New Roman" w:hAnsi="Times New Roman" w:cs="Times New Roman" w:hint="cs"/>
          <w:b/>
          <w:bCs/>
          <w:color w:val="806000" w:themeColor="accent4" w:themeShade="80"/>
          <w:sz w:val="32"/>
          <w:szCs w:val="32"/>
          <w:rtl/>
        </w:rPr>
        <w:t>ۧ</w:t>
      </w:r>
      <w:r w:rsidRPr="00444ECF">
        <w:rPr>
          <w:rFonts w:ascii="Adobe Arabic" w:eastAsia="Times New Roman" w:hAnsi="Adobe Arabic" w:cs="Adobe Arabic" w:hint="cs"/>
          <w:b/>
          <w:bCs/>
          <w:color w:val="806000" w:themeColor="accent4" w:themeShade="80"/>
          <w:sz w:val="32"/>
          <w:szCs w:val="32"/>
          <w:rtl/>
        </w:rPr>
        <w:t>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بَعدِهِ</w:t>
      </w:r>
      <w:r w:rsidRPr="00444ECF">
        <w:rPr>
          <w:rFonts w:ascii="Times New Roman" w:eastAsia="Times New Roman" w:hAnsi="Times New Roman" w:cs="Times New Roman" w:hint="cs"/>
          <w:b/>
          <w:bCs/>
          <w:color w:val="806000" w:themeColor="accent4" w:themeShade="80"/>
          <w:sz w:val="32"/>
          <w:szCs w:val="32"/>
          <w:rtl/>
        </w:rPr>
        <w:t>ۦ</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وَأَوحَينَآ</w:t>
      </w:r>
      <w:r w:rsidRPr="00444ECF">
        <w:rPr>
          <w:rFonts w:ascii="Adobe Arabic" w:eastAsia="Times New Roman" w:hAnsi="Adobe Arabic" w:cs="Adobe Arabic"/>
          <w:b/>
          <w:bCs/>
          <w:color w:val="806000" w:themeColor="accent4" w:themeShade="80"/>
          <w:sz w:val="32"/>
          <w:szCs w:val="32"/>
          <w:rtl/>
        </w:rPr>
        <w:t xml:space="preserve"> إِلَىٰٓ إِب</w:t>
      </w:r>
      <w:r w:rsidRPr="00444ECF">
        <w:rPr>
          <w:rFonts w:ascii="Adobe Arabic" w:eastAsia="Times New Roman" w:hAnsi="Adobe Arabic" w:cs="Adobe Arabic" w:hint="cs"/>
          <w:b/>
          <w:bCs/>
          <w:color w:val="806000" w:themeColor="accent4" w:themeShade="80"/>
          <w:sz w:val="32"/>
          <w:szCs w:val="32"/>
          <w:rtl/>
        </w:rPr>
        <w:t>رَٰهِيمَ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وَإِسمَٰعِيلَ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وَإِسحَٰقَ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وَيَعقُوبَ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وَٱلأَسبَاطِ</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وَعِيسَىٰ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وَأَيُّوبَ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وَيُونُسَ</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وَهَٰرُونَ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وَسُلَيمَٰنَ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وَءَاتَينَا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دَاوُ</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hint="cs"/>
          <w:b/>
          <w:bCs/>
          <w:color w:val="806000" w:themeColor="accent4" w:themeShade="80"/>
          <w:sz w:val="32"/>
          <w:szCs w:val="32"/>
          <w:rtl/>
        </w:rPr>
        <w:t>دَ</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زَبُورٗا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١٦٣</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وَرُسُلٗا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قَد</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قَصَصنَٰهُم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قَبلُ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وَرُسُلٗا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نَقصُصهُم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عَلَيكَ</w:t>
      </w:r>
      <w:r w:rsidRPr="00444ECF">
        <w:rPr>
          <w:rFonts w:ascii="Adobe Arabic" w:eastAsia="Times New Roman" w:hAnsi="Adobe Arabic" w:cs="Adobe Arabic"/>
          <w:b/>
          <w:bCs/>
          <w:color w:val="806000" w:themeColor="accent4" w:themeShade="80"/>
          <w:sz w:val="32"/>
          <w:szCs w:val="32"/>
          <w:rtl/>
        </w:rPr>
        <w:t xml:space="preserve"> وَكَلَّمَ ٱللَّهُ مُوسَىٰ تَك</w:t>
      </w:r>
      <w:r w:rsidRPr="00444ECF">
        <w:rPr>
          <w:rFonts w:ascii="Adobe Arabic" w:eastAsia="Times New Roman" w:hAnsi="Adobe Arabic" w:cs="Adobe Arabic" w:hint="cs"/>
          <w:b/>
          <w:bCs/>
          <w:color w:val="806000" w:themeColor="accent4" w:themeShade="80"/>
          <w:sz w:val="32"/>
          <w:szCs w:val="32"/>
          <w:rtl/>
        </w:rPr>
        <w:t>لِيمٗا﴾</w:t>
      </w:r>
      <w:r w:rsidR="00AB3AE7">
        <w:rPr>
          <w:rStyle w:val="FootnoteReference"/>
          <w:rFonts w:ascii="Adobe Arabic" w:eastAsia="Times New Roman" w:hAnsi="Adobe Arabic" w:cs="Adobe Arabic"/>
          <w:b/>
          <w:bCs/>
          <w:color w:val="806000" w:themeColor="accent4" w:themeShade="80"/>
          <w:sz w:val="32"/>
          <w:szCs w:val="32"/>
          <w:rtl/>
        </w:rPr>
        <w:footnoteReference w:id="153"/>
      </w:r>
      <w:r w:rsidRPr="007D0D7B">
        <w:rPr>
          <w:rFonts w:ascii="Adobe Arabic" w:eastAsia="Times New Roman" w:hAnsi="Adobe Arabic" w:cs="Adobe Arabic"/>
          <w:sz w:val="32"/>
          <w:szCs w:val="32"/>
          <w:rtl/>
        </w:rPr>
        <w:t xml:space="preserve">، بل إنّ عدد الأنبياء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قد بلغ -على ما ورد في بعض الروايات- مائة وأربعة وعشرون ألف نبيّ؛ وكلّهم من الأشخاص الكمَّل عقلاً وحكمةَ، على شهادة لهم بذلك من قِبَل أقوامهم، فهل يُعقل خطؤهم جميعهم في مصدر الوحي النازل عليهم؟!</w:t>
      </w:r>
      <w:r w:rsidR="00AB3AE7">
        <w:rPr>
          <w:rStyle w:val="FootnoteReference"/>
          <w:rFonts w:ascii="Adobe Arabic" w:eastAsia="Times New Roman" w:hAnsi="Adobe Arabic" w:cs="Adobe Arabic"/>
          <w:sz w:val="32"/>
          <w:szCs w:val="32"/>
          <w:rtl/>
        </w:rPr>
        <w:footnoteReference w:id="154"/>
      </w:r>
      <w:r w:rsidRPr="007D0D7B">
        <w:rPr>
          <w:rFonts w:ascii="Adobe Arabic" w:eastAsia="Times New Roman" w:hAnsi="Adobe Arabic" w:cs="Adobe Arabic"/>
          <w:sz w:val="32"/>
          <w:szCs w:val="32"/>
          <w:rtl/>
        </w:rPr>
        <w:t xml:space="preserve">. </w:t>
      </w:r>
    </w:p>
    <w:p w:rsidR="00183907" w:rsidRDefault="00183907">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المفاهيم الرئيسة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الوحي من مختصّات مقام النبوّة، ولم يكن النبيّ محمَّد</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بِدعاً من الأنبياء</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في هذا الاختصاص النبويّ، ولا أوَّل مَن خاطب الناس باسم الوحي السماوي.</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يتحقّق الوحي النبوي على أنحاء ثلاثة: الإلقاء في قلب النبي</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مباشرة ومن دون واسطة، وتكليم النبي</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من وراء حجاب، وإرسال مَلَك ليكون واسطة في إيصال الوحي للنبي</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طُرِحَت مجموعة من الشبهات حول الوحي منها: الوحي النفسيّ للنبيّ، واستحالة اتّصال البشر بعالم الغيب. ومنشأ هذه الشبهات الجهل بحقيقة الوحي وحقيقة الوجود الإنسانيّ. </w:t>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t>تقييم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بين مفهوم الوحي وخصائصه وأنحاءه وأقسامه.</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هل يستحيل اتّصال البشر بعالم الغيب من خلال الوحي؟ ولماذا؟</w:t>
      </w:r>
    </w:p>
    <w:p w:rsidR="00183907" w:rsidRDefault="00183907">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اقرأ</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90" w:name="_Toc75441685"/>
      <w:r w:rsidRPr="00E27953">
        <w:rPr>
          <w:rFonts w:ascii="Adobe Arabic" w:eastAsia="Times New Roman" w:hAnsi="Adobe Arabic" w:cs="Adobe Arabic"/>
          <w:b/>
          <w:bCs/>
          <w:color w:val="4AA875"/>
          <w:sz w:val="32"/>
          <w:szCs w:val="32"/>
          <w:rtl/>
        </w:rPr>
        <w:t>طرق إثبات الأنبياء والرسل</w:t>
      </w:r>
      <w:r w:rsidR="00FF3ED6" w:rsidRPr="00E27953">
        <w:rPr>
          <w:rFonts w:ascii="Adobe Arabic" w:eastAsia="Times New Roman" w:hAnsi="Adobe Arabic" w:cs="Adobe Arabic"/>
          <w:b/>
          <w:bCs/>
          <w:color w:val="4AA875"/>
          <w:sz w:val="32"/>
          <w:szCs w:val="32"/>
          <w:rtl/>
        </w:rPr>
        <w:t>(عليهم السلام)</w:t>
      </w:r>
      <w:bookmarkEnd w:id="90"/>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عَنْ هِشَامِ بْنِ الْحَكَمِ عَنْ أَبِي عَبْدِ اللَّه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أَنَّه قَالَ لِلزِّنْدِيقِ الَّذِي سَأَلَه مِنْ أَيْنَ أَثْبَتَّ الأَنْبِيَاءَ والرُّسُلَ: «قَالَ إِنَّا لَمَّا أَثْبَتْنَا أَنَّ لَنَا خَالِقاً صَانِعاً مُتَعَالِياً عَنَّا وعَنْ جَمِيعِ مَا خَلَقَ، وكَانَ ذَلِكَ الصَّانِعُ حَكِيماً مُتَعَالِياً لَمْ يَجُزْ أَنْ يُشَاهِدَه خَلْقُه ولَا يُلَامِسُوه فَيُبَاشِرَهُمْ ويُبَاشِرُوه ويُحَاجَّهُمْ ويُحَاجُّوه، ثَبَتَ أَنَّ لَه سُفَرَاءَ فِي خَلْقِه يُعَبِّرُونَ عَنْه إِلَى خَلْقِه وعِبَادِه ويَدُلُّونَهُمْ عَلَى مَصَالِحِهِمْ ومَنَافِعِهِمْ ومَا بِه بَقَاؤُهُمْ وفِي تَرْكِه فَنَاؤُهُمْ، فَثَبَتَ الآمِرُونَ والنَّاهُونَ عَنِ الْحَكِيمِ الْعَلِيمِ فِي خَلْقِه والْمُعَبِّرُونَ عَنْه -جَلَّ وعَزَّ- وهُمُ الأَنْبِيَاءُ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وصَفْوَتُه مِنْ خَلْقِه حُكَمَاءَ مُؤَدَّبِينَ بِالْحِكْمَةِ مَبْعُوثِينَ بِهَا غَيْرَ مُشَارِكِينَ لِلنَّاسِ -عَلَى مُشَارَكَتِهِمْ لَهُمْ فِي الْخَلْقِ والتَّرْكِيبِ- فِي شَيْءٍ مِنْ أَحْوَالِهِمْ، مُؤَيَّدِينَ مِنْ عِنْدِ الْحَكِيمِ الْعَلِيمِ بِالْحِكْمَةِ ثُمَّ ثَبَتَ ذَلِكَ فِي كُلِّ دَهْرٍ وزَمَانٍ مِمَّا أَتَتْ بِه الرُّسُلُ والأَنْبِيَاءُ مِنَ الدَّلَائِلِ والْبَرَاهِينِ؛ لِكَيْلَا تَخْلُوَ أَرْضُ اللَّه مِنْ حُجَّةٍ يَكُونُ مَعَه عِلْمٌ يَدُلُّ عَلَى صِدْقِ مَقَالَتِه وجَوَازِ عَدَالَتِه»</w:t>
      </w:r>
      <w:r w:rsidR="00AB3AE7">
        <w:rPr>
          <w:rStyle w:val="FootnoteReference"/>
          <w:rFonts w:ascii="Adobe Arabic" w:eastAsia="Times New Roman" w:hAnsi="Adobe Arabic" w:cs="Adobe Arabic"/>
          <w:sz w:val="32"/>
          <w:szCs w:val="32"/>
          <w:rtl/>
        </w:rPr>
        <w:footnoteReference w:id="155"/>
      </w:r>
      <w:r w:rsidRPr="007D0D7B">
        <w:rPr>
          <w:rFonts w:ascii="Adobe Arabic" w:eastAsia="Times New Roman" w:hAnsi="Adobe Arabic" w:cs="Adobe Arabic"/>
          <w:sz w:val="32"/>
          <w:szCs w:val="32"/>
          <w:rtl/>
        </w:rPr>
        <w:t xml:space="preserve">. </w:t>
      </w:r>
    </w:p>
    <w:p w:rsidR="00183907" w:rsidRDefault="00183907">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5A3C45" w:rsidRPr="0039759A" w:rsidRDefault="005A3C45" w:rsidP="00D749DA">
      <w:pPr>
        <w:pStyle w:val="Heading1"/>
        <w:bidi/>
        <w:rPr>
          <w:rFonts w:ascii="Adobe Arabic" w:eastAsia="Times New Roman" w:hAnsi="Adobe Arabic" w:cs="Adobe Arabic"/>
          <w:b/>
          <w:bCs/>
          <w:color w:val="3C8C60"/>
          <w:sz w:val="36"/>
          <w:szCs w:val="36"/>
          <w:rtl/>
        </w:rPr>
      </w:pPr>
      <w:bookmarkStart w:id="91" w:name="_Toc75441686"/>
      <w:r w:rsidRPr="0039759A">
        <w:rPr>
          <w:rFonts w:ascii="Adobe Arabic" w:eastAsia="Times New Roman" w:hAnsi="Adobe Arabic" w:cs="Adobe Arabic"/>
          <w:b/>
          <w:bCs/>
          <w:color w:val="3C8C60"/>
          <w:sz w:val="36"/>
          <w:szCs w:val="36"/>
          <w:rtl/>
        </w:rPr>
        <w:lastRenderedPageBreak/>
        <w:t>الدرس الثامن: شبهات حول الإمامة</w:t>
      </w:r>
      <w:bookmarkEnd w:id="91"/>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يحدّد مفهوم الإمامة ودورها.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يحلّل الشبهات الآتية: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أ. شبهة تكفير من ينكر الإمامة.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ب. شبهة غيبة الإمام تنافي فلسفة ضرورة الإمامة.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ج. شبهة عدم وجود تنصيب للإمامة في القرآن والسنّة.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يثبت بطلان الشبهات السابقة مستخدماً الأدلة النقليّة والعقليّة. </w:t>
      </w:r>
    </w:p>
    <w:p w:rsidR="00183907" w:rsidRDefault="00183907">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183907" w:rsidRDefault="00183907">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92" w:name="_Toc75441687"/>
      <w:r w:rsidRPr="0020239F">
        <w:rPr>
          <w:rFonts w:ascii="Adobe Arabic" w:eastAsia="Times New Roman" w:hAnsi="Adobe Arabic" w:cs="Adobe Arabic"/>
          <w:b/>
          <w:bCs/>
          <w:color w:val="25553B"/>
          <w:sz w:val="36"/>
          <w:szCs w:val="36"/>
          <w:rtl/>
        </w:rPr>
        <w:lastRenderedPageBreak/>
        <w:t>تمهيد:</w:t>
      </w:r>
      <w:bookmarkEnd w:id="92"/>
      <w:r w:rsidRPr="0020239F">
        <w:rPr>
          <w:rFonts w:ascii="Adobe Arabic" w:eastAsia="Times New Roman" w:hAnsi="Adobe Arabic" w:cs="Adobe Arabic"/>
          <w:b/>
          <w:bCs/>
          <w:color w:val="25553B"/>
          <w:sz w:val="36"/>
          <w:szCs w:val="36"/>
          <w:rtl/>
        </w:rPr>
        <w:t xml:space="preserve"> </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قال -تعالى-: </w:t>
      </w:r>
      <w:r w:rsidRPr="00444ECF">
        <w:rPr>
          <w:rFonts w:ascii="Adobe Arabic" w:eastAsia="Times New Roman" w:hAnsi="Adobe Arabic" w:cs="Adobe Arabic"/>
          <w:b/>
          <w:bCs/>
          <w:color w:val="806000" w:themeColor="accent4" w:themeShade="80"/>
          <w:sz w:val="32"/>
          <w:szCs w:val="32"/>
          <w:rtl/>
        </w:rPr>
        <w:t>﴿وَإِذِ ٱب</w:t>
      </w:r>
      <w:r w:rsidRPr="00444ECF">
        <w:rPr>
          <w:rFonts w:ascii="Adobe Arabic" w:eastAsia="Times New Roman" w:hAnsi="Adobe Arabic" w:cs="Adobe Arabic" w:hint="cs"/>
          <w:b/>
          <w:bCs/>
          <w:color w:val="806000" w:themeColor="accent4" w:themeShade="80"/>
          <w:sz w:val="32"/>
          <w:szCs w:val="32"/>
          <w:rtl/>
        </w:rPr>
        <w:t>تَلَىٰٓ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إِبرَٰهِ‍مَ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رَبُّهُ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بِكَلِمَٰتٖ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فَأَتَمَّهُنَّ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جَاعِلُكَ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لِلنَّاسِ</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إِمَامٗا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ذُرِّيَّتِي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يَنَالُ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عَهدِي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ٱلظّ</w:t>
      </w:r>
      <w:r w:rsidRPr="00444ECF">
        <w:rPr>
          <w:rFonts w:ascii="Adobe Arabic" w:eastAsia="Times New Roman" w:hAnsi="Adobe Arabic" w:cs="Adobe Arabic"/>
          <w:b/>
          <w:bCs/>
          <w:color w:val="806000" w:themeColor="accent4" w:themeShade="80"/>
          <w:sz w:val="32"/>
          <w:szCs w:val="32"/>
          <w:rtl/>
        </w:rPr>
        <w:t>َٰلِمِينَ﴾</w:t>
      </w:r>
      <w:r w:rsidR="00AB3AE7">
        <w:rPr>
          <w:rStyle w:val="FootnoteReference"/>
          <w:rFonts w:ascii="Adobe Arabic" w:eastAsia="Times New Roman" w:hAnsi="Adobe Arabic" w:cs="Adobe Arabic"/>
          <w:b/>
          <w:bCs/>
          <w:color w:val="806000" w:themeColor="accent4" w:themeShade="80"/>
          <w:sz w:val="32"/>
          <w:szCs w:val="32"/>
          <w:rtl/>
        </w:rPr>
        <w:footnoteReference w:id="156"/>
      </w:r>
      <w:r w:rsidRPr="007D0D7B">
        <w:rPr>
          <w:rFonts w:ascii="Adobe Arabic" w:eastAsia="Times New Roman" w:hAnsi="Adobe Arabic" w:cs="Adobe Arabic"/>
          <w:sz w:val="32"/>
          <w:szCs w:val="32"/>
          <w:rtl/>
        </w:rPr>
        <w:t>.</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ما هي المعاني التي تستنتجها من الآية الكريمة حول الإمامة؟</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93" w:name="_Toc75441688"/>
      <w:r w:rsidRPr="0020239F">
        <w:rPr>
          <w:rFonts w:ascii="Adobe Arabic" w:eastAsia="Times New Roman" w:hAnsi="Adobe Arabic" w:cs="Adobe Arabic"/>
          <w:b/>
          <w:bCs/>
          <w:color w:val="25553B"/>
          <w:sz w:val="36"/>
          <w:szCs w:val="36"/>
          <w:rtl/>
        </w:rPr>
        <w:t>مفهوم الإمامة وحقيقتها</w:t>
      </w:r>
      <w:bookmarkEnd w:id="93"/>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اعتنى الإسلام بالإمامة عناية خاصّة، وأولاها اهتمامًا شديدًا؛ لخطورتها، وعظم شأنها، ودورها في تحقّق الإنسانيّة بالمشروع الإلهيّ، من منطلق كونها مسؤوليّة دينيّة وسياسيّة تتمثّل في الولاية العامّة على الناس، وقيادتهم في أمور دينهم ودنياهم، فهي أمانة كبرى، والإمام فيها هو القائد والدليل والقدوة.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وقد اشتدّ الخلاف حول الإمامة، لجهة مفهومها، ومصداقها، وضرورتها، وفلسفتها، وأدلّتها، وخصائصها، ووظائفها، وأبعادها... فعلى مستوى المفهوم: اعتبر أهل السنّة الإمامة من الأمور الشرعيّة، لا العقديّة؛ كما يعتقد الشيعة الإمامية، فكانت عند الشيعة أصلاً من أصول مذهبهم. </w:t>
      </w:r>
    </w:p>
    <w:p w:rsidR="00183907"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وعلى مستوى المصداق: ذهب أهل السنّة إلى تعيين الإمام من خلال نظريّة الشورى أو ولاية الأمّة، بحيث يجري على أساسها اختيار الشخص اللائق بمهام إدارة الدولة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الإسلاميّة وقيادتها، مع اختلافهم في كيفيّة انعقاد الشورى وولاية الأمّة، وكيفيّة تطبيق عملها في اختيار الإمام، وكذلك في تحديد صفاته ووظائفه وصلاحيّاته... في حين ذهب الشيعة إلى تعيين الإمام بالنصّ الوحيانيّ على أشخاص معيّنين على نحو التعيين الشخصيّ، وهم الأئمّة الاثنا عشر من أهل بيت الرسول</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الذين لهم الولاية المطلقة على العباد، ولهم ما للرسول</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من الولاية على الناس. </w:t>
      </w:r>
    </w:p>
    <w:p w:rsidR="00183907" w:rsidRDefault="005A3C45" w:rsidP="00AB3AE7">
      <w:pPr>
        <w:bidi/>
        <w:spacing w:before="100" w:beforeAutospacing="1" w:after="100" w:afterAutospacing="1" w:line="240" w:lineRule="auto"/>
        <w:ind w:left="720"/>
        <w:jc w:val="both"/>
        <w:rPr>
          <w:rFonts w:ascii="Adobe Arabic" w:eastAsia="Times New Roman" w:hAnsi="Adobe Arabic" w:cs="Adobe Arabic"/>
          <w:b/>
          <w:bCs/>
          <w:color w:val="806000" w:themeColor="accent4" w:themeShade="80"/>
          <w:sz w:val="32"/>
          <w:szCs w:val="32"/>
          <w:rtl/>
        </w:rPr>
      </w:pPr>
      <w:r w:rsidRPr="007D0D7B">
        <w:rPr>
          <w:rFonts w:ascii="Adobe Arabic" w:eastAsia="Times New Roman" w:hAnsi="Adobe Arabic" w:cs="Adobe Arabic"/>
          <w:sz w:val="32"/>
          <w:szCs w:val="32"/>
          <w:rtl/>
        </w:rPr>
        <w:t xml:space="preserve">وللإمامة في الكلام الشيعيّ وظائف وأدوار بعضها يتابع ويستكمل وظائف النبوّة والرسالة، لجهة تحمّل مسؤوليّة تبليغ الدين والرسالة، وبيان تفاصيلها وحقائقها وتطبيقاتها الصحيحة للناس، وإدارة المجتمع، وإرساء قواعد العدل فيه، وتطبيق الشريعة، والتصدّي للأمور السياسيّة والقضائيّة والدفاعيّة والاقتصاديّة...، وغير ذلك؛ وهذه الوظائف تدخل ضمن نطاق وظيفة «الكشف عن الطريق المُوصِل إلى الكمال». وبعضها مختصّ بمقام الإمامة، وليس من وظائف النبي </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-بما هو نبي- والرسول </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-بما هو رسول-؛ لجهة بناء الإنسان وتربيته وتزكيته روحيًّا عبر «الأخذ بيده في سلوك طريق الكمال»، ولجهة الشهادة على الأعمال في الدنيا والآخرة، والشفاعة يوم القيامة عبر «الأخذ بيده للتحقّق بالكمال»: </w:t>
      </w:r>
      <w:r w:rsidRPr="00444ECF">
        <w:rPr>
          <w:rFonts w:ascii="Adobe Arabic" w:eastAsia="Times New Roman" w:hAnsi="Adobe Arabic" w:cs="Adobe Arabic"/>
          <w:b/>
          <w:bCs/>
          <w:color w:val="806000" w:themeColor="accent4" w:themeShade="80"/>
          <w:sz w:val="32"/>
          <w:szCs w:val="32"/>
          <w:rtl/>
        </w:rPr>
        <w:t>﴿وَجَعَل</w:t>
      </w:r>
      <w:r w:rsidRPr="00444ECF">
        <w:rPr>
          <w:rFonts w:ascii="Adobe Arabic" w:eastAsia="Times New Roman" w:hAnsi="Adobe Arabic" w:cs="Adobe Arabic" w:hint="cs"/>
          <w:b/>
          <w:bCs/>
          <w:color w:val="806000" w:themeColor="accent4" w:themeShade="80"/>
          <w:sz w:val="32"/>
          <w:szCs w:val="32"/>
          <w:rtl/>
        </w:rPr>
        <w:t>نَٰهُم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أَئِمَّةٗ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يَهدُونَ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بِأَمرِنَا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وَأَوحَينَآ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إِلَيهِم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فِعلَ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ٱلخَيرَٰتِ﴾</w:t>
      </w:r>
      <w:r w:rsidR="00AB3AE7">
        <w:rPr>
          <w:rStyle w:val="FootnoteReference"/>
          <w:rFonts w:ascii="Adobe Arabic" w:eastAsia="Times New Roman" w:hAnsi="Adobe Arabic" w:cs="Adobe Arabic"/>
          <w:b/>
          <w:bCs/>
          <w:color w:val="806000" w:themeColor="accent4" w:themeShade="80"/>
          <w:sz w:val="32"/>
          <w:szCs w:val="32"/>
          <w:rtl/>
        </w:rPr>
        <w:footnoteReference w:id="157"/>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﴿وَجَعَل</w:t>
      </w:r>
      <w:r w:rsidRPr="00444ECF">
        <w:rPr>
          <w:rFonts w:ascii="Adobe Arabic" w:eastAsia="Times New Roman" w:hAnsi="Adobe Arabic" w:cs="Adobe Arabic" w:hint="cs"/>
          <w:b/>
          <w:bCs/>
          <w:color w:val="806000" w:themeColor="accent4" w:themeShade="80"/>
          <w:sz w:val="32"/>
          <w:szCs w:val="32"/>
          <w:rtl/>
        </w:rPr>
        <w:t>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أَئِمَّةٗ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يَهدُونَ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بِأَمرِنَا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صَبَرُواْ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وَكَانُواْ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بِ‍َٔايَٰتِنَا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w:t>
      </w:r>
      <w:r w:rsidRPr="00444ECF">
        <w:rPr>
          <w:rFonts w:ascii="Adobe Arabic" w:eastAsia="Times New Roman" w:hAnsi="Adobe Arabic" w:cs="Adobe Arabic"/>
          <w:b/>
          <w:bCs/>
          <w:color w:val="806000" w:themeColor="accent4" w:themeShade="80"/>
          <w:sz w:val="32"/>
          <w:szCs w:val="32"/>
          <w:rtl/>
        </w:rPr>
        <w:t>ُوقِنُونَ﴾</w:t>
      </w:r>
      <w:r w:rsidR="00AB3AE7">
        <w:rPr>
          <w:rStyle w:val="FootnoteReference"/>
          <w:rFonts w:ascii="Adobe Arabic" w:eastAsia="Times New Roman" w:hAnsi="Adobe Arabic" w:cs="Adobe Arabic"/>
          <w:b/>
          <w:bCs/>
          <w:color w:val="806000" w:themeColor="accent4" w:themeShade="80"/>
          <w:sz w:val="32"/>
          <w:szCs w:val="32"/>
          <w:rtl/>
        </w:rPr>
        <w:footnoteReference w:id="158"/>
      </w:r>
      <w:r w:rsidRPr="007D0D7B">
        <w:rPr>
          <w:rFonts w:ascii="Adobe Arabic" w:eastAsia="Times New Roman" w:hAnsi="Adobe Arabic" w:cs="Adobe Arabic"/>
          <w:sz w:val="32"/>
          <w:szCs w:val="32"/>
          <w:rtl/>
        </w:rPr>
        <w:t xml:space="preserve">. وهذه المهمّات تستدعي نصب الأوصياء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من قِبَل الوحي الإلهيّ على نحو التنصيب الشخصيّ؛ لخاتميّة رسالة الإسلام ونبوّة نبيّها</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وكونها (هذه المهمّات) تحتاج إلى توافر العصمة والعلم والطهارة والقداسة والاستقامة والصدق واللياقة... في المؤهَّلين لها، ولا يمكن للناس تحديد المتحقِّق بها، إلا بمعونة الوحي الإلهيّ، فالله -تعالى- يصطفي للإمامة مِنْ بين خلقه مَنْ طَهُرت نفسه، وسمت روحه، وصقلته الاختبارات الربّانيّة، فصُنِع على عينه -تعالى- صناعة أهّلته لحمل هذه الأمانة الكبرى: </w:t>
      </w:r>
      <w:r w:rsidRPr="00444ECF">
        <w:rPr>
          <w:rFonts w:ascii="Adobe Arabic" w:eastAsia="Times New Roman" w:hAnsi="Adobe Arabic" w:cs="Adobe Arabic"/>
          <w:b/>
          <w:bCs/>
          <w:color w:val="806000" w:themeColor="accent4" w:themeShade="80"/>
          <w:sz w:val="32"/>
          <w:szCs w:val="32"/>
          <w:rtl/>
        </w:rPr>
        <w:t>﴿وَإِذِ ٱب</w:t>
      </w:r>
      <w:r w:rsidRPr="00444ECF">
        <w:rPr>
          <w:rFonts w:ascii="Adobe Arabic" w:eastAsia="Times New Roman" w:hAnsi="Adobe Arabic" w:cs="Adobe Arabic" w:hint="cs"/>
          <w:b/>
          <w:bCs/>
          <w:color w:val="806000" w:themeColor="accent4" w:themeShade="80"/>
          <w:sz w:val="32"/>
          <w:szCs w:val="32"/>
          <w:rtl/>
        </w:rPr>
        <w:t>تَلَىٰٓ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إِبرَٰهِ‍مَ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رَبُّهُ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بِكَلِمَٰتٖ</w:t>
      </w:r>
      <w:r w:rsidRPr="00444ECF">
        <w:rPr>
          <w:rFonts w:ascii="Adobe Arabic" w:eastAsia="Times New Roman" w:hAnsi="Adobe Arabic" w:cs="Adobe Arabic"/>
          <w:b/>
          <w:bCs/>
          <w:color w:val="806000" w:themeColor="accent4" w:themeShade="80"/>
          <w:sz w:val="32"/>
          <w:szCs w:val="32"/>
          <w:rtl/>
        </w:rPr>
        <w:t xml:space="preserve"> </w:t>
      </w:r>
    </w:p>
    <w:p w:rsidR="00183907" w:rsidRDefault="00183907">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444ECF">
        <w:rPr>
          <w:rFonts w:ascii="Adobe Arabic" w:eastAsia="Times New Roman" w:hAnsi="Adobe Arabic" w:cs="Adobe Arabic" w:hint="cs"/>
          <w:b/>
          <w:bCs/>
          <w:color w:val="806000" w:themeColor="accent4" w:themeShade="80"/>
          <w:sz w:val="32"/>
          <w:szCs w:val="32"/>
          <w:rtl/>
        </w:rPr>
        <w:lastRenderedPageBreak/>
        <w:t>فَأَتَمَّهُنَّ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جَاعِلُكَ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لِلنَّاسِ</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إِمَامٗا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ذُرِّيَّتِي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w:t>
      </w:r>
      <w:r w:rsidRPr="00444ECF">
        <w:rPr>
          <w:rFonts w:ascii="Adobe Arabic" w:eastAsia="Times New Roman" w:hAnsi="Adobe Arabic" w:cs="Adobe Arabic"/>
          <w:b/>
          <w:bCs/>
          <w:color w:val="806000" w:themeColor="accent4" w:themeShade="80"/>
          <w:sz w:val="32"/>
          <w:szCs w:val="32"/>
          <w:rtl/>
        </w:rPr>
        <w:t>َ لَا يَنَالُ عَه</w:t>
      </w:r>
      <w:r w:rsidRPr="00444ECF">
        <w:rPr>
          <w:rFonts w:ascii="Adobe Arabic" w:eastAsia="Times New Roman" w:hAnsi="Adobe Arabic" w:cs="Adobe Arabic" w:hint="cs"/>
          <w:b/>
          <w:bCs/>
          <w:color w:val="806000" w:themeColor="accent4" w:themeShade="80"/>
          <w:sz w:val="32"/>
          <w:szCs w:val="32"/>
          <w:rtl/>
        </w:rPr>
        <w:t>دِي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ٱلظَّٰلِمِينَ﴾</w:t>
      </w:r>
      <w:r w:rsidR="00AB3AE7">
        <w:rPr>
          <w:rStyle w:val="FootnoteReference"/>
          <w:rFonts w:ascii="Adobe Arabic" w:eastAsia="Times New Roman" w:hAnsi="Adobe Arabic" w:cs="Adobe Arabic"/>
          <w:b/>
          <w:bCs/>
          <w:color w:val="806000" w:themeColor="accent4" w:themeShade="80"/>
          <w:sz w:val="32"/>
          <w:szCs w:val="32"/>
          <w:rtl/>
        </w:rPr>
        <w:footnoteReference w:id="159"/>
      </w:r>
      <w:r w:rsidRPr="007D0D7B">
        <w:rPr>
          <w:rFonts w:ascii="Adobe Arabic" w:eastAsia="Times New Roman" w:hAnsi="Adobe Arabic" w:cs="Adobe Arabic"/>
          <w:sz w:val="32"/>
          <w:szCs w:val="32"/>
          <w:rtl/>
        </w:rPr>
        <w:t xml:space="preserve">. ومقام الإمامة، على شرافته وعظمته، لا يقوم إلّا بمن كان بنفسه سعيد الذات، إذ الذي ربّما تلبّس ذاته بالظلم والشقاء، فإنّما سعادته بهداية من غيره: </w:t>
      </w:r>
      <w:r w:rsidRPr="00444ECF">
        <w:rPr>
          <w:rFonts w:ascii="Adobe Arabic" w:eastAsia="Times New Roman" w:hAnsi="Adobe Arabic" w:cs="Adobe Arabic"/>
          <w:b/>
          <w:bCs/>
          <w:color w:val="806000" w:themeColor="accent4" w:themeShade="80"/>
          <w:sz w:val="32"/>
          <w:szCs w:val="32"/>
          <w:rtl/>
        </w:rPr>
        <w:t>﴿أَفَمَن يَه</w:t>
      </w:r>
      <w:r w:rsidRPr="00444ECF">
        <w:rPr>
          <w:rFonts w:ascii="Adobe Arabic" w:eastAsia="Times New Roman" w:hAnsi="Adobe Arabic" w:cs="Adobe Arabic" w:hint="cs"/>
          <w:b/>
          <w:bCs/>
          <w:color w:val="806000" w:themeColor="accent4" w:themeShade="80"/>
          <w:sz w:val="32"/>
          <w:szCs w:val="32"/>
          <w:rtl/>
        </w:rPr>
        <w:t>دِيٓ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ٱلحَقِّ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أَحَقُّ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يُتَّبَعَ</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يَهِدِّيٓ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يُهدَىٰ﴾</w:t>
      </w:r>
      <w:r w:rsidR="00AB3AE7">
        <w:rPr>
          <w:rStyle w:val="FootnoteReference"/>
          <w:rFonts w:ascii="Adobe Arabic" w:eastAsia="Times New Roman" w:hAnsi="Adobe Arabic" w:cs="Adobe Arabic"/>
          <w:b/>
          <w:bCs/>
          <w:color w:val="806000" w:themeColor="accent4" w:themeShade="80"/>
          <w:sz w:val="32"/>
          <w:szCs w:val="32"/>
          <w:rtl/>
        </w:rPr>
        <w:footnoteReference w:id="160"/>
      </w:r>
      <w:r w:rsidRPr="007D0D7B">
        <w:rPr>
          <w:rFonts w:ascii="Adobe Arabic" w:eastAsia="Times New Roman" w:hAnsi="Adobe Arabic" w:cs="Adobe Arabic"/>
          <w:sz w:val="32"/>
          <w:szCs w:val="32"/>
          <w:rtl/>
        </w:rPr>
        <w:t xml:space="preserve">، فالإمام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معصوم عن الضلال والمعصية، وإلا كان غير مهتد بنفسه، وأفعاله خيرات يهتدي إليها لا بهداية من غيره، بل باهتداء من نفسه، بتأييد إلهيّ، وتسديد ربّانيّ</w:t>
      </w:r>
      <w:r w:rsidR="00AB3AE7">
        <w:rPr>
          <w:rStyle w:val="FootnoteReference"/>
          <w:rFonts w:ascii="Adobe Arabic" w:eastAsia="Times New Roman" w:hAnsi="Adobe Arabic" w:cs="Adobe Arabic"/>
          <w:sz w:val="32"/>
          <w:szCs w:val="32"/>
          <w:rtl/>
        </w:rPr>
        <w:footnoteReference w:id="161"/>
      </w:r>
      <w:r w:rsidRPr="007D0D7B">
        <w:rPr>
          <w:rFonts w:ascii="Adobe Arabic" w:eastAsia="Times New Roman" w:hAnsi="Adobe Arabic" w:cs="Adobe Arabic"/>
          <w:sz w:val="32"/>
          <w:szCs w:val="32"/>
          <w:rtl/>
        </w:rPr>
        <w:t>.</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94" w:name="_Toc75441689"/>
      <w:r w:rsidRPr="0020239F">
        <w:rPr>
          <w:rFonts w:ascii="Adobe Arabic" w:eastAsia="Times New Roman" w:hAnsi="Adobe Arabic" w:cs="Adobe Arabic"/>
          <w:b/>
          <w:bCs/>
          <w:color w:val="25553B"/>
          <w:sz w:val="36"/>
          <w:szCs w:val="36"/>
          <w:rtl/>
        </w:rPr>
        <w:t>شبهات حول الإمامة ونقاشها</w:t>
      </w:r>
      <w:bookmarkEnd w:id="94"/>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وقد طُرِحَت مجموعة من الشبهات حول الإمامة، نتعرّض لبعضها ونناقشها في التفصيل الآتي:</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95" w:name="_Toc75441690"/>
      <w:r w:rsidRPr="0020239F">
        <w:rPr>
          <w:rFonts w:ascii="Adobe Arabic" w:eastAsia="Times New Roman" w:hAnsi="Adobe Arabic" w:cs="Adobe Arabic"/>
          <w:b/>
          <w:bCs/>
          <w:color w:val="25553B"/>
          <w:sz w:val="36"/>
          <w:szCs w:val="36"/>
          <w:rtl/>
        </w:rPr>
        <w:t>الشبهة الأولى: شبهة تكفير من ينكر الإمامة</w:t>
      </w:r>
      <w:bookmarkEnd w:id="95"/>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96" w:name="_Toc75441691"/>
      <w:r w:rsidRPr="00E27953">
        <w:rPr>
          <w:rFonts w:ascii="Adobe Arabic" w:eastAsia="Times New Roman" w:hAnsi="Adobe Arabic" w:cs="Adobe Arabic"/>
          <w:b/>
          <w:bCs/>
          <w:color w:val="4AA875"/>
          <w:sz w:val="32"/>
          <w:szCs w:val="32"/>
          <w:rtl/>
        </w:rPr>
        <w:t>أ. بيان الشبهة:</w:t>
      </w:r>
      <w:bookmarkEnd w:id="96"/>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عدّ الإمامة من أصول الدين لازمه تكفير كلّ من يعتبرها من المسائل الفرعيّة الفقهيّة</w:t>
      </w:r>
      <w:r w:rsidR="00AB3AE7">
        <w:rPr>
          <w:rStyle w:val="FootnoteReference"/>
          <w:rFonts w:ascii="Adobe Arabic" w:eastAsia="Times New Roman" w:hAnsi="Adobe Arabic" w:cs="Adobe Arabic"/>
          <w:sz w:val="32"/>
          <w:szCs w:val="32"/>
          <w:rtl/>
        </w:rPr>
        <w:footnoteReference w:id="162"/>
      </w:r>
      <w:r w:rsidRPr="007D0D7B">
        <w:rPr>
          <w:rFonts w:ascii="Adobe Arabic" w:eastAsia="Times New Roman" w:hAnsi="Adobe Arabic" w:cs="Adobe Arabic"/>
          <w:sz w:val="32"/>
          <w:szCs w:val="32"/>
          <w:rtl/>
        </w:rPr>
        <w:t>!</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97" w:name="_Toc75441692"/>
      <w:r w:rsidRPr="00E27953">
        <w:rPr>
          <w:rFonts w:ascii="Adobe Arabic" w:eastAsia="Times New Roman" w:hAnsi="Adobe Arabic" w:cs="Adobe Arabic"/>
          <w:b/>
          <w:bCs/>
          <w:color w:val="4AA875"/>
          <w:sz w:val="32"/>
          <w:szCs w:val="32"/>
          <w:rtl/>
        </w:rPr>
        <w:t>ب. نقاش الشبهة:</w:t>
      </w:r>
      <w:bookmarkEnd w:id="97"/>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إنّ الإمامة أصل من أصول المذهب الإماميّ، مكمّلة لأصل النبوّة، وليست أصلاً من أصول الدين، لذا، فعدم القول بها لا يُخرِج المسلم عن حدّ الإسلام</w:t>
      </w:r>
      <w:r w:rsidR="00AB3AE7">
        <w:rPr>
          <w:rStyle w:val="FootnoteReference"/>
          <w:rFonts w:ascii="Adobe Arabic" w:eastAsia="Times New Roman" w:hAnsi="Adobe Arabic" w:cs="Adobe Arabic"/>
          <w:sz w:val="32"/>
          <w:szCs w:val="32"/>
          <w:rtl/>
        </w:rPr>
        <w:footnoteReference w:id="163"/>
      </w:r>
      <w:r w:rsidRPr="007D0D7B">
        <w:rPr>
          <w:rFonts w:ascii="Adobe Arabic" w:eastAsia="Times New Roman" w:hAnsi="Adobe Arabic" w:cs="Adobe Arabic"/>
          <w:sz w:val="32"/>
          <w:szCs w:val="32"/>
          <w:rtl/>
        </w:rPr>
        <w:t>.</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2. هناك فرق بين الإنكار لأصل من أصول الدين عن جحد وتعنّت بعد العلم بأحقّيّة أهل البيت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بمقام الإمامة، وبين الإنكار عن جهل وعدم وصول دليل، وأغلب علماء أهل السنّة من المتقدّمين والمتأخرين هم من الطائفة الثانية.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بين القول بكون الإمامة فرعاً فقهيّاً أو كونها أصلاً كلاميّاً، لا بدّ من النظر إلى دليل كلّ مدّعى واتّباع ما يسوق إليه الدليل. وقد قامت الأدلّة من العقل والنقل على كون الإمامة مسألة كلاميّة متفرّعة على أصل النبوّة ومكمّلة له. </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98" w:name="_Toc75441693"/>
      <w:r w:rsidRPr="0020239F">
        <w:rPr>
          <w:rFonts w:ascii="Adobe Arabic" w:eastAsia="Times New Roman" w:hAnsi="Adobe Arabic" w:cs="Adobe Arabic"/>
          <w:b/>
          <w:bCs/>
          <w:color w:val="25553B"/>
          <w:sz w:val="36"/>
          <w:szCs w:val="36"/>
          <w:rtl/>
        </w:rPr>
        <w:t>الشبهة الثانية: شبهة غيبة الإمام تنافي فلسفة ضرورة الإمامة</w:t>
      </w:r>
      <w:bookmarkEnd w:id="98"/>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99" w:name="_Toc75441694"/>
      <w:r w:rsidRPr="00E27953">
        <w:rPr>
          <w:rFonts w:ascii="Adobe Arabic" w:eastAsia="Times New Roman" w:hAnsi="Adobe Arabic" w:cs="Adobe Arabic"/>
          <w:b/>
          <w:bCs/>
          <w:color w:val="4AA875"/>
          <w:sz w:val="32"/>
          <w:szCs w:val="32"/>
          <w:rtl/>
        </w:rPr>
        <w:t>أ. بيان الشبهة:</w:t>
      </w:r>
      <w:bookmarkEnd w:id="99"/>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إذا كانت الإمامة ووجود الإمام المعصوم -في عقيدة الشيعة الإمامية- ضرورة دينيّة في حياة الإنسان، فكيف ينسجم هذا الطرح مع القول بغيبة الإمام المهدي </w:t>
      </w:r>
      <w:r w:rsidR="002718FC">
        <w:rPr>
          <w:rFonts w:ascii="Adobe Arabic" w:eastAsia="Times New Roman" w:hAnsi="Adobe Arabic" w:cs="Adobe Arabic"/>
          <w:sz w:val="32"/>
          <w:szCs w:val="32"/>
          <w:rtl/>
        </w:rPr>
        <w:t>(عجل الله تعالى فرجه)</w:t>
      </w:r>
      <w:r w:rsidRPr="007D0D7B">
        <w:rPr>
          <w:rFonts w:ascii="Adobe Arabic" w:eastAsia="Times New Roman" w:hAnsi="Adobe Arabic" w:cs="Adobe Arabic"/>
          <w:sz w:val="32"/>
          <w:szCs w:val="32"/>
          <w:rtl/>
        </w:rPr>
        <w:t xml:space="preserve"> عندهم؟!</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00" w:name="_Toc75441695"/>
      <w:r w:rsidRPr="00E27953">
        <w:rPr>
          <w:rFonts w:ascii="Adobe Arabic" w:eastAsia="Times New Roman" w:hAnsi="Adobe Arabic" w:cs="Adobe Arabic"/>
          <w:b/>
          <w:bCs/>
          <w:color w:val="4AA875"/>
          <w:sz w:val="32"/>
          <w:szCs w:val="32"/>
          <w:rtl/>
        </w:rPr>
        <w:t>ب. نقاش الشبهة:</w:t>
      </w:r>
      <w:bookmarkEnd w:id="100"/>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قامت الأدلّة العقليّة والنقليّة على ضرورة الإمامة في حياة الأمّة ووجوب وجود الإمام المعصوم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في كلّ زمان ومكان، ولكنّ هذا الوجود قد يكون حضوراً فعليّاً مباشراً من خلال حضور الإمام</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بشخصه بين الناس، وهو ما يُطلَق عليه زمن الحضور، وقد يكون حضوراً غير مباشر، عبر نواب ووكلاء يتوسّطون بين الإمام</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والناس، نتيجة لظروف معيّنة تحول دون التواصل المباشر للإمام</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مع الناس، وهذا ما يُطلق عليه زمن الغيبة. لكن في كلتا الحالتين، فإنّ الإمام</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موجود وحاضر بين الناس، إمّا بشخصه وإما بواسطة نوّابه ووكلائه الذين يؤدّون عنه إلى الناس.</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إنّ ضرورة الإمامة في حياة الأمّة تتلخّص في ثلاثة أمور، هي:</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الأوّل: الولاية المعنويّة للإمام المعصوم</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على الناس، وهي محفوظة في حضور الإمام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أو غيبته.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الثاني: المرجعيّة العلميّة والدينيّة، وقد تحمّلها الأئمّة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في زمن حضورهم، فبيّنوا كلّ ما يحتاجه الناس من كلّيّات المسائل الدينيّة والشرعيّة وتفاصيلها للناس، وأرجعوهم إلى العلماء الجامعين للشرائط في زمن غيبتهم.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الثالث: الحكم وإدارة المجتمع، وقد نهض الأئمّة </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xml:space="preserve"> بهذا الأمر منذ رحيل النبي </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ولكنّهم أُبعِدوا عن أداء هذا الدور في زمن حضورهم، وقد أسندوا القيام به في زمن غيبتهم إلى الولي الفقيه الجامع للشرائط المحدّدة من قِبَلهم بالتحديد النوعيّ.</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أشارت النصوص الدينيّة إلى أنّ الأمّة تنتفع بالإمام المعصوم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في غيبته، كما تنتفع به في زمن حضوره، منها: ما روي عن النبيّ</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أنّه قال: «أي والذي بعثني بالنبوّة إنّهم يستضيئون بنوره [أي الإمام المهديّ </w:t>
      </w:r>
      <w:r w:rsidR="002718FC">
        <w:rPr>
          <w:rFonts w:ascii="Adobe Arabic" w:eastAsia="Times New Roman" w:hAnsi="Adobe Arabic" w:cs="Adobe Arabic"/>
          <w:sz w:val="32"/>
          <w:szCs w:val="32"/>
          <w:rtl/>
        </w:rPr>
        <w:t>(عجل الله تعالى فرجه)</w:t>
      </w:r>
      <w:r w:rsidRPr="007D0D7B">
        <w:rPr>
          <w:rFonts w:ascii="Adobe Arabic" w:eastAsia="Times New Roman" w:hAnsi="Adobe Arabic" w:cs="Adobe Arabic"/>
          <w:sz w:val="32"/>
          <w:szCs w:val="32"/>
          <w:rtl/>
        </w:rPr>
        <w:t>]، وينتفعون بولايته في غيبته، كانتفاع الناس بالشمس، وإنْ تجلّلها السحاب»</w:t>
      </w:r>
      <w:r w:rsidR="00AB3AE7">
        <w:rPr>
          <w:rStyle w:val="FootnoteReference"/>
          <w:rFonts w:ascii="Adobe Arabic" w:eastAsia="Times New Roman" w:hAnsi="Adobe Arabic" w:cs="Adobe Arabic"/>
          <w:sz w:val="32"/>
          <w:szCs w:val="32"/>
          <w:rtl/>
        </w:rPr>
        <w:footnoteReference w:id="164"/>
      </w:r>
      <w:r w:rsidRPr="007D0D7B">
        <w:rPr>
          <w:rFonts w:ascii="Adobe Arabic" w:eastAsia="Times New Roman" w:hAnsi="Adobe Arabic" w:cs="Adobe Arabic"/>
          <w:sz w:val="32"/>
          <w:szCs w:val="32"/>
          <w:rtl/>
        </w:rPr>
        <w:t>.</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01" w:name="_Toc75441696"/>
      <w:r w:rsidRPr="0020239F">
        <w:rPr>
          <w:rFonts w:ascii="Adobe Arabic" w:eastAsia="Times New Roman" w:hAnsi="Adobe Arabic" w:cs="Adobe Arabic"/>
          <w:b/>
          <w:bCs/>
          <w:color w:val="25553B"/>
          <w:sz w:val="36"/>
          <w:szCs w:val="36"/>
          <w:rtl/>
        </w:rPr>
        <w:t>الشبهة الثالثة: شبهة عدم وجود تنصيب للإمامة في القرآن والسنّة</w:t>
      </w:r>
      <w:bookmarkEnd w:id="101"/>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02" w:name="_Toc75441697"/>
      <w:r w:rsidRPr="00E27953">
        <w:rPr>
          <w:rFonts w:ascii="Adobe Arabic" w:eastAsia="Times New Roman" w:hAnsi="Adobe Arabic" w:cs="Adobe Arabic"/>
          <w:b/>
          <w:bCs/>
          <w:color w:val="4AA875"/>
          <w:sz w:val="32"/>
          <w:szCs w:val="32"/>
          <w:rtl/>
        </w:rPr>
        <w:t>أ. بيان الشبهة:</w:t>
      </w:r>
      <w:bookmarkEnd w:id="102"/>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لو كان تنصيب الإمام بعد رحيل النبي</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واجباً وضروريّاً، للزم التأكيد عليه في القرآن والسنّة، والحال أنّه لا يوجد أيّ نصّ عليه فيهما!، كما أنّ فكرة التنصيب لم تكن مشتهرة بين الصحابة، والمعروف أنّهم عملوا بالشورى بعد رحيل النبي</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في حين أنّ القول بالتنصيب ظهر لاحقاً عند متكلّمي الشيعة في القرنين الثاني والثالث الهجريّين!</w:t>
      </w:r>
      <w:r w:rsidR="00AB3AE7">
        <w:rPr>
          <w:rStyle w:val="FootnoteReference"/>
          <w:rFonts w:ascii="Adobe Arabic" w:eastAsia="Times New Roman" w:hAnsi="Adobe Arabic" w:cs="Adobe Arabic"/>
          <w:sz w:val="32"/>
          <w:szCs w:val="32"/>
          <w:rtl/>
        </w:rPr>
        <w:footnoteReference w:id="165"/>
      </w:r>
      <w:r w:rsidRPr="007D0D7B">
        <w:rPr>
          <w:rFonts w:ascii="Adobe Arabic" w:eastAsia="Times New Roman" w:hAnsi="Adobe Arabic" w:cs="Adobe Arabic"/>
          <w:sz w:val="32"/>
          <w:szCs w:val="32"/>
          <w:rtl/>
        </w:rPr>
        <w:t xml:space="preserve">. </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03" w:name="_Toc75441698"/>
      <w:r w:rsidRPr="00E27953">
        <w:rPr>
          <w:rFonts w:ascii="Adobe Arabic" w:eastAsia="Times New Roman" w:hAnsi="Adobe Arabic" w:cs="Adobe Arabic"/>
          <w:b/>
          <w:bCs/>
          <w:color w:val="4AA875"/>
          <w:sz w:val="32"/>
          <w:szCs w:val="32"/>
          <w:rtl/>
        </w:rPr>
        <w:t>ب. نقاش الشبهة:</w:t>
      </w:r>
      <w:bookmarkEnd w:id="103"/>
    </w:p>
    <w:p w:rsidR="00183907"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يوجد آيات كثيرة ظاهرة في التنصيب، ولا سيّما تنصيب الإمام علي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بضميمة روايات أسباب النزول عند الشيعة والسنّة، منها: آية التطهير: </w:t>
      </w:r>
      <w:r w:rsidRPr="00444ECF">
        <w:rPr>
          <w:rFonts w:ascii="Adobe Arabic" w:eastAsia="Times New Roman" w:hAnsi="Adobe Arabic" w:cs="Adobe Arabic"/>
          <w:b/>
          <w:bCs/>
          <w:color w:val="806000" w:themeColor="accent4" w:themeShade="80"/>
          <w:sz w:val="32"/>
          <w:szCs w:val="32"/>
          <w:rtl/>
        </w:rPr>
        <w:t>﴿إِنَّمَا يُرِيدُ ٱللَّهُ لِيُذ</w:t>
      </w:r>
      <w:r w:rsidRPr="00444ECF">
        <w:rPr>
          <w:rFonts w:ascii="Adobe Arabic" w:eastAsia="Times New Roman" w:hAnsi="Adobe Arabic" w:cs="Adobe Arabic" w:hint="cs"/>
          <w:b/>
          <w:bCs/>
          <w:color w:val="806000" w:themeColor="accent4" w:themeShade="80"/>
          <w:sz w:val="32"/>
          <w:szCs w:val="32"/>
          <w:rtl/>
        </w:rPr>
        <w:t>ه</w:t>
      </w:r>
      <w:r w:rsidRPr="00444ECF">
        <w:rPr>
          <w:rFonts w:ascii="Adobe Arabic" w:eastAsia="Times New Roman" w:hAnsi="Adobe Arabic" w:cs="Adobe Arabic"/>
          <w:b/>
          <w:bCs/>
          <w:color w:val="806000" w:themeColor="accent4" w:themeShade="80"/>
          <w:sz w:val="32"/>
          <w:szCs w:val="32"/>
          <w:rtl/>
        </w:rPr>
        <w:t>ِبَ عَنكُمُ ٱلرِّج</w:t>
      </w:r>
      <w:r w:rsidRPr="00444ECF">
        <w:rPr>
          <w:rFonts w:ascii="Adobe Arabic" w:eastAsia="Times New Roman" w:hAnsi="Adobe Arabic" w:cs="Adobe Arabic" w:hint="cs"/>
          <w:b/>
          <w:bCs/>
          <w:color w:val="806000" w:themeColor="accent4" w:themeShade="80"/>
          <w:sz w:val="32"/>
          <w:szCs w:val="32"/>
          <w:rtl/>
        </w:rPr>
        <w:t>سَ</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أَهلَ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ٱلبَيتِ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وَيُطَهِّرَكُم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تَطهِيرٗا﴾</w:t>
      </w:r>
      <w:r w:rsidR="00AB3AE7">
        <w:rPr>
          <w:rStyle w:val="FootnoteReference"/>
          <w:rFonts w:ascii="Adobe Arabic" w:eastAsia="Times New Roman" w:hAnsi="Adobe Arabic" w:cs="Adobe Arabic"/>
          <w:b/>
          <w:bCs/>
          <w:color w:val="806000" w:themeColor="accent4" w:themeShade="80"/>
          <w:sz w:val="32"/>
          <w:szCs w:val="32"/>
          <w:rtl/>
        </w:rPr>
        <w:footnoteReference w:id="166"/>
      </w:r>
      <w:r w:rsidRPr="007D0D7B">
        <w:rPr>
          <w:rFonts w:ascii="Adobe Arabic" w:eastAsia="Times New Roman" w:hAnsi="Adobe Arabic" w:cs="Adobe Arabic"/>
          <w:sz w:val="32"/>
          <w:szCs w:val="32"/>
          <w:rtl/>
        </w:rPr>
        <w:t xml:space="preserve">، وآية الولاية: </w:t>
      </w:r>
      <w:r w:rsidRPr="00444ECF">
        <w:rPr>
          <w:rFonts w:ascii="Adobe Arabic" w:eastAsia="Times New Roman" w:hAnsi="Adobe Arabic" w:cs="Adobe Arabic"/>
          <w:b/>
          <w:bCs/>
          <w:color w:val="806000" w:themeColor="accent4" w:themeShade="80"/>
          <w:sz w:val="32"/>
          <w:szCs w:val="32"/>
          <w:rtl/>
        </w:rPr>
        <w:t>﴿إِنَّمَا وَلِيُّكُمُ ٱللَّهُ وَرَسُولُهُ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وَٱلَّذِينَ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ءَامَنُواْ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ٱلَّذِينَ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يُقِيمُونَ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ٱلصَّلَوٰةَ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وَيُؤتُونَ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ٱلزَّكَوٰةَ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رَٰكِعُونَ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٥٥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يَتَوَلَّ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وَرَسُولَهُ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وَٱلَّذِينَ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ءَامَنُواْ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حِزبَ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ٱلغَٰلِبُونَ﴾</w:t>
      </w:r>
      <w:r w:rsidR="00AB3AE7">
        <w:rPr>
          <w:rStyle w:val="FootnoteReference"/>
          <w:rFonts w:ascii="Adobe Arabic" w:eastAsia="Times New Roman" w:hAnsi="Adobe Arabic" w:cs="Adobe Arabic"/>
          <w:b/>
          <w:bCs/>
          <w:color w:val="806000" w:themeColor="accent4" w:themeShade="80"/>
          <w:sz w:val="32"/>
          <w:szCs w:val="32"/>
          <w:rtl/>
        </w:rPr>
        <w:footnoteReference w:id="167"/>
      </w:r>
      <w:r w:rsidRPr="007D0D7B">
        <w:rPr>
          <w:rFonts w:ascii="Adobe Arabic" w:eastAsia="Times New Roman" w:hAnsi="Adobe Arabic" w:cs="Adobe Arabic"/>
          <w:sz w:val="32"/>
          <w:szCs w:val="32"/>
          <w:rtl/>
        </w:rPr>
        <w:t xml:space="preserve">، وآية المودّة: </w:t>
      </w:r>
      <w:r w:rsidRPr="00444ECF">
        <w:rPr>
          <w:rFonts w:ascii="Adobe Arabic" w:eastAsia="Times New Roman" w:hAnsi="Adobe Arabic" w:cs="Adobe Arabic"/>
          <w:b/>
          <w:bCs/>
          <w:color w:val="806000" w:themeColor="accent4" w:themeShade="80"/>
          <w:sz w:val="32"/>
          <w:szCs w:val="32"/>
          <w:rtl/>
        </w:rPr>
        <w:t xml:space="preserve">﴿أُوْلَٰٓئِكَ ٱلَّذِينَ هَدَى ٱللَّهُ </w:t>
      </w:r>
      <w:r w:rsidRPr="00444ECF">
        <w:rPr>
          <w:rFonts w:ascii="Adobe Arabic" w:eastAsia="Times New Roman" w:hAnsi="Adobe Arabic" w:cs="Adobe Arabic" w:hint="cs"/>
          <w:b/>
          <w:bCs/>
          <w:color w:val="806000" w:themeColor="accent4" w:themeShade="80"/>
          <w:sz w:val="32"/>
          <w:szCs w:val="32"/>
          <w:rtl/>
        </w:rPr>
        <w:t>فَبِهُدَىٰهُمُ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ٱقتَدِه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أَس‍َٔلُكُم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أَجرًا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هُوَ</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ذِكر</w:t>
      </w:r>
      <w:r w:rsidRPr="00444ECF">
        <w:rPr>
          <w:rFonts w:ascii="Adobe Arabic" w:eastAsia="Times New Roman" w:hAnsi="Adobe Arabic" w:cs="Adobe Arabic"/>
          <w:b/>
          <w:bCs/>
          <w:color w:val="806000" w:themeColor="accent4" w:themeShade="80"/>
          <w:sz w:val="32"/>
          <w:szCs w:val="32"/>
          <w:rtl/>
        </w:rPr>
        <w:t>َىٰ لِل</w:t>
      </w:r>
      <w:r w:rsidRPr="00444ECF">
        <w:rPr>
          <w:rFonts w:ascii="Adobe Arabic" w:eastAsia="Times New Roman" w:hAnsi="Adobe Arabic" w:cs="Adobe Arabic" w:hint="cs"/>
          <w:b/>
          <w:bCs/>
          <w:color w:val="806000" w:themeColor="accent4" w:themeShade="80"/>
          <w:sz w:val="32"/>
          <w:szCs w:val="32"/>
          <w:rtl/>
        </w:rPr>
        <w:t>عَٰلَمِينَ﴾</w:t>
      </w:r>
      <w:r w:rsidR="00AB3AE7">
        <w:rPr>
          <w:rStyle w:val="FootnoteReference"/>
          <w:rFonts w:ascii="Adobe Arabic" w:eastAsia="Times New Roman" w:hAnsi="Adobe Arabic" w:cs="Adobe Arabic"/>
          <w:b/>
          <w:bCs/>
          <w:color w:val="806000" w:themeColor="accent4" w:themeShade="80"/>
          <w:sz w:val="32"/>
          <w:szCs w:val="32"/>
          <w:rtl/>
        </w:rPr>
        <w:footnoteReference w:id="168"/>
      </w:r>
      <w:r w:rsidRPr="007D0D7B">
        <w:rPr>
          <w:rFonts w:ascii="Adobe Arabic" w:eastAsia="Times New Roman" w:hAnsi="Adobe Arabic" w:cs="Adobe Arabic"/>
          <w:sz w:val="32"/>
          <w:szCs w:val="32"/>
          <w:rtl/>
        </w:rPr>
        <w:t xml:space="preserve">، وآية التبليغ: </w:t>
      </w:r>
      <w:r w:rsidRPr="00444ECF">
        <w:rPr>
          <w:rFonts w:ascii="Adobe Arabic" w:eastAsia="Times New Roman" w:hAnsi="Adobe Arabic" w:cs="Adobe Arabic"/>
          <w:b/>
          <w:bCs/>
          <w:color w:val="806000" w:themeColor="accent4" w:themeShade="80"/>
          <w:sz w:val="32"/>
          <w:szCs w:val="32"/>
          <w:rtl/>
        </w:rPr>
        <w:t xml:space="preserve">﴿يَٰٓأَيُّهَا ٱلرَّسُولُ بَلِّغ </w:t>
      </w:r>
      <w:r w:rsidRPr="00444ECF">
        <w:rPr>
          <w:rFonts w:ascii="Adobe Arabic" w:eastAsia="Times New Roman" w:hAnsi="Adobe Arabic" w:cs="Adobe Arabic" w:hint="cs"/>
          <w:b/>
          <w:bCs/>
          <w:color w:val="806000" w:themeColor="accent4" w:themeShade="80"/>
          <w:sz w:val="32"/>
          <w:szCs w:val="32"/>
          <w:rtl/>
        </w:rPr>
        <w:t>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أُنزِلَ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إِلَيكَ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رَّبِّكَ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وَإِن</w:t>
      </w:r>
      <w:r w:rsidRPr="00444ECF">
        <w:rPr>
          <w:rFonts w:ascii="Adobe Arabic" w:eastAsia="Times New Roman" w:hAnsi="Adobe Arabic" w:cs="Adobe Arabic"/>
          <w:b/>
          <w:bCs/>
          <w:color w:val="806000" w:themeColor="accent4" w:themeShade="80"/>
          <w:sz w:val="32"/>
          <w:szCs w:val="32"/>
          <w:rtl/>
        </w:rPr>
        <w:t xml:space="preserve"> لَّم </w:t>
      </w:r>
      <w:r w:rsidRPr="00444ECF">
        <w:rPr>
          <w:rFonts w:ascii="Adobe Arabic" w:eastAsia="Times New Roman" w:hAnsi="Adobe Arabic" w:cs="Adobe Arabic" w:hint="cs"/>
          <w:b/>
          <w:bCs/>
          <w:color w:val="806000" w:themeColor="accent4" w:themeShade="80"/>
          <w:sz w:val="32"/>
          <w:szCs w:val="32"/>
          <w:rtl/>
        </w:rPr>
        <w:t>تَفعَل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بَلَّغتَ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رِسَالَتَهُ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يَعصِمُكَ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ٱلنَّاسِ</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يَهدِي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ٱلقَومَ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ٱلكَٰفِرِينَ﴾</w:t>
      </w:r>
      <w:r w:rsidR="00AB3AE7">
        <w:rPr>
          <w:rStyle w:val="FootnoteReference"/>
          <w:rFonts w:ascii="Adobe Arabic" w:eastAsia="Times New Roman" w:hAnsi="Adobe Arabic" w:cs="Adobe Arabic"/>
          <w:b/>
          <w:bCs/>
          <w:color w:val="806000" w:themeColor="accent4" w:themeShade="80"/>
          <w:sz w:val="32"/>
          <w:szCs w:val="32"/>
          <w:rtl/>
        </w:rPr>
        <w:footnoteReference w:id="169"/>
      </w:r>
      <w:r w:rsidRPr="007D0D7B">
        <w:rPr>
          <w:rFonts w:ascii="Adobe Arabic" w:eastAsia="Times New Roman" w:hAnsi="Adobe Arabic" w:cs="Adobe Arabic"/>
          <w:sz w:val="32"/>
          <w:szCs w:val="32"/>
          <w:rtl/>
        </w:rPr>
        <w:t xml:space="preserve">، وآية إكمال الدين: </w:t>
      </w:r>
      <w:r w:rsidRPr="00444ECF">
        <w:rPr>
          <w:rFonts w:ascii="Adobe Arabic" w:eastAsia="Times New Roman" w:hAnsi="Adobe Arabic" w:cs="Adobe Arabic"/>
          <w:b/>
          <w:bCs/>
          <w:color w:val="806000" w:themeColor="accent4" w:themeShade="80"/>
          <w:sz w:val="32"/>
          <w:szCs w:val="32"/>
          <w:rtl/>
        </w:rPr>
        <w:t xml:space="preserve">﴿ يَئِسَ كَفَرُواْ مِن دِينِكُم </w:t>
      </w:r>
      <w:r w:rsidRPr="00444ECF">
        <w:rPr>
          <w:rFonts w:ascii="Adobe Arabic" w:eastAsia="Times New Roman" w:hAnsi="Adobe Arabic" w:cs="Adobe Arabic" w:hint="cs"/>
          <w:b/>
          <w:bCs/>
          <w:color w:val="806000" w:themeColor="accent4" w:themeShade="80"/>
          <w:sz w:val="32"/>
          <w:szCs w:val="32"/>
          <w:rtl/>
        </w:rPr>
        <w:t>تَخشَوهُم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وَٱخشَونِ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ٱليَوم</w:t>
      </w:r>
      <w:r w:rsidRPr="00444ECF">
        <w:rPr>
          <w:rFonts w:ascii="Adobe Arabic" w:eastAsia="Times New Roman" w:hAnsi="Adobe Arabic" w:cs="Adobe Arabic"/>
          <w:b/>
          <w:bCs/>
          <w:color w:val="806000" w:themeColor="accent4" w:themeShade="80"/>
          <w:sz w:val="32"/>
          <w:szCs w:val="32"/>
          <w:rtl/>
        </w:rPr>
        <w:t>َ أَك</w:t>
      </w:r>
      <w:r w:rsidRPr="00444ECF">
        <w:rPr>
          <w:rFonts w:ascii="Adobe Arabic" w:eastAsia="Times New Roman" w:hAnsi="Adobe Arabic" w:cs="Adobe Arabic" w:hint="cs"/>
          <w:b/>
          <w:bCs/>
          <w:color w:val="806000" w:themeColor="accent4" w:themeShade="80"/>
          <w:sz w:val="32"/>
          <w:szCs w:val="32"/>
          <w:rtl/>
        </w:rPr>
        <w:t>مَلتُ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دِينَكُم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وَأَتمَمتُ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نِعمَتِي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وَرَضِيتُ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ٱلإِسلَٰمَ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دِينٗا﴾</w:t>
      </w:r>
      <w:r w:rsidR="00AB3AE7">
        <w:rPr>
          <w:rStyle w:val="FootnoteReference"/>
          <w:rFonts w:ascii="Adobe Arabic" w:eastAsia="Times New Roman" w:hAnsi="Adobe Arabic" w:cs="Adobe Arabic"/>
          <w:b/>
          <w:bCs/>
          <w:color w:val="806000" w:themeColor="accent4" w:themeShade="80"/>
          <w:sz w:val="32"/>
          <w:szCs w:val="32"/>
          <w:rtl/>
        </w:rPr>
        <w:footnoteReference w:id="170"/>
      </w:r>
      <w:r w:rsidRPr="007D0D7B">
        <w:rPr>
          <w:rFonts w:ascii="Adobe Arabic" w:eastAsia="Times New Roman" w:hAnsi="Adobe Arabic" w:cs="Adobe Arabic"/>
          <w:sz w:val="32"/>
          <w:szCs w:val="32"/>
          <w:rtl/>
        </w:rPr>
        <w:t xml:space="preserve">، وآية أولي الأمر: </w:t>
      </w:r>
      <w:r w:rsidRPr="00444ECF">
        <w:rPr>
          <w:rFonts w:ascii="Adobe Arabic" w:eastAsia="Times New Roman" w:hAnsi="Adobe Arabic" w:cs="Adobe Arabic"/>
          <w:b/>
          <w:bCs/>
          <w:color w:val="806000" w:themeColor="accent4" w:themeShade="80"/>
          <w:sz w:val="32"/>
          <w:szCs w:val="32"/>
          <w:rtl/>
        </w:rPr>
        <w:t>﴿وَأَطِيعُواْ َ وَأَطِيعُواْ ٱلرَّسُولَ وَٱح</w:t>
      </w:r>
      <w:r w:rsidRPr="00444ECF">
        <w:rPr>
          <w:rFonts w:ascii="Adobe Arabic" w:eastAsia="Times New Roman" w:hAnsi="Adobe Arabic" w:cs="Adobe Arabic" w:hint="cs"/>
          <w:b/>
          <w:bCs/>
          <w:color w:val="806000" w:themeColor="accent4" w:themeShade="80"/>
          <w:sz w:val="32"/>
          <w:szCs w:val="32"/>
          <w:rtl/>
        </w:rPr>
        <w:t>ذَرُواْ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تَوَلَّيتُم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فَٱعلَمُوٓاْ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رَسُولِنَا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ٱلبَلَٰغُ</w:t>
      </w:r>
      <w:r w:rsidRPr="00444ECF">
        <w:rPr>
          <w:rFonts w:ascii="Adobe Arabic" w:eastAsia="Times New Roman" w:hAnsi="Adobe Arabic" w:cs="Adobe Arabic"/>
          <w:b/>
          <w:bCs/>
          <w:color w:val="806000" w:themeColor="accent4" w:themeShade="80"/>
          <w:sz w:val="32"/>
          <w:szCs w:val="32"/>
          <w:rtl/>
        </w:rPr>
        <w:t xml:space="preserve"> ٱل</w:t>
      </w:r>
      <w:r w:rsidRPr="00444ECF">
        <w:rPr>
          <w:rFonts w:ascii="Adobe Arabic" w:eastAsia="Times New Roman" w:hAnsi="Adobe Arabic" w:cs="Adobe Arabic" w:hint="cs"/>
          <w:b/>
          <w:bCs/>
          <w:color w:val="806000" w:themeColor="accent4" w:themeShade="80"/>
          <w:sz w:val="32"/>
          <w:szCs w:val="32"/>
          <w:rtl/>
        </w:rPr>
        <w:t>مُبِينُ﴾</w:t>
      </w:r>
      <w:r w:rsidR="00AB3AE7">
        <w:rPr>
          <w:rStyle w:val="FootnoteReference"/>
          <w:rFonts w:ascii="Adobe Arabic" w:eastAsia="Times New Roman" w:hAnsi="Adobe Arabic" w:cs="Adobe Arabic"/>
          <w:b/>
          <w:bCs/>
          <w:color w:val="806000" w:themeColor="accent4" w:themeShade="80"/>
          <w:sz w:val="32"/>
          <w:szCs w:val="32"/>
          <w:rtl/>
        </w:rPr>
        <w:footnoteReference w:id="171"/>
      </w:r>
      <w:r w:rsidRPr="007D0D7B">
        <w:rPr>
          <w:rFonts w:ascii="Adobe Arabic" w:eastAsia="Times New Roman" w:hAnsi="Adobe Arabic" w:cs="Adobe Arabic"/>
          <w:sz w:val="32"/>
          <w:szCs w:val="32"/>
          <w:rtl/>
        </w:rPr>
        <w:t xml:space="preserve">، وآية المباهلة: </w:t>
      </w:r>
      <w:r w:rsidRPr="00444ECF">
        <w:rPr>
          <w:rFonts w:ascii="Adobe Arabic" w:eastAsia="Times New Roman" w:hAnsi="Adobe Arabic" w:cs="Adobe Arabic"/>
          <w:b/>
          <w:bCs/>
          <w:color w:val="806000" w:themeColor="accent4" w:themeShade="80"/>
          <w:sz w:val="32"/>
          <w:szCs w:val="32"/>
          <w:rtl/>
        </w:rPr>
        <w:t xml:space="preserve">﴿فَمَن </w:t>
      </w:r>
      <w:r w:rsidRPr="00444ECF">
        <w:rPr>
          <w:rFonts w:ascii="Adobe Arabic" w:eastAsia="Times New Roman" w:hAnsi="Adobe Arabic" w:cs="Adobe Arabic" w:hint="cs"/>
          <w:b/>
          <w:bCs/>
          <w:color w:val="806000" w:themeColor="accent4" w:themeShade="80"/>
          <w:sz w:val="32"/>
          <w:szCs w:val="32"/>
          <w:rtl/>
        </w:rPr>
        <w:t>حَآجَّكَ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بَعدِ</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جَآءَكَ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ٱلعِلمِ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فَقُل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تَعَالَوا</w:t>
      </w:r>
      <w:r w:rsidRPr="00444ECF">
        <w:rPr>
          <w:rFonts w:ascii="Adobe Arabic" w:eastAsia="Times New Roman" w:hAnsi="Adobe Arabic" w:cs="Adobe Arabic"/>
          <w:b/>
          <w:bCs/>
          <w:color w:val="806000" w:themeColor="accent4" w:themeShade="80"/>
          <w:sz w:val="32"/>
          <w:szCs w:val="32"/>
          <w:rtl/>
        </w:rPr>
        <w:t>ْ نَد</w:t>
      </w:r>
      <w:r w:rsidRPr="00444ECF">
        <w:rPr>
          <w:rFonts w:ascii="Adobe Arabic" w:eastAsia="Times New Roman" w:hAnsi="Adobe Arabic" w:cs="Adobe Arabic" w:hint="cs"/>
          <w:b/>
          <w:bCs/>
          <w:color w:val="806000" w:themeColor="accent4" w:themeShade="80"/>
          <w:sz w:val="32"/>
          <w:szCs w:val="32"/>
          <w:rtl/>
        </w:rPr>
        <w:t>عُ</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أَبنَآءَنَا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وَأَبنَآءَكُم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وَنِسَآءَنَا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وَنِسَآءَكُم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وَأَنفُسَنَا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وَأَنفُسَكُم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نَبتَهِل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فَنَجعَل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لَّعنَتَ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ٱلكَٰذِبِينَ﴾</w:t>
      </w:r>
      <w:r w:rsidR="00AB3AE7">
        <w:rPr>
          <w:rStyle w:val="FootnoteReference"/>
          <w:rFonts w:ascii="Adobe Arabic" w:eastAsia="Times New Roman" w:hAnsi="Adobe Arabic" w:cs="Adobe Arabic"/>
          <w:b/>
          <w:bCs/>
          <w:color w:val="806000" w:themeColor="accent4" w:themeShade="80"/>
          <w:sz w:val="32"/>
          <w:szCs w:val="32"/>
          <w:rtl/>
        </w:rPr>
        <w:footnoteReference w:id="172"/>
      </w:r>
      <w:r w:rsidRPr="007D0D7B">
        <w:rPr>
          <w:rFonts w:ascii="Adobe Arabic" w:eastAsia="Times New Roman" w:hAnsi="Adobe Arabic" w:cs="Adobe Arabic"/>
          <w:sz w:val="32"/>
          <w:szCs w:val="32"/>
          <w:rtl/>
        </w:rPr>
        <w:t xml:space="preserve">، وآية الشهادة: </w:t>
      </w:r>
      <w:r w:rsidRPr="00444ECF">
        <w:rPr>
          <w:rFonts w:ascii="Adobe Arabic" w:eastAsia="Times New Roman" w:hAnsi="Adobe Arabic" w:cs="Adobe Arabic"/>
          <w:b/>
          <w:bCs/>
          <w:color w:val="806000" w:themeColor="accent4" w:themeShade="80"/>
          <w:sz w:val="32"/>
          <w:szCs w:val="32"/>
          <w:rtl/>
        </w:rPr>
        <w:t>﴿وَكَذَٰلِكَ جَعَل</w:t>
      </w:r>
      <w:r w:rsidRPr="00444ECF">
        <w:rPr>
          <w:rFonts w:ascii="Adobe Arabic" w:eastAsia="Times New Roman" w:hAnsi="Adobe Arabic" w:cs="Adobe Arabic" w:hint="cs"/>
          <w:b/>
          <w:bCs/>
          <w:color w:val="806000" w:themeColor="accent4" w:themeShade="80"/>
          <w:sz w:val="32"/>
          <w:szCs w:val="32"/>
          <w:rtl/>
        </w:rPr>
        <w:t>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أُمَّةٗ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وَسَطٗا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لِّتَكُونُواْ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شُهَدَآءَ</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ٱلنَّاسِ</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وَيَكُونَ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ٱلرَّسُولُ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شَهِيدٗا﴾</w:t>
      </w:r>
      <w:r w:rsidR="00AB3AE7">
        <w:rPr>
          <w:rStyle w:val="FootnoteReference"/>
          <w:rFonts w:ascii="Adobe Arabic" w:eastAsia="Times New Roman" w:hAnsi="Adobe Arabic" w:cs="Adobe Arabic"/>
          <w:b/>
          <w:bCs/>
          <w:color w:val="806000" w:themeColor="accent4" w:themeShade="80"/>
          <w:sz w:val="32"/>
          <w:szCs w:val="32"/>
          <w:rtl/>
        </w:rPr>
        <w:footnoteReference w:id="173"/>
      </w:r>
      <w:r w:rsidRPr="007D0D7B">
        <w:rPr>
          <w:rFonts w:ascii="Adobe Arabic" w:eastAsia="Times New Roman" w:hAnsi="Adobe Arabic" w:cs="Adobe Arabic"/>
          <w:sz w:val="32"/>
          <w:szCs w:val="32"/>
          <w:rtl/>
        </w:rPr>
        <w:t>...</w:t>
      </w:r>
    </w:p>
    <w:p w:rsidR="00183907"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وردت أحاديث كثيرة مستفيضة (بعضها متواتر، كحديث الغدير) عند الفريقين في وجوب التنصيب للإمامة، ولا سيّما تنصيب الإمام علي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منها: حديث بدء الدعوة، حديث المنزلة، وحديث الخلافة، وحديث الغدير، وحديث الدواة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والقلم، وحديث دوران الحقّ مع علي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وحديث السفينة، وحديث الثقلين، وحديث كلّهم من قريش...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ما حصل يوم السقيفة لم يكنْ بإجماع صحابة النبي</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كلّهم ورضاهم!.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4. ما حصل من تسلّم للحكم بعد النبي</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لم يكنْ عن شورى إلا في دائرة ضيّقة (المجتمعون في سقيفة بني ساعدة فقط)، وما آل إليه أمر الحكم بعد ذلك لم يكنْ بالشورى، بل بالتعيين (من الخليفة الأوّل إلى الثاني)!، وكذلك الأمر بالنسبة للخليفة الثالث (شورى ضمن ستّة أشخاص فقط)!.</w:t>
      </w:r>
    </w:p>
    <w:p w:rsidR="00183907" w:rsidRDefault="00183907">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المفاهيم الرئيسة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على مستوى مفهوم الإمامة: اعتبرها أهل السنّة من الأمور الشرعيّة، بينما عدّها الشيعة من الأصول، على مستوى المصداق: ذهب أهل السنّة إلى تعيين الإمام من خلال نظريّة الشورى أو ولاية الأمّة...، في حين ذهب الشيعة إلى تعيين الإمام بالنصّ الوحيانيّ على أشخاص معيّنين على نحو التعيين الشخصيّ. </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طُرِحَت مجموعة من الشبهات حول الإمامة منها: تكفير من ينكر الإمامة، وغيبة الإمام تنافي فلسفة ضرورة الإمامة، وعدم وجود تنصيب للإمامة في القرآن والسنّة، وهذه الشبهات ضعيفة وواهية، وهي مجرّد دعاوى لا دليل عليها، بل قام الدليل من العقل والنقل على خلافها.</w:t>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t>تقييم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ما هو مفهوم الإمامة؟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بين ضرورة الإمامة وخصائصها.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هل يُكفَّر من ينكر الإمامة؟ ولماذا؟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4. هل يوجد تنافي بين غيبة الإمام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وفلسفة ضرورة الإمامة؟ ولماذا؟ </w:t>
      </w:r>
    </w:p>
    <w:p w:rsidR="00183907" w:rsidRDefault="00183907">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اقرأ</w:t>
      </w:r>
      <w:r w:rsidR="005A3C45" w:rsidRPr="007D0D7B">
        <w:rPr>
          <w:rFonts w:ascii="Adobe Arabic" w:eastAsia="Times New Roman" w:hAnsi="Adobe Arabic" w:cs="Adobe Arabic"/>
          <w:sz w:val="32"/>
          <w:szCs w:val="32"/>
          <w:rtl/>
        </w:rPr>
        <w:t xml:space="preserve"> </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04" w:name="_Toc75441699"/>
      <w:r w:rsidRPr="00E27953">
        <w:rPr>
          <w:rFonts w:ascii="Adobe Arabic" w:eastAsia="Times New Roman" w:hAnsi="Adobe Arabic" w:cs="Adobe Arabic"/>
          <w:b/>
          <w:bCs/>
          <w:color w:val="4AA875"/>
          <w:sz w:val="32"/>
          <w:szCs w:val="32"/>
          <w:rtl/>
        </w:rPr>
        <w:t>علامَ تجب الولاية والبراءة</w:t>
      </w:r>
      <w:bookmarkEnd w:id="104"/>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دخل ضِرار بن عمرو الضبّي على يحيى بن خالد البرمكي فقال له: «يا أبا عمرو، هل لك في مناظرة رجل هو ركن الشيعة؟ فقال ضِرار: هَلُمَّ مَن شئت. فبعث إلى هشام بن الحكم، فأحضرَه. فقال: يا أبا محمّد، هذا ضِرار، وهو مَن قد علمت في الكلام، والخلافُ لك فكلّمه في الإمامة. فقال: نعم، ثمّ أقبل على ضِرار فقال: يا أبا عمرو، خبّرني علامَ تجب الولاية والبراءة، أعَلَى الظاهر أم على الباطن؟ فقال ضِرار: بل على الظاهر؛ فإنّ الباطن لا يُدرك إلّا الوحي.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قال هشام: صدقت، فأخبرني الآن أيّ الرجلين كان أذبَّ عن وجه رسول الله </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بالسيف وأقتلَ لأعداء الله بين يديه، وأكثرَ آثارًا في الجهاد، أعليُّ بن أبي طالب أم أبو بكر؟ فقال: بل عليّ بن أبي طالب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ولكنّ أبا بكر كان أشدّ يقينًا. فقال هشام: هذا هو الباطن الذي قد تركنا الكلام فيه، وقد اعترفت لعليّ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بظاهر عمله من الولاية، وأنّه يستحقّ بها من الولاية ما لم يجب لأبي بكر. فقال ضِرار: هذا هو الظاهر، نعم.</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قال له هشام: أفليس إذا كان الباطن مع الظاهر فهو الفضل الذي لا يُدفع؟! فقال له ضِرار: بلى. فقال له هشام: ألست تعلم أنّ رسول الله </w:t>
      </w:r>
      <w:r w:rsidR="00D749DA">
        <w:rPr>
          <w:rFonts w:ascii="Adobe Arabic" w:eastAsia="Times New Roman" w:hAnsi="Adobe Arabic" w:cs="Adobe Arabic"/>
          <w:sz w:val="32"/>
          <w:szCs w:val="32"/>
          <w:rtl/>
        </w:rPr>
        <w:t>(صلى الله عليه وآله)</w:t>
      </w:r>
      <w:r w:rsidRPr="007D0D7B">
        <w:rPr>
          <w:rFonts w:ascii="Adobe Arabic" w:eastAsia="Times New Roman" w:hAnsi="Adobe Arabic" w:cs="Adobe Arabic"/>
          <w:sz w:val="32"/>
          <w:szCs w:val="32"/>
          <w:rtl/>
        </w:rPr>
        <w:t xml:space="preserve"> قال لعليّ: أنت منّي بمنزلة هارون من موسى إلّا أنّه لا نبيّ بعدي؟ قال ضِرار: نعم. قال هشام: أفيجوز أن يقول هذا القول إلّا وعنده في الباطن مؤمن؟ قال: لا. قال هشام: فقد صحّ لعليّ </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xml:space="preserve"> ظاهرُه وباطنُه ولم يصحَّ لصاحبك لا ظاهرٌ ولا باطنٌ والحمد لله»</w:t>
      </w:r>
      <w:r w:rsidR="00AB3AE7">
        <w:rPr>
          <w:rStyle w:val="FootnoteReference"/>
          <w:rFonts w:ascii="Adobe Arabic" w:eastAsia="Times New Roman" w:hAnsi="Adobe Arabic" w:cs="Adobe Arabic"/>
          <w:sz w:val="32"/>
          <w:szCs w:val="32"/>
          <w:rtl/>
        </w:rPr>
        <w:footnoteReference w:id="174"/>
      </w:r>
      <w:r w:rsidRPr="007D0D7B">
        <w:rPr>
          <w:rFonts w:ascii="Adobe Arabic" w:eastAsia="Times New Roman" w:hAnsi="Adobe Arabic" w:cs="Adobe Arabic"/>
          <w:sz w:val="32"/>
          <w:szCs w:val="32"/>
          <w:rtl/>
        </w:rPr>
        <w:t>.</w:t>
      </w:r>
    </w:p>
    <w:p w:rsidR="00183907" w:rsidRDefault="00183907">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183907" w:rsidRDefault="00183907">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p w:rsidR="005A3C45" w:rsidRPr="0039759A" w:rsidRDefault="005A3C45" w:rsidP="00D749DA">
      <w:pPr>
        <w:pStyle w:val="Heading1"/>
        <w:bidi/>
        <w:rPr>
          <w:rFonts w:ascii="Adobe Arabic" w:eastAsia="Times New Roman" w:hAnsi="Adobe Arabic" w:cs="Adobe Arabic"/>
          <w:b/>
          <w:bCs/>
          <w:color w:val="3C8C60"/>
          <w:sz w:val="36"/>
          <w:szCs w:val="36"/>
          <w:rtl/>
        </w:rPr>
      </w:pPr>
      <w:bookmarkStart w:id="105" w:name="_Toc75441700"/>
      <w:r w:rsidRPr="0039759A">
        <w:rPr>
          <w:rFonts w:ascii="Adobe Arabic" w:eastAsia="Times New Roman" w:hAnsi="Adobe Arabic" w:cs="Adobe Arabic"/>
          <w:b/>
          <w:bCs/>
          <w:color w:val="3C8C60"/>
          <w:sz w:val="36"/>
          <w:szCs w:val="36"/>
          <w:rtl/>
        </w:rPr>
        <w:lastRenderedPageBreak/>
        <w:t>الدرس التاسع: شبهات حول الموت والبرزخ</w:t>
      </w:r>
      <w:bookmarkEnd w:id="105"/>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يستدل على عالم البرزخ وبعض خصائصه بالدليل القرآني.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يشرح الشبهات الآتية: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أ. شبهة كيفيّة الاحتضار وانسلاخ الروح.</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ب. شبهة كيفيّة قبض الأرواح المتعدّدة في آن واحد.</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ج. شبهة سؤال القبر.</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يبطل هذه الشبهات من خلال عرض الأدلة والشواهد العقليّة والنقليّة. </w:t>
      </w:r>
    </w:p>
    <w:p w:rsidR="00183907" w:rsidRDefault="00183907">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183907" w:rsidRDefault="00183907">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06" w:name="_Toc75441701"/>
      <w:r w:rsidRPr="0020239F">
        <w:rPr>
          <w:rFonts w:ascii="Adobe Arabic" w:eastAsia="Times New Roman" w:hAnsi="Adobe Arabic" w:cs="Adobe Arabic"/>
          <w:b/>
          <w:bCs/>
          <w:color w:val="25553B"/>
          <w:sz w:val="36"/>
          <w:szCs w:val="36"/>
          <w:rtl/>
        </w:rPr>
        <w:lastRenderedPageBreak/>
        <w:t>تمهيد:</w:t>
      </w:r>
      <w:bookmarkEnd w:id="106"/>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قال -تعالى-: </w:t>
      </w:r>
      <w:r w:rsidRPr="00444ECF">
        <w:rPr>
          <w:rFonts w:ascii="Adobe Arabic" w:eastAsia="Times New Roman" w:hAnsi="Adobe Arabic" w:cs="Adobe Arabic"/>
          <w:b/>
          <w:bCs/>
          <w:color w:val="806000" w:themeColor="accent4" w:themeShade="80"/>
          <w:sz w:val="32"/>
          <w:szCs w:val="32"/>
          <w:rtl/>
        </w:rPr>
        <w:t>﴿ٱلنَّارُ يُع</w:t>
      </w:r>
      <w:r w:rsidRPr="00444ECF">
        <w:rPr>
          <w:rFonts w:ascii="Adobe Arabic" w:eastAsia="Times New Roman" w:hAnsi="Adobe Arabic" w:cs="Adobe Arabic" w:hint="cs"/>
          <w:b/>
          <w:bCs/>
          <w:color w:val="806000" w:themeColor="accent4" w:themeShade="80"/>
          <w:sz w:val="32"/>
          <w:szCs w:val="32"/>
          <w:rtl/>
        </w:rPr>
        <w:t>رَضُونَ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غُدُوّٗا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وَعَشِيّٗا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وَيَومَ</w:t>
      </w:r>
      <w:r w:rsidRPr="00444ECF">
        <w:rPr>
          <w:rFonts w:ascii="Adobe Arabic" w:eastAsia="Times New Roman" w:hAnsi="Adobe Arabic" w:cs="Adobe Arabic"/>
          <w:b/>
          <w:bCs/>
          <w:color w:val="806000" w:themeColor="accent4" w:themeShade="80"/>
          <w:sz w:val="32"/>
          <w:szCs w:val="32"/>
          <w:rtl/>
        </w:rPr>
        <w:t xml:space="preserve"> تَقُومُ ٱلسَّاعَةُ أَد</w:t>
      </w:r>
      <w:r w:rsidRPr="00444ECF">
        <w:rPr>
          <w:rFonts w:ascii="Adobe Arabic" w:eastAsia="Times New Roman" w:hAnsi="Adobe Arabic" w:cs="Adobe Arabic" w:hint="cs"/>
          <w:b/>
          <w:bCs/>
          <w:color w:val="806000" w:themeColor="accent4" w:themeShade="80"/>
          <w:sz w:val="32"/>
          <w:szCs w:val="32"/>
          <w:rtl/>
        </w:rPr>
        <w:t>خِلُوٓاْ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ءَالَ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فِرعَونَ﴾</w:t>
      </w:r>
      <w:r w:rsidR="00AB3AE7">
        <w:rPr>
          <w:rStyle w:val="FootnoteReference"/>
          <w:rFonts w:ascii="Adobe Arabic" w:eastAsia="Times New Roman" w:hAnsi="Adobe Arabic" w:cs="Adobe Arabic"/>
          <w:b/>
          <w:bCs/>
          <w:color w:val="806000" w:themeColor="accent4" w:themeShade="80"/>
          <w:sz w:val="32"/>
          <w:szCs w:val="32"/>
          <w:rtl/>
        </w:rPr>
        <w:footnoteReference w:id="175"/>
      </w:r>
      <w:r w:rsidRPr="007D0D7B">
        <w:rPr>
          <w:rFonts w:ascii="Adobe Arabic" w:eastAsia="Times New Roman" w:hAnsi="Adobe Arabic" w:cs="Adobe Arabic"/>
          <w:sz w:val="32"/>
          <w:szCs w:val="32"/>
          <w:rtl/>
        </w:rPr>
        <w:t>.</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كيف نثبت عالم البرزخ بالاستناد إلى الآية الكريمة؟</w:t>
      </w:r>
    </w:p>
    <w:p w:rsidR="005A3C45" w:rsidRPr="0020239F" w:rsidRDefault="005A3C45" w:rsidP="00AB3AE7">
      <w:pPr>
        <w:pStyle w:val="Heading2"/>
        <w:bidi/>
        <w:rPr>
          <w:rFonts w:ascii="Adobe Arabic" w:eastAsia="Times New Roman" w:hAnsi="Adobe Arabic" w:cs="Adobe Arabic"/>
          <w:b/>
          <w:bCs/>
          <w:color w:val="25553B"/>
          <w:sz w:val="36"/>
          <w:szCs w:val="36"/>
          <w:rtl/>
        </w:rPr>
      </w:pPr>
      <w:bookmarkStart w:id="107" w:name="_Toc75441702"/>
      <w:r w:rsidRPr="0020239F">
        <w:rPr>
          <w:rFonts w:ascii="Adobe Arabic" w:eastAsia="Times New Roman" w:hAnsi="Adobe Arabic" w:cs="Adobe Arabic"/>
          <w:b/>
          <w:bCs/>
          <w:color w:val="25553B"/>
          <w:sz w:val="36"/>
          <w:szCs w:val="36"/>
          <w:rtl/>
        </w:rPr>
        <w:t>إثبات عالم البرزخ</w:t>
      </w:r>
      <w:r w:rsidR="00AB3AE7">
        <w:rPr>
          <w:rStyle w:val="FootnoteReference"/>
          <w:rFonts w:ascii="Adobe Arabic" w:eastAsia="Times New Roman" w:hAnsi="Adobe Arabic" w:cs="Adobe Arabic"/>
          <w:b/>
          <w:bCs/>
          <w:color w:val="25553B"/>
          <w:sz w:val="36"/>
          <w:szCs w:val="36"/>
          <w:rtl/>
        </w:rPr>
        <w:footnoteReference w:id="176"/>
      </w:r>
      <w:bookmarkEnd w:id="107"/>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كلمة البرزخ تعني الحائل بين شيئين، وسمّي بذلك لأنّه واقع بين الدنيا والآخرة، حيث تجتمع فيه أرواح الأموات التي تبقى حيّة وهناك أدلة قرآنية كثيرة تثبت عالم البرزخ نذكر منها: </w:t>
      </w:r>
    </w:p>
    <w:p w:rsidR="00183907"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الدليل الأول: قوله -تعالى-: </w:t>
      </w:r>
      <w:r w:rsidRPr="00444ECF">
        <w:rPr>
          <w:rFonts w:ascii="Adobe Arabic" w:eastAsia="Times New Roman" w:hAnsi="Adobe Arabic" w:cs="Adobe Arabic"/>
          <w:b/>
          <w:bCs/>
          <w:color w:val="806000" w:themeColor="accent4" w:themeShade="80"/>
          <w:sz w:val="32"/>
          <w:szCs w:val="32"/>
          <w:rtl/>
        </w:rPr>
        <w:t>﴿وَلَا تَقُولُواْ لِمَن يُق</w:t>
      </w:r>
      <w:r w:rsidRPr="00444ECF">
        <w:rPr>
          <w:rFonts w:ascii="Adobe Arabic" w:eastAsia="Times New Roman" w:hAnsi="Adobe Arabic" w:cs="Adobe Arabic" w:hint="cs"/>
          <w:b/>
          <w:bCs/>
          <w:color w:val="806000" w:themeColor="accent4" w:themeShade="80"/>
          <w:sz w:val="32"/>
          <w:szCs w:val="32"/>
          <w:rtl/>
        </w:rPr>
        <w:t>تَلُ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سَبِيلِ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أَموَٰتُ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أَحيَآءٞ</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وَلَٰكِن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تَشعُرُونَ﴾</w:t>
      </w:r>
      <w:r w:rsidR="00AB3AE7">
        <w:rPr>
          <w:rStyle w:val="FootnoteReference"/>
          <w:rFonts w:ascii="Adobe Arabic" w:eastAsia="Times New Roman" w:hAnsi="Adobe Arabic" w:cs="Adobe Arabic"/>
          <w:b/>
          <w:bCs/>
          <w:color w:val="806000" w:themeColor="accent4" w:themeShade="80"/>
          <w:sz w:val="32"/>
          <w:szCs w:val="32"/>
          <w:rtl/>
        </w:rPr>
        <w:footnoteReference w:id="177"/>
      </w:r>
      <w:r w:rsidRPr="007D0D7B">
        <w:rPr>
          <w:rFonts w:ascii="Adobe Arabic" w:eastAsia="Times New Roman" w:hAnsi="Adobe Arabic" w:cs="Adobe Arabic"/>
          <w:sz w:val="32"/>
          <w:szCs w:val="32"/>
          <w:rtl/>
        </w:rPr>
        <w:t xml:space="preserve">، قال العلامة الطباطبائي: «...فمعنى الآية -والله أعلم- ولا تقولوا لمن يقتل في سبيل الله أموات، ولا تعتقدوا فيهم الفناء والبطلان كما يفيده لفظ الموت عندكم، ومقابلته مع الحياة، وكما يعين على هذا القول حواسكم فليسوا بأموات بمعنى البطلان، بل أحياء ولكن حواسكم لا تنال ذلك ولا تشعر به. وإلقاء هذا القول على المؤمنين - مع أنهم جميعاً أو أكثرهم عالمون ببقاء حياة الانسان بعد الموت، وعدم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بطلان ذاته- إنما هو لإيقاظهم وتنبيههم بما هو معلوم عندهم، يرتفع بالالتفات إليه الحرج عن صدورهم، والاضطراب والقلق عن قلوبهم إذا أصابتهم مصيبة القتل، فإنّه لا يبقى مع ذلك من آثار القتل عند أولياء القتيل إلّا مفارقة في أيّام قلائل في الدنيا وهو هين في قبال مرضاة الله سبحانه وما ناله القتيل من الحياة الطيبة، والنعمة المقيمة، ورضوان من الله أكبر...»</w:t>
      </w:r>
      <w:r w:rsidR="00AB3AE7">
        <w:rPr>
          <w:rStyle w:val="FootnoteReference"/>
          <w:rFonts w:ascii="Adobe Arabic" w:eastAsia="Times New Roman" w:hAnsi="Adobe Arabic" w:cs="Adobe Arabic"/>
          <w:sz w:val="32"/>
          <w:szCs w:val="32"/>
          <w:rtl/>
        </w:rPr>
        <w:footnoteReference w:id="178"/>
      </w:r>
      <w:r w:rsidRPr="007D0D7B">
        <w:rPr>
          <w:rFonts w:ascii="Adobe Arabic" w:eastAsia="Times New Roman" w:hAnsi="Adobe Arabic" w:cs="Adobe Arabic"/>
          <w:sz w:val="32"/>
          <w:szCs w:val="32"/>
          <w:rtl/>
        </w:rPr>
        <w:t>.</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الدليل الثاني: قوله -تعالى-: </w:t>
      </w:r>
      <w:r w:rsidRPr="00444ECF">
        <w:rPr>
          <w:rFonts w:ascii="Adobe Arabic" w:eastAsia="Times New Roman" w:hAnsi="Adobe Arabic" w:cs="Adobe Arabic"/>
          <w:b/>
          <w:bCs/>
          <w:color w:val="806000" w:themeColor="accent4" w:themeShade="80"/>
          <w:sz w:val="32"/>
          <w:szCs w:val="32"/>
          <w:rtl/>
        </w:rPr>
        <w:t>﴿حَتَّىٰٓ إِذَا جَآءَ أَحَدَهُمُ ٱل</w:t>
      </w:r>
      <w:r w:rsidRPr="00444ECF">
        <w:rPr>
          <w:rFonts w:ascii="Adobe Arabic" w:eastAsia="Times New Roman" w:hAnsi="Adobe Arabic" w:cs="Adobe Arabic" w:hint="cs"/>
          <w:b/>
          <w:bCs/>
          <w:color w:val="806000" w:themeColor="accent4" w:themeShade="80"/>
          <w:sz w:val="32"/>
          <w:szCs w:val="32"/>
          <w:rtl/>
        </w:rPr>
        <w:t>مَوتُ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ٱرجِعُونِ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٩٩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لَعَلِّيٓ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أَعمَلُ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صَٰلِحٗا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تَرَكتُ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كَلِمَةٌ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هُوَ</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قَآئِلُهَا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وَرَآئِهِم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بَرزَخٌ</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يَومِ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يُبعَثُونَ﴾</w:t>
      </w:r>
      <w:r w:rsidR="00AB3AE7">
        <w:rPr>
          <w:rStyle w:val="FootnoteReference"/>
          <w:rFonts w:ascii="Adobe Arabic" w:eastAsia="Times New Roman" w:hAnsi="Adobe Arabic" w:cs="Adobe Arabic"/>
          <w:b/>
          <w:bCs/>
          <w:color w:val="806000" w:themeColor="accent4" w:themeShade="80"/>
          <w:sz w:val="32"/>
          <w:szCs w:val="32"/>
          <w:rtl/>
        </w:rPr>
        <w:footnoteReference w:id="179"/>
      </w:r>
      <w:r w:rsidRPr="007D0D7B">
        <w:rPr>
          <w:rFonts w:ascii="Adobe Arabic" w:eastAsia="Times New Roman" w:hAnsi="Adobe Arabic" w:cs="Adobe Arabic"/>
          <w:sz w:val="32"/>
          <w:szCs w:val="32"/>
          <w:rtl/>
        </w:rPr>
        <w:t>، والآية ظاهرة الدلالة على أن هناك حياة متوسطة بين حياتهم الدنيوية وحياتهم بعد البعث.</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08" w:name="_Toc75441703"/>
      <w:r w:rsidRPr="0020239F">
        <w:rPr>
          <w:rFonts w:ascii="Adobe Arabic" w:eastAsia="Times New Roman" w:hAnsi="Adobe Arabic" w:cs="Adobe Arabic"/>
          <w:b/>
          <w:bCs/>
          <w:color w:val="25553B"/>
          <w:sz w:val="36"/>
          <w:szCs w:val="36"/>
          <w:rtl/>
        </w:rPr>
        <w:t>شبهات حول الموت والبرزخ ونقاشها</w:t>
      </w:r>
      <w:bookmarkEnd w:id="108"/>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وقد طُرِحَت مجموعة من الشبهات حول الموت وعالم البرزخ نتعرّض لبعضها ونناقشها في التفصيل الآتي:</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09" w:name="_Toc75441704"/>
      <w:r w:rsidRPr="0020239F">
        <w:rPr>
          <w:rFonts w:ascii="Adobe Arabic" w:eastAsia="Times New Roman" w:hAnsi="Adobe Arabic" w:cs="Adobe Arabic"/>
          <w:b/>
          <w:bCs/>
          <w:color w:val="25553B"/>
          <w:sz w:val="36"/>
          <w:szCs w:val="36"/>
          <w:rtl/>
        </w:rPr>
        <w:t>الشبهة الأولى: شبهة الاحتضار وانسلاخ الروح والانتقال إلى عالم آخر بالموت</w:t>
      </w:r>
      <w:bookmarkEnd w:id="109"/>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10" w:name="_Toc75441705"/>
      <w:r w:rsidRPr="00E27953">
        <w:rPr>
          <w:rFonts w:ascii="Adobe Arabic" w:eastAsia="Times New Roman" w:hAnsi="Adobe Arabic" w:cs="Adobe Arabic"/>
          <w:b/>
          <w:bCs/>
          <w:color w:val="4AA875"/>
          <w:sz w:val="32"/>
          <w:szCs w:val="32"/>
          <w:rtl/>
        </w:rPr>
        <w:t>أ. بيان الشبهة:</w:t>
      </w:r>
      <w:bookmarkEnd w:id="110"/>
    </w:p>
    <w:p w:rsidR="00183907"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ورد في النصوص الدينيّة أنّ الإنسان عند احتضاره تشرع الروح بالانسلاخ عن البدن من القدمين، ثمّ تخرج منه من الحلقوم بشهقة الموت، وتنتقل إلى عالم آخر،- يسمّى بعالم البرزخ-، وهذا الانسلاخ والخروج قد يكون عسيراً وقد يكون يسيراً. ويُشكَل على ذلك أنّ الإنسان بوجدانه يُدرك أنّه موجود واحد له وحدة ذاتيّة ذات خصائص مادّيّة، وليس موجوداً مركّباً من روح وبدن!، كما أنّ فكرة الانتقال إلى عالم آخر غير عالم الدنيا،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غير قابلة للإثبات العلميّ، بل منتفية بالتجربة والملاحظة العلميّتين!، وكذلك فإنّ بعض الناس يموتون من دون أن يشعروا بهذه العلامات! </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11" w:name="_Toc75441706"/>
      <w:r w:rsidRPr="00E27953">
        <w:rPr>
          <w:rFonts w:ascii="Adobe Arabic" w:eastAsia="Times New Roman" w:hAnsi="Adobe Arabic" w:cs="Adobe Arabic"/>
          <w:b/>
          <w:bCs/>
          <w:color w:val="4AA875"/>
          <w:sz w:val="32"/>
          <w:szCs w:val="32"/>
          <w:rtl/>
        </w:rPr>
        <w:t>ب. نقاش الشبهة:</w:t>
      </w:r>
      <w:bookmarkEnd w:id="111"/>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نفي وجود عالم آخر وراء عالم الدنيا من خلال الملاحظة والتجربة هو خطأ منهجيّ؛ لأنّ الملاحظة والتجربة العلميّتين صالحتان للحكم في دائرة ما يقبل الملاحظة والتجربة الحسّيّة، وأمّا عالم البرزخ فليس كذلك! وعليه، فلا صلاحيّة لحكم الملاحظة والتجربة الحسّيّتين في إثبات وجود عالم البرزخ أو نفيه!.</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كون الإنسان ذا بُعدين: مادّيّ ومعنويّ، لا يستلزم كونه ذا وجودين في وجود واحد، بل هو وجود واحد منحفظ في ذاته، ولكنْ لهذا الوجود أبعاد مادّيّة ومعنويّة تظهر آثارها في أفعاله.</w:t>
      </w:r>
    </w:p>
    <w:p w:rsidR="00183907"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ما ورد في النصوص الدينيّة من إشارات وعلامات لانسلاخ الروح عن البدن وخروجها منه بالموت: </w:t>
      </w:r>
      <w:r w:rsidRPr="00444ECF">
        <w:rPr>
          <w:rFonts w:ascii="Adobe Arabic" w:eastAsia="Times New Roman" w:hAnsi="Adobe Arabic" w:cs="Adobe Arabic"/>
          <w:b/>
          <w:bCs/>
          <w:color w:val="806000" w:themeColor="accent4" w:themeShade="80"/>
          <w:sz w:val="32"/>
          <w:szCs w:val="32"/>
          <w:rtl/>
        </w:rPr>
        <w:t xml:space="preserve">﴿وَجَآءَت </w:t>
      </w:r>
      <w:r w:rsidRPr="00444ECF">
        <w:rPr>
          <w:rFonts w:ascii="Adobe Arabic" w:eastAsia="Times New Roman" w:hAnsi="Adobe Arabic" w:cs="Adobe Arabic" w:hint="cs"/>
          <w:b/>
          <w:bCs/>
          <w:color w:val="806000" w:themeColor="accent4" w:themeShade="80"/>
          <w:sz w:val="32"/>
          <w:szCs w:val="32"/>
          <w:rtl/>
        </w:rPr>
        <w:t>سَكرَةُ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ٱلمَوتِ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بِٱلحَقِّ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ذَٰلِكَ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كُنتَ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تَحِيدُ﴾</w:t>
      </w:r>
      <w:r w:rsidR="00AB3AE7">
        <w:rPr>
          <w:rStyle w:val="FootnoteReference"/>
          <w:rFonts w:ascii="Adobe Arabic" w:eastAsia="Times New Roman" w:hAnsi="Adobe Arabic" w:cs="Adobe Arabic"/>
          <w:b/>
          <w:bCs/>
          <w:color w:val="806000" w:themeColor="accent4" w:themeShade="80"/>
          <w:sz w:val="32"/>
          <w:szCs w:val="32"/>
          <w:rtl/>
        </w:rPr>
        <w:footnoteReference w:id="180"/>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﴿إِذَا بَلَغَتِ ٱل</w:t>
      </w:r>
      <w:r w:rsidRPr="00444ECF">
        <w:rPr>
          <w:rFonts w:ascii="Adobe Arabic" w:eastAsia="Times New Roman" w:hAnsi="Adobe Arabic" w:cs="Adobe Arabic" w:hint="cs"/>
          <w:b/>
          <w:bCs/>
          <w:color w:val="806000" w:themeColor="accent4" w:themeShade="80"/>
          <w:sz w:val="32"/>
          <w:szCs w:val="32"/>
          <w:rtl/>
        </w:rPr>
        <w:t>حُلقُومَ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٨٣</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وَأَنتُم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حِينَئِذٖ</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تَنظُرُونَ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٨٤</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وَنَحنُ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أَقرَبُ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إِلَيهِ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وَلَٰكِن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تُبصِرُونَ﴾</w:t>
      </w:r>
      <w:r w:rsidR="00AB3AE7">
        <w:rPr>
          <w:rStyle w:val="FootnoteReference"/>
          <w:rFonts w:ascii="Adobe Arabic" w:eastAsia="Times New Roman" w:hAnsi="Adobe Arabic" w:cs="Adobe Arabic"/>
          <w:b/>
          <w:bCs/>
          <w:color w:val="806000" w:themeColor="accent4" w:themeShade="80"/>
          <w:sz w:val="32"/>
          <w:szCs w:val="32"/>
          <w:rtl/>
        </w:rPr>
        <w:footnoteReference w:id="181"/>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 xml:space="preserve">﴿ٓ إِذَا بَلَغَتِ ٢٦ وَقِيلَ مَن </w:t>
      </w:r>
      <w:r w:rsidRPr="00444ECF">
        <w:rPr>
          <w:rFonts w:ascii="Adobe Arabic" w:eastAsia="Times New Roman" w:hAnsi="Adobe Arabic" w:cs="Adobe Arabic" w:hint="cs"/>
          <w:b/>
          <w:bCs/>
          <w:color w:val="806000" w:themeColor="accent4" w:themeShade="80"/>
          <w:sz w:val="32"/>
          <w:szCs w:val="32"/>
          <w:rtl/>
        </w:rPr>
        <w:t>رَاقٖ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٢٧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وَظَنَّ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ٱلفِرَاقُ﴾</w:t>
      </w:r>
      <w:r w:rsidR="00AB3AE7">
        <w:rPr>
          <w:rStyle w:val="FootnoteReference"/>
          <w:rFonts w:ascii="Adobe Arabic" w:eastAsia="Times New Roman" w:hAnsi="Adobe Arabic" w:cs="Adobe Arabic"/>
          <w:b/>
          <w:bCs/>
          <w:color w:val="806000" w:themeColor="accent4" w:themeShade="80"/>
          <w:sz w:val="32"/>
          <w:szCs w:val="32"/>
          <w:rtl/>
        </w:rPr>
        <w:footnoteReference w:id="182"/>
      </w:r>
      <w:r w:rsidRPr="007D0D7B">
        <w:rPr>
          <w:rFonts w:ascii="Adobe Arabic" w:eastAsia="Times New Roman" w:hAnsi="Adobe Arabic" w:cs="Adobe Arabic"/>
          <w:sz w:val="32"/>
          <w:szCs w:val="32"/>
          <w:rtl/>
        </w:rPr>
        <w:t xml:space="preserve">، هو تقريب لحقيقة هذا الانتقال والعبور من عالم الدنيا إلى عالم البرزخ، بمعانٍ مادّيّة مستأنسة للأذهان العرفيّة، وهي بمثابة علامات معهودة في ما بينهم للحياة المادّيّة، من قبيل: بدء انسلاخ الروح من القدمين؛ للإشارة إلى ما يعهدونه في الموجودات النامية المحيطة بهم من علامات الموت، بحيث يبدأ الجفاف من طرف معيّن ويسري منه إلى الكلّ،- كما في الشجر والنبات-، ومعالجة حالة السكرة عند انسلاخ الروح؛ للإشارة إلى حالة الاضطراب التي يعالجها المحتضر،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بفعل انفتاحه على عالم آخر غير ما كان يعهده في عالم الدنيا، ووصول الروح إلى الحلقوم والترقوة قبل خروجها من البدن، وشهقة خروج الروح من البدن؛ للإشارة إلى انقضاء الأمر وتحقّق الانتقال التكوينيّ، بانقطاع آخر علامة من علامات الحياة المادّيّة، وهي التنفّس...</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12" w:name="_Toc75441707"/>
      <w:r w:rsidRPr="0020239F">
        <w:rPr>
          <w:rFonts w:ascii="Adobe Arabic" w:eastAsia="Times New Roman" w:hAnsi="Adobe Arabic" w:cs="Adobe Arabic"/>
          <w:b/>
          <w:bCs/>
          <w:color w:val="25553B"/>
          <w:sz w:val="36"/>
          <w:szCs w:val="36"/>
          <w:rtl/>
        </w:rPr>
        <w:t>الشبهة الثانية: شبهة كيفيّة قبض الأرواح</w:t>
      </w:r>
      <w:bookmarkEnd w:id="112"/>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13" w:name="_Toc75441708"/>
      <w:r w:rsidRPr="00E27953">
        <w:rPr>
          <w:rFonts w:ascii="Adobe Arabic" w:eastAsia="Times New Roman" w:hAnsi="Adobe Arabic" w:cs="Adobe Arabic"/>
          <w:b/>
          <w:bCs/>
          <w:color w:val="4AA875"/>
          <w:sz w:val="32"/>
          <w:szCs w:val="32"/>
          <w:rtl/>
        </w:rPr>
        <w:t>أ. بيان الشبهة:</w:t>
      </w:r>
      <w:bookmarkEnd w:id="113"/>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ورد في النصوص الدينيّة اختلاف في تحديد من يُنسب إليه قبض الأرواح، فتارة ينسب القبض إلى الله: </w:t>
      </w:r>
      <w:r w:rsidRPr="00444ECF">
        <w:rPr>
          <w:rFonts w:ascii="Adobe Arabic" w:eastAsia="Times New Roman" w:hAnsi="Adobe Arabic" w:cs="Adobe Arabic"/>
          <w:b/>
          <w:bCs/>
          <w:color w:val="806000" w:themeColor="accent4" w:themeShade="80"/>
          <w:sz w:val="32"/>
          <w:szCs w:val="32"/>
          <w:rtl/>
        </w:rPr>
        <w:t>﴿ٱللَّهُ يَتَوَفَّى ٱل</w:t>
      </w:r>
      <w:r w:rsidRPr="00444ECF">
        <w:rPr>
          <w:rFonts w:ascii="Adobe Arabic" w:eastAsia="Times New Roman" w:hAnsi="Adobe Arabic" w:cs="Adobe Arabic" w:hint="cs"/>
          <w:b/>
          <w:bCs/>
          <w:color w:val="806000" w:themeColor="accent4" w:themeShade="80"/>
          <w:sz w:val="32"/>
          <w:szCs w:val="32"/>
          <w:rtl/>
        </w:rPr>
        <w:t>أَنفُسَ</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حِينَ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مَوتِهَا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وَٱلَّتِي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تَمُت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مَنَامِهَا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فَيُمسِكُ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ٱلَّتِي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قَضَىٰ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ٱلمَوتَ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وَيُرسِلُ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ٱلأُخرَى</w:t>
      </w:r>
      <w:r w:rsidRPr="00444ECF">
        <w:rPr>
          <w:rFonts w:ascii="Adobe Arabic" w:eastAsia="Times New Roman" w:hAnsi="Adobe Arabic" w:cs="Adobe Arabic"/>
          <w:b/>
          <w:bCs/>
          <w:color w:val="806000" w:themeColor="accent4" w:themeShade="80"/>
          <w:sz w:val="32"/>
          <w:szCs w:val="32"/>
          <w:rtl/>
        </w:rPr>
        <w:t xml:space="preserve">ٰٓ إِلَىٰٓ أَجَلٖ مُّسَمًّى </w:t>
      </w:r>
      <w:r w:rsidRPr="00444ECF">
        <w:rPr>
          <w:rFonts w:ascii="Adobe Arabic" w:eastAsia="Times New Roman" w:hAnsi="Adobe Arabic" w:cs="Adobe Arabic" w:hint="cs"/>
          <w:b/>
          <w:bCs/>
          <w:color w:val="806000" w:themeColor="accent4" w:themeShade="80"/>
          <w:sz w:val="32"/>
          <w:szCs w:val="32"/>
          <w:rtl/>
        </w:rPr>
        <w:t>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ذَٰلِكَ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لَأٓيَٰتٖ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لِّقَومٖ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يَتَفَكَّرُونَ﴾</w:t>
      </w:r>
      <w:r w:rsidR="00AB3AE7">
        <w:rPr>
          <w:rStyle w:val="FootnoteReference"/>
          <w:rFonts w:ascii="Adobe Arabic" w:eastAsia="Times New Roman" w:hAnsi="Adobe Arabic" w:cs="Adobe Arabic"/>
          <w:b/>
          <w:bCs/>
          <w:color w:val="806000" w:themeColor="accent4" w:themeShade="80"/>
          <w:sz w:val="32"/>
          <w:szCs w:val="32"/>
          <w:rtl/>
        </w:rPr>
        <w:footnoteReference w:id="183"/>
      </w:r>
      <w:r w:rsidRPr="007D0D7B">
        <w:rPr>
          <w:rFonts w:ascii="Adobe Arabic" w:eastAsia="Times New Roman" w:hAnsi="Adobe Arabic" w:cs="Adobe Arabic"/>
          <w:sz w:val="32"/>
          <w:szCs w:val="32"/>
          <w:rtl/>
        </w:rPr>
        <w:t xml:space="preserve">، وتارة إلى ملك الموت: </w:t>
      </w:r>
      <w:r w:rsidRPr="00444ECF">
        <w:rPr>
          <w:rFonts w:ascii="Adobe Arabic" w:eastAsia="Times New Roman" w:hAnsi="Adobe Arabic" w:cs="Adobe Arabic"/>
          <w:b/>
          <w:bCs/>
          <w:color w:val="806000" w:themeColor="accent4" w:themeShade="80"/>
          <w:sz w:val="32"/>
          <w:szCs w:val="32"/>
          <w:rtl/>
        </w:rPr>
        <w:t xml:space="preserve">﴿قُل </w:t>
      </w:r>
      <w:r w:rsidRPr="00444ECF">
        <w:rPr>
          <w:rFonts w:ascii="Adobe Arabic" w:eastAsia="Times New Roman" w:hAnsi="Adobe Arabic" w:cs="Adobe Arabic" w:hint="cs"/>
          <w:b/>
          <w:bCs/>
          <w:color w:val="806000" w:themeColor="accent4" w:themeShade="80"/>
          <w:sz w:val="32"/>
          <w:szCs w:val="32"/>
          <w:rtl/>
        </w:rPr>
        <w:t>يَتَوَفَّىٰكُم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مَّلَكُ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ٱلمَوتِ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ٱلَّذِي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وُكِّلَ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رَبِّكُم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تُرجَعُونَ﴾</w:t>
      </w:r>
      <w:r w:rsidR="00AB3AE7">
        <w:rPr>
          <w:rStyle w:val="FootnoteReference"/>
          <w:rFonts w:ascii="Adobe Arabic" w:eastAsia="Times New Roman" w:hAnsi="Adobe Arabic" w:cs="Adobe Arabic"/>
          <w:b/>
          <w:bCs/>
          <w:color w:val="806000" w:themeColor="accent4" w:themeShade="80"/>
          <w:sz w:val="32"/>
          <w:szCs w:val="32"/>
          <w:rtl/>
        </w:rPr>
        <w:footnoteReference w:id="184"/>
      </w:r>
      <w:r w:rsidRPr="007D0D7B">
        <w:rPr>
          <w:rFonts w:ascii="Adobe Arabic" w:eastAsia="Times New Roman" w:hAnsi="Adobe Arabic" w:cs="Adobe Arabic"/>
          <w:sz w:val="32"/>
          <w:szCs w:val="32"/>
          <w:rtl/>
        </w:rPr>
        <w:t xml:space="preserve">، وتارة إلى الملائكة: </w:t>
      </w:r>
      <w:r w:rsidRPr="00444ECF">
        <w:rPr>
          <w:rFonts w:ascii="Adobe Arabic" w:eastAsia="Times New Roman" w:hAnsi="Adobe Arabic" w:cs="Adobe Arabic"/>
          <w:b/>
          <w:bCs/>
          <w:color w:val="806000" w:themeColor="accent4" w:themeShade="80"/>
          <w:sz w:val="32"/>
          <w:szCs w:val="32"/>
          <w:rtl/>
        </w:rPr>
        <w:t>﴿ تَتَوَفَّىٰهُمُ ٱل</w:t>
      </w:r>
      <w:r w:rsidRPr="00444ECF">
        <w:rPr>
          <w:rFonts w:ascii="Adobe Arabic" w:eastAsia="Times New Roman" w:hAnsi="Adobe Arabic" w:cs="Adobe Arabic" w:hint="cs"/>
          <w:b/>
          <w:bCs/>
          <w:color w:val="806000" w:themeColor="accent4" w:themeShade="80"/>
          <w:sz w:val="32"/>
          <w:szCs w:val="32"/>
          <w:rtl/>
        </w:rPr>
        <w:t>مَلَٰٓئِكَةُ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أَنفُسِهِم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فَأَلقَوُاْ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ٱلسَّلَمَ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نَعمَلُ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سُوٓءِ</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كُنتُم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تَعمَلُونَ﴾</w:t>
      </w:r>
      <w:r w:rsidR="00AB3AE7">
        <w:rPr>
          <w:rStyle w:val="FootnoteReference"/>
          <w:rFonts w:ascii="Adobe Arabic" w:eastAsia="Times New Roman" w:hAnsi="Adobe Arabic" w:cs="Adobe Arabic"/>
          <w:b/>
          <w:bCs/>
          <w:color w:val="806000" w:themeColor="accent4" w:themeShade="80"/>
          <w:sz w:val="32"/>
          <w:szCs w:val="32"/>
          <w:rtl/>
        </w:rPr>
        <w:footnoteReference w:id="185"/>
      </w:r>
      <w:r w:rsidRPr="007D0D7B">
        <w:rPr>
          <w:rFonts w:ascii="Adobe Arabic" w:eastAsia="Times New Roman" w:hAnsi="Adobe Arabic" w:cs="Adobe Arabic"/>
          <w:sz w:val="32"/>
          <w:szCs w:val="32"/>
          <w:rtl/>
        </w:rPr>
        <w:t xml:space="preserve">، وقوله -تعالى-: </w:t>
      </w:r>
      <w:r w:rsidRPr="00444ECF">
        <w:rPr>
          <w:rFonts w:ascii="Adobe Arabic" w:eastAsia="Times New Roman" w:hAnsi="Adobe Arabic" w:cs="Adobe Arabic"/>
          <w:b/>
          <w:bCs/>
          <w:color w:val="806000" w:themeColor="accent4" w:themeShade="80"/>
          <w:sz w:val="32"/>
          <w:szCs w:val="32"/>
          <w:rtl/>
        </w:rPr>
        <w:t>﴿ تَتَوَفَّىٰهُمُ ٱل</w:t>
      </w:r>
      <w:r w:rsidRPr="00444ECF">
        <w:rPr>
          <w:rFonts w:ascii="Adobe Arabic" w:eastAsia="Times New Roman" w:hAnsi="Adobe Arabic" w:cs="Adobe Arabic" w:hint="cs"/>
          <w:b/>
          <w:bCs/>
          <w:color w:val="806000" w:themeColor="accent4" w:themeShade="80"/>
          <w:sz w:val="32"/>
          <w:szCs w:val="32"/>
          <w:rtl/>
        </w:rPr>
        <w:t>مَلَٰٓئِكَةُ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طَيِّبِينَ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يَقُولُونَ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سَلَٰمٌ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ٱدخُلُواْ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ٱلجَنَّةَ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كُنتُم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تَعمَلُونَ﴾</w:t>
      </w:r>
      <w:r w:rsidR="00AB3AE7">
        <w:rPr>
          <w:rStyle w:val="FootnoteReference"/>
          <w:rFonts w:ascii="Adobe Arabic" w:eastAsia="Times New Roman" w:hAnsi="Adobe Arabic" w:cs="Adobe Arabic"/>
          <w:b/>
          <w:bCs/>
          <w:color w:val="806000" w:themeColor="accent4" w:themeShade="80"/>
          <w:sz w:val="32"/>
          <w:szCs w:val="32"/>
          <w:rtl/>
        </w:rPr>
        <w:footnoteReference w:id="186"/>
      </w:r>
      <w:r w:rsidRPr="007D0D7B">
        <w:rPr>
          <w:rFonts w:ascii="Adobe Arabic" w:eastAsia="Times New Roman" w:hAnsi="Adobe Arabic" w:cs="Adobe Arabic"/>
          <w:sz w:val="32"/>
          <w:szCs w:val="32"/>
          <w:rtl/>
        </w:rPr>
        <w:t>!، كما أنّ قبض أرواح الموتى في آن واحد، على اختلاف أمكنتهم وعلى كثرتهم، هو أمر مستبعد التحقّق في آن واحد!</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14" w:name="_Toc75441709"/>
      <w:r w:rsidRPr="00E27953">
        <w:rPr>
          <w:rFonts w:ascii="Adobe Arabic" w:eastAsia="Times New Roman" w:hAnsi="Adobe Arabic" w:cs="Adobe Arabic"/>
          <w:b/>
          <w:bCs/>
          <w:color w:val="4AA875"/>
          <w:sz w:val="32"/>
          <w:szCs w:val="32"/>
          <w:rtl/>
        </w:rPr>
        <w:t>ب. نقاش الشبهة:</w:t>
      </w:r>
      <w:bookmarkEnd w:id="114"/>
    </w:p>
    <w:p w:rsidR="00183907" w:rsidRDefault="005A3C45" w:rsidP="00D749DA">
      <w:pPr>
        <w:bidi/>
        <w:spacing w:before="100" w:beforeAutospacing="1" w:after="100" w:afterAutospacing="1" w:line="240" w:lineRule="auto"/>
        <w:ind w:left="720"/>
        <w:jc w:val="both"/>
        <w:rPr>
          <w:rFonts w:ascii="Adobe Arabic" w:eastAsia="Times New Roman" w:hAnsi="Adobe Arabic" w:cs="Adobe Arabic"/>
          <w:b/>
          <w:bCs/>
          <w:color w:val="806000" w:themeColor="accent4" w:themeShade="80"/>
          <w:sz w:val="32"/>
          <w:szCs w:val="32"/>
          <w:rtl/>
        </w:rPr>
      </w:pPr>
      <w:r w:rsidRPr="007D0D7B">
        <w:rPr>
          <w:rFonts w:ascii="Adobe Arabic" w:eastAsia="Times New Roman" w:hAnsi="Adobe Arabic" w:cs="Adobe Arabic"/>
          <w:sz w:val="32"/>
          <w:szCs w:val="32"/>
          <w:rtl/>
        </w:rPr>
        <w:t xml:space="preserve">1. ما ورد في النصوص الدينيّة من تعدّد لنسبة قبض الأرواح إلى الله -تعالى- وملك الموت والملائكة، لا تعارض فيه؛ لأنّ نسبته إلى الله -تعالى- بمقتضى التوحيد الأفعاليّ، من خلال رجوع كلّ فعل مع آثاره إلى الله -تعالى-: </w:t>
      </w:r>
      <w:r w:rsidRPr="00444ECF">
        <w:rPr>
          <w:rFonts w:ascii="Adobe Arabic" w:eastAsia="Times New Roman" w:hAnsi="Adobe Arabic" w:cs="Adobe Arabic"/>
          <w:b/>
          <w:bCs/>
          <w:color w:val="806000" w:themeColor="accent4" w:themeShade="80"/>
          <w:sz w:val="32"/>
          <w:szCs w:val="32"/>
          <w:rtl/>
        </w:rPr>
        <w:t xml:space="preserve">﴿قُلِ ٱللَّهُ خَٰلِقُ كُلِّ </w:t>
      </w:r>
    </w:p>
    <w:p w:rsidR="00183907" w:rsidRDefault="00183907">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444ECF">
        <w:rPr>
          <w:rFonts w:ascii="Adobe Arabic" w:eastAsia="Times New Roman" w:hAnsi="Adobe Arabic" w:cs="Adobe Arabic"/>
          <w:b/>
          <w:bCs/>
          <w:color w:val="806000" w:themeColor="accent4" w:themeShade="80"/>
          <w:sz w:val="32"/>
          <w:szCs w:val="32"/>
          <w:rtl/>
        </w:rPr>
        <w:lastRenderedPageBreak/>
        <w:t>شَي</w:t>
      </w:r>
      <w:r w:rsidRPr="00444ECF">
        <w:rPr>
          <w:rFonts w:ascii="Adobe Arabic" w:eastAsia="Times New Roman" w:hAnsi="Adobe Arabic" w:cs="Adobe Arabic" w:hint="cs"/>
          <w:b/>
          <w:bCs/>
          <w:color w:val="806000" w:themeColor="accent4" w:themeShade="80"/>
          <w:sz w:val="32"/>
          <w:szCs w:val="32"/>
          <w:rtl/>
        </w:rPr>
        <w:t>ءٖ</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وَهُوَ</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ٱلوَٰحِدُ</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ٱلقَهَّٰرُ﴾</w:t>
      </w:r>
      <w:r w:rsidR="00AB3AE7">
        <w:rPr>
          <w:rStyle w:val="FootnoteReference"/>
          <w:rFonts w:ascii="Adobe Arabic" w:eastAsia="Times New Roman" w:hAnsi="Adobe Arabic" w:cs="Adobe Arabic"/>
          <w:b/>
          <w:bCs/>
          <w:color w:val="806000" w:themeColor="accent4" w:themeShade="80"/>
          <w:sz w:val="32"/>
          <w:szCs w:val="32"/>
          <w:rtl/>
        </w:rPr>
        <w:footnoteReference w:id="187"/>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 xml:space="preserve">﴿ خَلَقَكُم </w:t>
      </w:r>
      <w:r w:rsidRPr="00444ECF">
        <w:rPr>
          <w:rFonts w:ascii="Adobe Arabic" w:eastAsia="Times New Roman" w:hAnsi="Adobe Arabic" w:cs="Adobe Arabic" w:hint="cs"/>
          <w:b/>
          <w:bCs/>
          <w:color w:val="806000" w:themeColor="accent4" w:themeShade="80"/>
          <w:sz w:val="32"/>
          <w:szCs w:val="32"/>
          <w:rtl/>
        </w:rPr>
        <w:t>وَمَا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تَعمَلُونَ﴾</w:t>
      </w:r>
      <w:r w:rsidR="00AB3AE7">
        <w:rPr>
          <w:rStyle w:val="FootnoteReference"/>
          <w:rFonts w:ascii="Adobe Arabic" w:eastAsia="Times New Roman" w:hAnsi="Adobe Arabic" w:cs="Adobe Arabic"/>
          <w:b/>
          <w:bCs/>
          <w:color w:val="806000" w:themeColor="accent4" w:themeShade="80"/>
          <w:sz w:val="32"/>
          <w:szCs w:val="32"/>
          <w:rtl/>
        </w:rPr>
        <w:footnoteReference w:id="188"/>
      </w:r>
      <w:r w:rsidRPr="007D0D7B">
        <w:rPr>
          <w:rFonts w:ascii="Adobe Arabic" w:eastAsia="Times New Roman" w:hAnsi="Adobe Arabic" w:cs="Adobe Arabic"/>
          <w:sz w:val="32"/>
          <w:szCs w:val="32"/>
          <w:rtl/>
        </w:rPr>
        <w:t xml:space="preserve">، وأمّا نسبته إلى ملك الموت والملائكة، بمقتضى نظام العلّيّة، ووساطتهما في تدبير هذا الأمر عن الله -تعالى-، وإعانة الملائكة لملك الموت في هذا التدبير: </w:t>
      </w:r>
      <w:r w:rsidRPr="00444ECF">
        <w:rPr>
          <w:rFonts w:ascii="Adobe Arabic" w:eastAsia="Times New Roman" w:hAnsi="Adobe Arabic" w:cs="Adobe Arabic"/>
          <w:b/>
          <w:bCs/>
          <w:color w:val="806000" w:themeColor="accent4" w:themeShade="80"/>
          <w:sz w:val="32"/>
          <w:szCs w:val="32"/>
          <w:rtl/>
        </w:rPr>
        <w:t>﴿فَٱل</w:t>
      </w:r>
      <w:r w:rsidRPr="00444ECF">
        <w:rPr>
          <w:rFonts w:ascii="Adobe Arabic" w:eastAsia="Times New Roman" w:hAnsi="Adobe Arabic" w:cs="Adobe Arabic" w:hint="cs"/>
          <w:b/>
          <w:bCs/>
          <w:color w:val="806000" w:themeColor="accent4" w:themeShade="80"/>
          <w:sz w:val="32"/>
          <w:szCs w:val="32"/>
          <w:rtl/>
        </w:rPr>
        <w:t>مُدَبِّرَٰتِ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أَمرٗا﴾</w:t>
      </w:r>
      <w:r w:rsidR="00AB3AE7">
        <w:rPr>
          <w:rStyle w:val="FootnoteReference"/>
          <w:rFonts w:ascii="Adobe Arabic" w:eastAsia="Times New Roman" w:hAnsi="Adobe Arabic" w:cs="Adobe Arabic"/>
          <w:b/>
          <w:bCs/>
          <w:color w:val="806000" w:themeColor="accent4" w:themeShade="80"/>
          <w:sz w:val="32"/>
          <w:szCs w:val="32"/>
          <w:rtl/>
        </w:rPr>
        <w:footnoteReference w:id="189"/>
      </w:r>
      <w:r w:rsidRPr="007D0D7B">
        <w:rPr>
          <w:rFonts w:ascii="Adobe Arabic" w:eastAsia="Times New Roman" w:hAnsi="Adobe Arabic" w:cs="Adobe Arabic"/>
          <w:sz w:val="32"/>
          <w:szCs w:val="32"/>
          <w:rtl/>
        </w:rPr>
        <w:t xml:space="preserve">.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إنّ تدبير قبض الأرواح صادر عن موجودات مجرّدة، كالملائكة، وواقع على وجود موجودات مجرّدة- وهي الأرواح والنفوس-، وما كان بهذه الخصائص لا يمكن تسرية أحكام المادّة عليه، من المحدوديّة الزمانيّة والمكانيّة!.</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15" w:name="_Toc75441710"/>
      <w:r w:rsidRPr="0020239F">
        <w:rPr>
          <w:rFonts w:ascii="Adobe Arabic" w:eastAsia="Times New Roman" w:hAnsi="Adobe Arabic" w:cs="Adobe Arabic"/>
          <w:b/>
          <w:bCs/>
          <w:color w:val="25553B"/>
          <w:sz w:val="36"/>
          <w:szCs w:val="36"/>
          <w:rtl/>
        </w:rPr>
        <w:t>الشبهة الثالثة: سؤال القبر بين إحياء الميت وآثاره</w:t>
      </w:r>
      <w:bookmarkEnd w:id="115"/>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16" w:name="_Toc75441711"/>
      <w:r w:rsidRPr="00E27953">
        <w:rPr>
          <w:rFonts w:ascii="Adobe Arabic" w:eastAsia="Times New Roman" w:hAnsi="Adobe Arabic" w:cs="Adobe Arabic"/>
          <w:b/>
          <w:bCs/>
          <w:color w:val="4AA875"/>
          <w:sz w:val="32"/>
          <w:szCs w:val="32"/>
          <w:rtl/>
        </w:rPr>
        <w:t>أ. بيان الشبهة:</w:t>
      </w:r>
      <w:bookmarkEnd w:id="116"/>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ورد في النصوص الدينيّة أنّ الميّت بعد دفنه في قبره يأتيه ملكان يسألانه عن أصول الدين، فيجيبهم بقدر إيمانه</w:t>
      </w:r>
      <w:r w:rsidR="00AB3AE7">
        <w:rPr>
          <w:rStyle w:val="FootnoteReference"/>
          <w:rFonts w:ascii="Adobe Arabic" w:eastAsia="Times New Roman" w:hAnsi="Adobe Arabic" w:cs="Adobe Arabic"/>
          <w:sz w:val="32"/>
          <w:szCs w:val="32"/>
          <w:rtl/>
        </w:rPr>
        <w:footnoteReference w:id="190"/>
      </w:r>
      <w:r w:rsidRPr="007D0D7B">
        <w:rPr>
          <w:rFonts w:ascii="Adobe Arabic" w:eastAsia="Times New Roman" w:hAnsi="Adobe Arabic" w:cs="Adobe Arabic"/>
          <w:sz w:val="32"/>
          <w:szCs w:val="32"/>
          <w:rtl/>
        </w:rPr>
        <w:t>؛ فهل يكون ذلك بإحياء الميّت في قبره؟ وإذا كان كذلك؛ فلماذا لا نشهد آثار تلك الحياة على فرض حصوله؟!</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17" w:name="_Toc75441712"/>
      <w:r w:rsidRPr="00E27953">
        <w:rPr>
          <w:rFonts w:ascii="Adobe Arabic" w:eastAsia="Times New Roman" w:hAnsi="Adobe Arabic" w:cs="Adobe Arabic"/>
          <w:b/>
          <w:bCs/>
          <w:color w:val="4AA875"/>
          <w:sz w:val="32"/>
          <w:szCs w:val="32"/>
          <w:rtl/>
        </w:rPr>
        <w:t>ب. نقاش الشبهة:</w:t>
      </w:r>
      <w:bookmarkEnd w:id="117"/>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المقصود من القبر في النصوص الدينيّة ليس هو الصورة المادّيّة الترابيّة التي يدفن بها جسد الميّت، بل الصورة المثاليّة البرزخيّة، والأشكال المذكور هو على المعنى الأوّل، وليس وارداً على المعنى الثاني</w:t>
      </w:r>
      <w:r w:rsidR="00AB3AE7">
        <w:rPr>
          <w:rStyle w:val="FootnoteReference"/>
          <w:rFonts w:ascii="Adobe Arabic" w:eastAsia="Times New Roman" w:hAnsi="Adobe Arabic" w:cs="Adobe Arabic"/>
          <w:sz w:val="32"/>
          <w:szCs w:val="32"/>
          <w:rtl/>
        </w:rPr>
        <w:footnoteReference w:id="191"/>
      </w:r>
      <w:r w:rsidRPr="007D0D7B">
        <w:rPr>
          <w:rFonts w:ascii="Adobe Arabic" w:eastAsia="Times New Roman" w:hAnsi="Adobe Arabic" w:cs="Adobe Arabic"/>
          <w:sz w:val="32"/>
          <w:szCs w:val="32"/>
          <w:rtl/>
        </w:rPr>
        <w:t xml:space="preserve">. </w:t>
      </w:r>
    </w:p>
    <w:p w:rsidR="00183907"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السؤال هو من موجودات مجرّدة- وهي الملائكة-، والجواب هو من موجود مثاليّ- وهو الإنسان في عالم البرزخ-، وكلا العالمين (عالم المجرّدات وعالم البرزخ)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وكذلك ما فيهما (كالملائكة والإنسان البرزخيّ) لا يخضعان لمحدوديّة عالم الدنيا الزمانيّة والمكانيّة؛ من التوسّل بالألفاظ واستحضار المعاني للتفهيم والتفاهيم، فجرى تقريب حقيقة ما يلاقيه الإنسان من موقف بعد الموت الدنيويّ؛ بتعابير وصور يألفها الناس ويستأنسونها بأذهانهم المتعلّقة بالحياة المادّيّة وخصائصها</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ما ذكرته النصوص الدينيّة من سؤال وجواب وضغط للقبر...، هو لتقريب الحقائق البرزخيّة إلى الأذهان، من خلال ما يستأنسونه من معانٍ عرفيّة في ما بينهم، فما يجده الميّت في قبره هي حقائق برزخيّة لأعماله الدنيويّة، كانت محجوبة عنه في حياته الدنيا؛ جرى تقريبها إلى الأذهان بما يألفونه من صور ومعانٍ عرفيّة في ما بينهم</w:t>
      </w:r>
      <w:r w:rsidR="00AB3AE7">
        <w:rPr>
          <w:rStyle w:val="FootnoteReference"/>
          <w:rFonts w:ascii="Adobe Arabic" w:eastAsia="Times New Roman" w:hAnsi="Adobe Arabic" w:cs="Adobe Arabic"/>
          <w:sz w:val="32"/>
          <w:szCs w:val="32"/>
          <w:rtl/>
        </w:rPr>
        <w:footnoteReference w:id="192"/>
      </w:r>
      <w:r w:rsidRPr="007D0D7B">
        <w:rPr>
          <w:rFonts w:ascii="Adobe Arabic" w:eastAsia="Times New Roman" w:hAnsi="Adobe Arabic" w:cs="Adobe Arabic"/>
          <w:sz w:val="32"/>
          <w:szCs w:val="32"/>
          <w:rtl/>
        </w:rPr>
        <w:t xml:space="preserve">.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4. إنّ ما يحصل مع الميّت في قبره، يمكن تقريبه إلى الأذهان بحالة النائم الذي يحلم، ومع ذلك لا يشعر من هو قربه بما يعالجه في منامه، فهو يمشي، ويتكلّم، ويفرح، ويتألّم...!.</w:t>
      </w:r>
    </w:p>
    <w:p w:rsidR="00183907" w:rsidRDefault="00183907">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المفاهيم الرئيسة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من الآيات التي يستدلّ بها على ثبوت عالم البرزخ بين الدنيا والآخرة، قوله -تعالى-: </w:t>
      </w:r>
      <w:r w:rsidRPr="00444ECF">
        <w:rPr>
          <w:rFonts w:ascii="Adobe Arabic" w:eastAsia="Times New Roman" w:hAnsi="Adobe Arabic" w:cs="Adobe Arabic"/>
          <w:b/>
          <w:bCs/>
          <w:color w:val="806000" w:themeColor="accent4" w:themeShade="80"/>
          <w:sz w:val="32"/>
          <w:szCs w:val="32"/>
          <w:rtl/>
        </w:rPr>
        <w:t>﴿كَي</w:t>
      </w:r>
      <w:r w:rsidRPr="00444ECF">
        <w:rPr>
          <w:rFonts w:ascii="Adobe Arabic" w:eastAsia="Times New Roman" w:hAnsi="Adobe Arabic" w:cs="Adobe Arabic" w:hint="cs"/>
          <w:b/>
          <w:bCs/>
          <w:color w:val="806000" w:themeColor="accent4" w:themeShade="80"/>
          <w:sz w:val="32"/>
          <w:szCs w:val="32"/>
          <w:rtl/>
        </w:rPr>
        <w:t>فَ</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تَكفُرُونَ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w:t>
      </w:r>
      <w:r w:rsidRPr="00444ECF">
        <w:rPr>
          <w:rFonts w:ascii="Adobe Arabic" w:eastAsia="Times New Roman" w:hAnsi="Adobe Arabic" w:cs="Adobe Arabic"/>
          <w:b/>
          <w:bCs/>
          <w:color w:val="806000" w:themeColor="accent4" w:themeShade="80"/>
          <w:sz w:val="32"/>
          <w:szCs w:val="32"/>
          <w:rtl/>
        </w:rPr>
        <w:t xml:space="preserve">ٱللَّهِ وَكُنتُم </w:t>
      </w:r>
      <w:r w:rsidRPr="00444ECF">
        <w:rPr>
          <w:rFonts w:ascii="Adobe Arabic" w:eastAsia="Times New Roman" w:hAnsi="Adobe Arabic" w:cs="Adobe Arabic" w:hint="cs"/>
          <w:b/>
          <w:bCs/>
          <w:color w:val="806000" w:themeColor="accent4" w:themeShade="80"/>
          <w:sz w:val="32"/>
          <w:szCs w:val="32"/>
          <w:rtl/>
        </w:rPr>
        <w:t>أَموَٰتٗا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فَأَحيَٰكُم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يُمِيتُكُم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يُحيِيكُم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إِلَيهِ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تُرجَعُونَ﴾</w:t>
      </w:r>
      <w:r w:rsidRPr="007D0D7B">
        <w:rPr>
          <w:rFonts w:ascii="Adobe Arabic" w:eastAsia="Times New Roman" w:hAnsi="Adobe Arabic" w:cs="Adobe Arabic" w:hint="cs"/>
          <w:sz w:val="32"/>
          <w:szCs w:val="32"/>
          <w:rtl/>
        </w:rPr>
        <w:t>،</w:t>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رَبَّنَآ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أَمَتَّنَا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ٱثنَتَينِ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وَأَحيَيتَنَا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ٱثنَتَينِ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فَٱعتَرَفنَا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بِذُنُوبِنَا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فَهَل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خُرُوجٖ</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سَبِيلٖ﴾</w:t>
      </w:r>
      <w:r w:rsidRPr="007D0D7B">
        <w:rPr>
          <w:rFonts w:ascii="Adobe Arabic" w:eastAsia="Times New Roman" w:hAnsi="Adobe Arabic" w:cs="Adobe Arabic"/>
          <w:sz w:val="32"/>
          <w:szCs w:val="32"/>
          <w:rtl/>
        </w:rPr>
        <w:t xml:space="preserve">. </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طُرِحَت مجموعة من الشبهات حول الموت وعالم البرزخ منها: كيفيّة الاحتضار وانسلاخ الروح، وكيفيّة قبض الأرواح، وسؤال القبر، هذه الشبهات ضعيفة وواهية ترتفع بأدنى تأمل ونظر في النصوص الدينيّة، وإعمال للعقل فيها، ومنشأ هذه الشبهات الجهل بحقيقة الإنسان والموت والبرزخ. </w:t>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t>تقييم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كيف نثبت وجود عالم البرزخ؟</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بيّن الشبهة التي أثيرت على كيفيّة الاحتضار وانسلاخ الروح وقبض الروح الورادة في النصوص الدينيّة، مع ذِكْر أبرز الردود عليها.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بيّن الشبهة التي أثيرت على سؤال القبر الوارد في النصوص الدينيّة، مع ذِكْر أبرز الردود عليها.</w:t>
      </w:r>
    </w:p>
    <w:p w:rsidR="00183907" w:rsidRDefault="00183907">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اقرأ</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18" w:name="_Toc75441713"/>
      <w:r w:rsidRPr="00E27953">
        <w:rPr>
          <w:rFonts w:ascii="Adobe Arabic" w:eastAsia="Times New Roman" w:hAnsi="Adobe Arabic" w:cs="Adobe Arabic"/>
          <w:b/>
          <w:bCs/>
          <w:color w:val="4AA875"/>
          <w:sz w:val="32"/>
          <w:szCs w:val="32"/>
          <w:rtl/>
        </w:rPr>
        <w:t>أسماء يوم القيامة</w:t>
      </w:r>
      <w:bookmarkEnd w:id="118"/>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يقول السيّد البروجرديّ: «اعلم أنّ للقيامة أسماء كثيرة باعتبار الشؤون الواقعة في ذلك اليوم، وقد ضبطها بعضهم بواحد ومئة يُستفاد أكثرها بالتلويح كيوم النشور، ويوم الفراق، ويوم القضاء، ويوم الزّلفة، ويوم السّكرة، وغيرها المصرّح به منها في الكتاب العزيز أربع وثلاثون منها المجرّد من لفظة اليوم، وهي أحد عشر اسمًا: السّاعة، والحاقة، والطَّامّة، والآزفة، والغاشية، والقارعة، والرّاجفة، والرّادفة، والواقعة، والخافضة، والرّافعة، ومنها المقترنة بها بالإضافة والتّوصيف كاليوم الآخر، ويوم الآزفة، ويوم التّلاق، ويوم تبلى السّرائر، ويوم التّغابن، ويوم التّناد، ويوم الجمع، ويوم الحسرة، ويوم الحساب، واليوم الحقّ، ويوم الخروج، ويوم الخلود، ويوم عبوس قمطرير، ويوم عظيم، ويوم عسير، ويوم الفصل، ويوم القيامة، ويوم معلوم، ويوم مجموع له النّاس، ويوم مشهود، ويوم الوعيد، ويوم الموعود، ويوم الدّين الَّذي قد سمعت وجه تسمية به بمعانيه؛ لكنّه خصّه بإضافة المالك أو الملك إليه مع ثبوت الوصفين له في جميع العوالم والنشآت بكلّ الاعتبارات لإفادة تعظيم ذلك اليوم، فإنّ الانتساب إلى العظيم تنبيه على التّعظيم...»</w:t>
      </w:r>
      <w:r w:rsidR="00AB3AE7">
        <w:rPr>
          <w:rStyle w:val="FootnoteReference"/>
          <w:rFonts w:ascii="Adobe Arabic" w:eastAsia="Times New Roman" w:hAnsi="Adobe Arabic" w:cs="Adobe Arabic"/>
          <w:sz w:val="32"/>
          <w:szCs w:val="32"/>
          <w:rtl/>
        </w:rPr>
        <w:footnoteReference w:id="193"/>
      </w:r>
      <w:r w:rsidRPr="007D0D7B">
        <w:rPr>
          <w:rFonts w:ascii="Adobe Arabic" w:eastAsia="Times New Roman" w:hAnsi="Adobe Arabic" w:cs="Adobe Arabic"/>
          <w:sz w:val="32"/>
          <w:szCs w:val="32"/>
          <w:rtl/>
        </w:rPr>
        <w:t>.</w:t>
      </w:r>
    </w:p>
    <w:p w:rsidR="00183907" w:rsidRDefault="00183907">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5A3C45" w:rsidRPr="0039759A" w:rsidRDefault="005A3C45" w:rsidP="00D749DA">
      <w:pPr>
        <w:pStyle w:val="Heading1"/>
        <w:bidi/>
        <w:rPr>
          <w:rFonts w:ascii="Adobe Arabic" w:eastAsia="Times New Roman" w:hAnsi="Adobe Arabic" w:cs="Adobe Arabic"/>
          <w:b/>
          <w:bCs/>
          <w:color w:val="3C8C60"/>
          <w:sz w:val="36"/>
          <w:szCs w:val="36"/>
          <w:rtl/>
        </w:rPr>
      </w:pPr>
      <w:bookmarkStart w:id="119" w:name="_Toc75441714"/>
      <w:r w:rsidRPr="0039759A">
        <w:rPr>
          <w:rFonts w:ascii="Adobe Arabic" w:eastAsia="Times New Roman" w:hAnsi="Adobe Arabic" w:cs="Adobe Arabic"/>
          <w:b/>
          <w:bCs/>
          <w:color w:val="3C8C60"/>
          <w:sz w:val="36"/>
          <w:szCs w:val="36"/>
          <w:rtl/>
        </w:rPr>
        <w:lastRenderedPageBreak/>
        <w:t>الدرس العاشر: شبهات حول المعاد</w:t>
      </w:r>
      <w:bookmarkEnd w:id="119"/>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يستدل على المعاد من خلال الدليل العقلي والنقلي.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يحلّل الشبهات الآتية: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أ. شبهة فقدان الدليل على المعاد.</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ب. شبهة ذهاب جسد الميّت في الأرض وضياعه.</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ج. شبهة أنّ الموت فناء للذات وبطلان للشخصيّة.</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يبيّن عدم صحة هذه الشبهات بالأدلّة العقليّة والنقليّة. </w:t>
      </w:r>
    </w:p>
    <w:p w:rsidR="00183907" w:rsidRDefault="00183907">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183907" w:rsidRDefault="00183907">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20" w:name="_Toc75441715"/>
      <w:r w:rsidRPr="0020239F">
        <w:rPr>
          <w:rFonts w:ascii="Adobe Arabic" w:eastAsia="Times New Roman" w:hAnsi="Adobe Arabic" w:cs="Adobe Arabic"/>
          <w:b/>
          <w:bCs/>
          <w:color w:val="25553B"/>
          <w:sz w:val="36"/>
          <w:szCs w:val="36"/>
          <w:rtl/>
        </w:rPr>
        <w:lastRenderedPageBreak/>
        <w:t>تمهيد</w:t>
      </w:r>
      <w:bookmarkEnd w:id="120"/>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قال -تعالى-: </w:t>
      </w:r>
      <w:r w:rsidRPr="00444ECF">
        <w:rPr>
          <w:rFonts w:ascii="Adobe Arabic" w:eastAsia="Times New Roman" w:hAnsi="Adobe Arabic" w:cs="Adobe Arabic"/>
          <w:b/>
          <w:bCs/>
          <w:color w:val="806000" w:themeColor="accent4" w:themeShade="80"/>
          <w:sz w:val="32"/>
          <w:szCs w:val="32"/>
          <w:rtl/>
        </w:rPr>
        <w:t>﴿إِنَّآ أَر</w:t>
      </w:r>
      <w:r w:rsidRPr="00444ECF">
        <w:rPr>
          <w:rFonts w:ascii="Adobe Arabic" w:eastAsia="Times New Roman" w:hAnsi="Adobe Arabic" w:cs="Adobe Arabic" w:hint="cs"/>
          <w:b/>
          <w:bCs/>
          <w:color w:val="806000" w:themeColor="accent4" w:themeShade="80"/>
          <w:sz w:val="32"/>
          <w:szCs w:val="32"/>
          <w:rtl/>
        </w:rPr>
        <w:t>سَلنَا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نُوحًا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قَومِهِ</w:t>
      </w:r>
      <w:r w:rsidRPr="00444ECF">
        <w:rPr>
          <w:rFonts w:ascii="Times New Roman" w:eastAsia="Times New Roman" w:hAnsi="Times New Roman" w:cs="Times New Roman" w:hint="cs"/>
          <w:b/>
          <w:bCs/>
          <w:color w:val="806000" w:themeColor="accent4" w:themeShade="80"/>
          <w:sz w:val="32"/>
          <w:szCs w:val="32"/>
          <w:rtl/>
        </w:rPr>
        <w:t>ۦ</w:t>
      </w:r>
      <w:r w:rsidRPr="00444ECF">
        <w:rPr>
          <w:rFonts w:ascii="Adobe Arabic" w:eastAsia="Times New Roman" w:hAnsi="Adobe Arabic" w:cs="Adobe Arabic" w:hint="cs"/>
          <w:b/>
          <w:bCs/>
          <w:color w:val="806000" w:themeColor="accent4" w:themeShade="80"/>
          <w:sz w:val="32"/>
          <w:szCs w:val="32"/>
          <w:rtl/>
        </w:rPr>
        <w:t>ٓ</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أَنذِر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قَومَكَ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قَب</w:t>
      </w:r>
      <w:r w:rsidRPr="00444ECF">
        <w:rPr>
          <w:rFonts w:ascii="Adobe Arabic" w:eastAsia="Times New Roman" w:hAnsi="Adobe Arabic" w:cs="Adobe Arabic" w:hint="cs"/>
          <w:b/>
          <w:bCs/>
          <w:color w:val="806000" w:themeColor="accent4" w:themeShade="80"/>
          <w:sz w:val="32"/>
          <w:szCs w:val="32"/>
          <w:rtl/>
        </w:rPr>
        <w:t>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يَأتِيَهُم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عَذَابٌ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أَلِيمٞ﴾</w:t>
      </w:r>
      <w:r w:rsidR="00AB3AE7">
        <w:rPr>
          <w:rStyle w:val="FootnoteReference"/>
          <w:rFonts w:ascii="Adobe Arabic" w:eastAsia="Times New Roman" w:hAnsi="Adobe Arabic" w:cs="Adobe Arabic"/>
          <w:b/>
          <w:bCs/>
          <w:color w:val="806000" w:themeColor="accent4" w:themeShade="80"/>
          <w:sz w:val="32"/>
          <w:szCs w:val="32"/>
          <w:rtl/>
        </w:rPr>
        <w:footnoteReference w:id="194"/>
      </w:r>
      <w:r w:rsidRPr="007D0D7B">
        <w:rPr>
          <w:rFonts w:ascii="Adobe Arabic" w:eastAsia="Times New Roman" w:hAnsi="Adobe Arabic" w:cs="Adobe Arabic"/>
          <w:sz w:val="32"/>
          <w:szCs w:val="32"/>
          <w:rtl/>
        </w:rPr>
        <w:t xml:space="preserve">. </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وقال -تعالى-: </w:t>
      </w:r>
      <w:r w:rsidRPr="00444ECF">
        <w:rPr>
          <w:rFonts w:ascii="Adobe Arabic" w:eastAsia="Times New Roman" w:hAnsi="Adobe Arabic" w:cs="Adobe Arabic"/>
          <w:b/>
          <w:bCs/>
          <w:color w:val="806000" w:themeColor="accent4" w:themeShade="80"/>
          <w:sz w:val="32"/>
          <w:szCs w:val="32"/>
          <w:rtl/>
        </w:rPr>
        <w:t>﴿وَٱللَّهُ أَن</w:t>
      </w:r>
      <w:r w:rsidRPr="00444ECF">
        <w:rPr>
          <w:rFonts w:ascii="Adobe Arabic" w:eastAsia="Times New Roman" w:hAnsi="Adobe Arabic" w:cs="Adobe Arabic" w:hint="cs"/>
          <w:b/>
          <w:bCs/>
          <w:color w:val="806000" w:themeColor="accent4" w:themeShade="80"/>
          <w:sz w:val="32"/>
          <w:szCs w:val="32"/>
          <w:rtl/>
        </w:rPr>
        <w:t>بَتَكُم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ٱلأَرضِ</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نَبَاتٗا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w:t>
      </w:r>
      <w:r w:rsidRPr="00444ECF">
        <w:rPr>
          <w:rFonts w:ascii="Adobe Arabic" w:eastAsia="Times New Roman" w:hAnsi="Adobe Arabic" w:cs="Adobe Arabic"/>
          <w:b/>
          <w:bCs/>
          <w:color w:val="806000" w:themeColor="accent4" w:themeShade="80"/>
          <w:sz w:val="32"/>
          <w:szCs w:val="32"/>
          <w:rtl/>
        </w:rPr>
        <w:t xml:space="preserve">ُمَّ يُعِيدُكُم </w:t>
      </w:r>
      <w:r w:rsidRPr="00444ECF">
        <w:rPr>
          <w:rFonts w:ascii="Adobe Arabic" w:eastAsia="Times New Roman" w:hAnsi="Adobe Arabic" w:cs="Adobe Arabic" w:hint="cs"/>
          <w:b/>
          <w:bCs/>
          <w:color w:val="806000" w:themeColor="accent4" w:themeShade="80"/>
          <w:sz w:val="32"/>
          <w:szCs w:val="32"/>
          <w:rtl/>
        </w:rPr>
        <w:t>فِيهَا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وَيُخرِجُكُم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إِخرَاجٗا﴾</w:t>
      </w:r>
      <w:r w:rsidR="00AB3AE7">
        <w:rPr>
          <w:rStyle w:val="FootnoteReference"/>
          <w:rFonts w:ascii="Adobe Arabic" w:eastAsia="Times New Roman" w:hAnsi="Adobe Arabic" w:cs="Adobe Arabic"/>
          <w:b/>
          <w:bCs/>
          <w:color w:val="806000" w:themeColor="accent4" w:themeShade="80"/>
          <w:sz w:val="32"/>
          <w:szCs w:val="32"/>
          <w:rtl/>
        </w:rPr>
        <w:footnoteReference w:id="195"/>
      </w:r>
      <w:r w:rsidRPr="007D0D7B">
        <w:rPr>
          <w:rFonts w:ascii="Adobe Arabic" w:eastAsia="Times New Roman" w:hAnsi="Adobe Arabic" w:cs="Adobe Arabic"/>
          <w:sz w:val="32"/>
          <w:szCs w:val="32"/>
          <w:rtl/>
        </w:rPr>
        <w:t xml:space="preserve">.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كيف نثبت وجود المعاد بالاستناد إلى الآية الكريمة؟</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21" w:name="_Toc75441716"/>
      <w:r w:rsidRPr="0020239F">
        <w:rPr>
          <w:rFonts w:ascii="Adobe Arabic" w:eastAsia="Times New Roman" w:hAnsi="Adobe Arabic" w:cs="Adobe Arabic"/>
          <w:b/>
          <w:bCs/>
          <w:color w:val="25553B"/>
          <w:sz w:val="36"/>
          <w:szCs w:val="36"/>
          <w:rtl/>
        </w:rPr>
        <w:t>إثبات المعاد; في الأدلة العقليّة:</w:t>
      </w:r>
      <w:bookmarkEnd w:id="121"/>
      <w:r w:rsidRPr="0020239F">
        <w:rPr>
          <w:rFonts w:ascii="Adobe Arabic" w:eastAsia="Times New Roman" w:hAnsi="Adobe Arabic" w:cs="Adobe Arabic"/>
          <w:b/>
          <w:bCs/>
          <w:color w:val="25553B"/>
          <w:sz w:val="36"/>
          <w:szCs w:val="36"/>
          <w:rtl/>
        </w:rPr>
        <w:t xml:space="preserve">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نذكر بعض الأدلة العقلية على إثبات المعاد:</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22" w:name="_Toc75441717"/>
      <w:r w:rsidRPr="00E27953">
        <w:rPr>
          <w:rFonts w:ascii="Adobe Arabic" w:eastAsia="Times New Roman" w:hAnsi="Adobe Arabic" w:cs="Adobe Arabic"/>
          <w:b/>
          <w:bCs/>
          <w:color w:val="4AA875"/>
          <w:sz w:val="32"/>
          <w:szCs w:val="32"/>
          <w:rtl/>
        </w:rPr>
        <w:t>1. حكمة الله -تعالى- تستلزم تحقق المعاد:</w:t>
      </w:r>
      <w:bookmarkEnd w:id="122"/>
      <w:r w:rsidRPr="00E27953">
        <w:rPr>
          <w:rFonts w:ascii="Adobe Arabic" w:eastAsia="Times New Roman" w:hAnsi="Adobe Arabic" w:cs="Adobe Arabic"/>
          <w:b/>
          <w:bCs/>
          <w:color w:val="4AA875"/>
          <w:sz w:val="32"/>
          <w:szCs w:val="32"/>
          <w:rtl/>
        </w:rPr>
        <w:t xml:space="preserve">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نقطة الارتكاز في هذا الدليل هي حكمة الله -تعالى- واستحالة العبث عليه -عزّ وجل-؛ فيكون مسار الدليل وفق النحو التالي: أنّ الله -تعالى- حكيم، والحكيم لا يفعل العبث، فهو تعالى لا يفعل. عبثاً وسفهاً.</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فلو لم يكن للإنسان معاد لكان خلقه عبثاً وباطلاً، ولكن الله -تعالى- لا يفعل عبثاً وسفهاً، فالمعاد للإنسان ثابت، وحكمته -تعالى- تقتضي أن يكون للإنسان حياة دائمية، ومعاد في القيامة؛ قال -تعالى-: </w:t>
      </w:r>
      <w:r w:rsidRPr="00444ECF">
        <w:rPr>
          <w:rFonts w:ascii="Adobe Arabic" w:eastAsia="Times New Roman" w:hAnsi="Adobe Arabic" w:cs="Adobe Arabic"/>
          <w:b/>
          <w:bCs/>
          <w:color w:val="806000" w:themeColor="accent4" w:themeShade="80"/>
          <w:sz w:val="32"/>
          <w:szCs w:val="32"/>
          <w:rtl/>
        </w:rPr>
        <w:t>﴿أَفَحَسِب</w:t>
      </w:r>
      <w:r w:rsidRPr="00444ECF">
        <w:rPr>
          <w:rFonts w:ascii="Adobe Arabic" w:eastAsia="Times New Roman" w:hAnsi="Adobe Arabic" w:cs="Adobe Arabic" w:hint="cs"/>
          <w:b/>
          <w:bCs/>
          <w:color w:val="806000" w:themeColor="accent4" w:themeShade="80"/>
          <w:sz w:val="32"/>
          <w:szCs w:val="32"/>
          <w:rtl/>
        </w:rPr>
        <w:t>ت</w:t>
      </w:r>
      <w:r w:rsidRPr="00444ECF">
        <w:rPr>
          <w:rFonts w:ascii="Adobe Arabic" w:eastAsia="Times New Roman" w:hAnsi="Adobe Arabic" w:cs="Adobe Arabic"/>
          <w:b/>
          <w:bCs/>
          <w:color w:val="806000" w:themeColor="accent4" w:themeShade="80"/>
          <w:sz w:val="32"/>
          <w:szCs w:val="32"/>
          <w:rtl/>
        </w:rPr>
        <w:t xml:space="preserve">ُم </w:t>
      </w:r>
      <w:r w:rsidRPr="00444ECF">
        <w:rPr>
          <w:rFonts w:ascii="Adobe Arabic" w:eastAsia="Times New Roman" w:hAnsi="Adobe Arabic" w:cs="Adobe Arabic" w:hint="cs"/>
          <w:b/>
          <w:bCs/>
          <w:color w:val="806000" w:themeColor="accent4" w:themeShade="80"/>
          <w:sz w:val="32"/>
          <w:szCs w:val="32"/>
          <w:rtl/>
        </w:rPr>
        <w:t>أَنَّمَا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خَلَقنَٰكُم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عَبَثٗا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إِلَينَا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تُرجَعُونَ﴾</w:t>
      </w:r>
      <w:r w:rsidR="00AB3AE7">
        <w:rPr>
          <w:rStyle w:val="FootnoteReference"/>
          <w:rFonts w:ascii="Adobe Arabic" w:eastAsia="Times New Roman" w:hAnsi="Adobe Arabic" w:cs="Adobe Arabic"/>
          <w:b/>
          <w:bCs/>
          <w:color w:val="806000" w:themeColor="accent4" w:themeShade="80"/>
          <w:sz w:val="32"/>
          <w:szCs w:val="32"/>
          <w:rtl/>
        </w:rPr>
        <w:footnoteReference w:id="196"/>
      </w:r>
      <w:r w:rsidRPr="007D0D7B">
        <w:rPr>
          <w:rFonts w:ascii="Adobe Arabic" w:eastAsia="Times New Roman" w:hAnsi="Adobe Arabic" w:cs="Adobe Arabic"/>
          <w:sz w:val="32"/>
          <w:szCs w:val="32"/>
          <w:rtl/>
        </w:rPr>
        <w:t>، فالشيء الثابت الذي لا شك فيه بمنطق القرآن أن خلق الإنسان عبث لولا القيامة. والآية تدخل في إطار معرفة الإنسان، فهي تلفت الإنسان لإنسانيّته، وإلى ما ينطوي عليه من الجواهر والاستعداد الاستثنائيّة التي هي بمنزلة البذور لمرحلة الإثمار أبدًا</w:t>
      </w:r>
      <w:r w:rsidR="00AB3AE7">
        <w:rPr>
          <w:rStyle w:val="FootnoteReference"/>
          <w:rFonts w:ascii="Adobe Arabic" w:eastAsia="Times New Roman" w:hAnsi="Adobe Arabic" w:cs="Adobe Arabic"/>
          <w:sz w:val="32"/>
          <w:szCs w:val="32"/>
          <w:rtl/>
        </w:rPr>
        <w:footnoteReference w:id="197"/>
      </w:r>
      <w:r w:rsidRPr="007D0D7B">
        <w:rPr>
          <w:rFonts w:ascii="Adobe Arabic" w:eastAsia="Times New Roman" w:hAnsi="Adobe Arabic" w:cs="Adobe Arabic"/>
          <w:sz w:val="32"/>
          <w:szCs w:val="32"/>
          <w:rtl/>
        </w:rPr>
        <w:t xml:space="preserve">.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إنّ القول بفناء الإنسان وانعدامه بعد فترة عمره، يعني كون خلقه عبثًا، وهو مستحيل على الله -تعالى- فلا يصدر عن الحقّ إلّا الحقّ لا الباطل والعبث لأنّ العبث يساوي الباطل، وكلاهما لا ينشآن عن الحقّ</w:t>
      </w:r>
      <w:r w:rsidR="00AB3AE7">
        <w:rPr>
          <w:rStyle w:val="FootnoteReference"/>
          <w:rFonts w:ascii="Adobe Arabic" w:eastAsia="Times New Roman" w:hAnsi="Adobe Arabic" w:cs="Adobe Arabic"/>
          <w:sz w:val="32"/>
          <w:szCs w:val="32"/>
          <w:rtl/>
        </w:rPr>
        <w:footnoteReference w:id="198"/>
      </w:r>
      <w:r w:rsidRPr="007D0D7B">
        <w:rPr>
          <w:rFonts w:ascii="Adobe Arabic" w:eastAsia="Times New Roman" w:hAnsi="Adobe Arabic" w:cs="Adobe Arabic"/>
          <w:sz w:val="32"/>
          <w:szCs w:val="32"/>
          <w:rtl/>
        </w:rPr>
        <w:t>، وبالتالي: لو تصوّر الإنسان أنّه ينتهي في هذه الحياة، وبهذا البدن والأعضاء والجوارح، إذ ينتهي كلّ شيء في مدّة (60-70) سنة يكون كمن افترض خلقه عبثًا. فوجود الإنسان ينطوي على أجهزة واستعدادات لا تتناسب مع هذه الدنيا (ولا أقول ضدّها)، بل هي تتناسب مع حياة أخرى بعد هذه الحياة، وتلك هي استعدادات ووسائل الأبدية التي جهز بها</w:t>
      </w:r>
      <w:r w:rsidR="00AB3AE7">
        <w:rPr>
          <w:rStyle w:val="FootnoteReference"/>
          <w:rFonts w:ascii="Adobe Arabic" w:eastAsia="Times New Roman" w:hAnsi="Adobe Arabic" w:cs="Adobe Arabic"/>
          <w:sz w:val="32"/>
          <w:szCs w:val="32"/>
          <w:rtl/>
        </w:rPr>
        <w:footnoteReference w:id="199"/>
      </w:r>
      <w:r w:rsidRPr="007D0D7B">
        <w:rPr>
          <w:rFonts w:ascii="Adobe Arabic" w:eastAsia="Times New Roman" w:hAnsi="Adobe Arabic" w:cs="Adobe Arabic"/>
          <w:sz w:val="32"/>
          <w:szCs w:val="32"/>
          <w:rtl/>
        </w:rPr>
        <w:t>.</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23" w:name="_Toc75441718"/>
      <w:r w:rsidRPr="00E27953">
        <w:rPr>
          <w:rFonts w:ascii="Adobe Arabic" w:eastAsia="Times New Roman" w:hAnsi="Adobe Arabic" w:cs="Adobe Arabic"/>
          <w:b/>
          <w:bCs/>
          <w:color w:val="4AA875"/>
          <w:sz w:val="32"/>
          <w:szCs w:val="32"/>
          <w:rtl/>
        </w:rPr>
        <w:t>2. مقتضى العدالة الإلهية تحقّق المعاد:</w:t>
      </w:r>
      <w:bookmarkEnd w:id="123"/>
      <w:r w:rsidRPr="00E27953">
        <w:rPr>
          <w:rFonts w:ascii="Adobe Arabic" w:eastAsia="Times New Roman" w:hAnsi="Adobe Arabic" w:cs="Adobe Arabic"/>
          <w:b/>
          <w:bCs/>
          <w:color w:val="4AA875"/>
          <w:sz w:val="32"/>
          <w:szCs w:val="32"/>
          <w:rtl/>
        </w:rPr>
        <w:t xml:space="preserve"> </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إنّ الله -تعالى- عادل، ومقتضى عدله تعالى أن لا يسوّي بين الظالم والمظلوم، بل يعاقب الظالم وينتصف للمظلوم، قال -تعالى-: </w:t>
      </w:r>
      <w:r w:rsidRPr="00444ECF">
        <w:rPr>
          <w:rFonts w:ascii="Adobe Arabic" w:eastAsia="Times New Roman" w:hAnsi="Adobe Arabic" w:cs="Adobe Arabic"/>
          <w:b/>
          <w:bCs/>
          <w:color w:val="806000" w:themeColor="accent4" w:themeShade="80"/>
          <w:sz w:val="32"/>
          <w:szCs w:val="32"/>
          <w:rtl/>
        </w:rPr>
        <w:t xml:space="preserve">﴿أَم </w:t>
      </w:r>
      <w:r w:rsidRPr="00444ECF">
        <w:rPr>
          <w:rFonts w:ascii="Adobe Arabic" w:eastAsia="Times New Roman" w:hAnsi="Adobe Arabic" w:cs="Adobe Arabic" w:hint="cs"/>
          <w:b/>
          <w:bCs/>
          <w:color w:val="806000" w:themeColor="accent4" w:themeShade="80"/>
          <w:sz w:val="32"/>
          <w:szCs w:val="32"/>
          <w:rtl/>
        </w:rPr>
        <w:t>حَسِبَ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ٱلَّذِينَ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ٱجتَرَحُواْ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ٱلسَّيِّ‍َٔاتِ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نَّجعَلَهُم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كَٱلَّذِينَ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ءَامَنُواْ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وَعَمِلُواْ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ٱلصَّٰلِحَٰتِ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سَوَآءٗ</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مَّحيَاهُم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وَمَمَاتُهُم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سَآءَ</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يَحكُمُونَ﴾</w:t>
      </w:r>
      <w:r w:rsidR="00AB3AE7">
        <w:rPr>
          <w:rStyle w:val="FootnoteReference"/>
          <w:rFonts w:ascii="Adobe Arabic" w:eastAsia="Times New Roman" w:hAnsi="Adobe Arabic" w:cs="Adobe Arabic"/>
          <w:b/>
          <w:bCs/>
          <w:color w:val="806000" w:themeColor="accent4" w:themeShade="80"/>
          <w:sz w:val="32"/>
          <w:szCs w:val="32"/>
          <w:rtl/>
        </w:rPr>
        <w:footnoteReference w:id="200"/>
      </w:r>
      <w:r w:rsidRPr="007D0D7B">
        <w:rPr>
          <w:rFonts w:ascii="Adobe Arabic" w:eastAsia="Times New Roman" w:hAnsi="Adobe Arabic" w:cs="Adobe Arabic"/>
          <w:sz w:val="32"/>
          <w:szCs w:val="32"/>
          <w:rtl/>
        </w:rPr>
        <w:t>.</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فلو لم يكن للإنسان معاد، لزم التسوية بين الظالم والمظلوم، ولزم إقدار الظالم على المظلوم، ولكنه تعالى منزّه عن تلك الأمور فالمعاد ثابت للإنسان حتى يجزي كل إنسان بما يستحقّه. </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24" w:name="_Toc75441719"/>
      <w:r w:rsidRPr="0020239F">
        <w:rPr>
          <w:rFonts w:ascii="Adobe Arabic" w:eastAsia="Times New Roman" w:hAnsi="Adobe Arabic" w:cs="Adobe Arabic"/>
          <w:b/>
          <w:bCs/>
          <w:color w:val="25553B"/>
          <w:sz w:val="36"/>
          <w:szCs w:val="36"/>
          <w:rtl/>
        </w:rPr>
        <w:t>شبهات حول المعاد ونقاشها</w:t>
      </w:r>
      <w:bookmarkEnd w:id="124"/>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وقد طُرِحَت مجموعة من الشبهات النافية أو المشكّكة في المعاد نتعرّض لبعضها ونناقشها في التفصيل الآتي: </w:t>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25" w:name="_Toc75441720"/>
      <w:r w:rsidRPr="0020239F">
        <w:rPr>
          <w:rFonts w:ascii="Adobe Arabic" w:eastAsia="Times New Roman" w:hAnsi="Adobe Arabic" w:cs="Adobe Arabic"/>
          <w:b/>
          <w:bCs/>
          <w:color w:val="25553B"/>
          <w:sz w:val="36"/>
          <w:szCs w:val="36"/>
          <w:rtl/>
        </w:rPr>
        <w:t>الشبهة الأولى: شبهة فقدان الدليل على المعاد</w:t>
      </w:r>
      <w:bookmarkEnd w:id="125"/>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26" w:name="_Toc75441721"/>
      <w:r w:rsidRPr="00E27953">
        <w:rPr>
          <w:rFonts w:ascii="Adobe Arabic" w:eastAsia="Times New Roman" w:hAnsi="Adobe Arabic" w:cs="Adobe Arabic"/>
          <w:b/>
          <w:bCs/>
          <w:color w:val="4AA875"/>
          <w:sz w:val="32"/>
          <w:szCs w:val="32"/>
          <w:rtl/>
        </w:rPr>
        <w:t>أ.بيان الشبهة:</w:t>
      </w:r>
      <w:bookmarkEnd w:id="126"/>
    </w:p>
    <w:p w:rsidR="00183907" w:rsidRDefault="005A3C45" w:rsidP="00D749DA">
      <w:pPr>
        <w:bidi/>
        <w:spacing w:before="100" w:beforeAutospacing="1" w:after="100" w:afterAutospacing="1" w:line="240" w:lineRule="auto"/>
        <w:ind w:left="720"/>
        <w:jc w:val="both"/>
        <w:rPr>
          <w:rFonts w:ascii="Adobe Arabic" w:eastAsia="Times New Roman" w:hAnsi="Adobe Arabic" w:cs="Adobe Arabic"/>
          <w:b/>
          <w:bCs/>
          <w:color w:val="806000" w:themeColor="accent4" w:themeShade="80"/>
          <w:sz w:val="32"/>
          <w:szCs w:val="32"/>
          <w:rtl/>
        </w:rPr>
      </w:pPr>
      <w:r w:rsidRPr="007D0D7B">
        <w:rPr>
          <w:rFonts w:ascii="Adobe Arabic" w:eastAsia="Times New Roman" w:hAnsi="Adobe Arabic" w:cs="Adobe Arabic"/>
          <w:sz w:val="32"/>
          <w:szCs w:val="32"/>
          <w:rtl/>
        </w:rPr>
        <w:t xml:space="preserve">قال أصحاب هذه الشبهة بعدم وجود دليل على المعاد؛ إذ غاية ما يمكن الوصول إليه في مسألة المعاد هو الظنّ! كما حكى القرآن الكريم دعواهم تلك: </w:t>
      </w:r>
      <w:r w:rsidRPr="00444ECF">
        <w:rPr>
          <w:rFonts w:ascii="Adobe Arabic" w:eastAsia="Times New Roman" w:hAnsi="Adobe Arabic" w:cs="Adobe Arabic"/>
          <w:b/>
          <w:bCs/>
          <w:color w:val="806000" w:themeColor="accent4" w:themeShade="80"/>
          <w:sz w:val="32"/>
          <w:szCs w:val="32"/>
          <w:rtl/>
        </w:rPr>
        <w:t xml:space="preserve">﴿وَإِذَا قِيلَ إِنَّ </w:t>
      </w:r>
    </w:p>
    <w:p w:rsidR="00183907" w:rsidRDefault="00183907">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444ECF">
        <w:rPr>
          <w:rFonts w:ascii="Adobe Arabic" w:eastAsia="Times New Roman" w:hAnsi="Adobe Arabic" w:cs="Adobe Arabic"/>
          <w:b/>
          <w:bCs/>
          <w:color w:val="806000" w:themeColor="accent4" w:themeShade="80"/>
          <w:sz w:val="32"/>
          <w:szCs w:val="32"/>
          <w:rtl/>
        </w:rPr>
        <w:lastRenderedPageBreak/>
        <w:t>وَع</w:t>
      </w:r>
      <w:r w:rsidRPr="00444ECF">
        <w:rPr>
          <w:rFonts w:ascii="Adobe Arabic" w:eastAsia="Times New Roman" w:hAnsi="Adobe Arabic" w:cs="Adobe Arabic" w:hint="cs"/>
          <w:b/>
          <w:bCs/>
          <w:color w:val="806000" w:themeColor="accent4" w:themeShade="80"/>
          <w:sz w:val="32"/>
          <w:szCs w:val="32"/>
          <w:rtl/>
        </w:rPr>
        <w:t>دَ</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حَقّٞ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وَٱلسَّاعَةُ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رَيبَ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قُلتُم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نَدرِي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ٱلسَّاعَةُ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نَّظُنُّ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ظَنّٗا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نَحنُ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بِمُستَيق</w:t>
      </w:r>
      <w:r w:rsidRPr="00444ECF">
        <w:rPr>
          <w:rFonts w:ascii="Adobe Arabic" w:eastAsia="Times New Roman" w:hAnsi="Adobe Arabic" w:cs="Adobe Arabic"/>
          <w:b/>
          <w:bCs/>
          <w:color w:val="806000" w:themeColor="accent4" w:themeShade="80"/>
          <w:sz w:val="32"/>
          <w:szCs w:val="32"/>
          <w:rtl/>
        </w:rPr>
        <w:t>ِنِينَ﴾</w:t>
      </w:r>
      <w:r w:rsidR="00AB3AE7">
        <w:rPr>
          <w:rStyle w:val="FootnoteReference"/>
          <w:rFonts w:ascii="Adobe Arabic" w:eastAsia="Times New Roman" w:hAnsi="Adobe Arabic" w:cs="Adobe Arabic"/>
          <w:b/>
          <w:bCs/>
          <w:color w:val="806000" w:themeColor="accent4" w:themeShade="80"/>
          <w:sz w:val="32"/>
          <w:szCs w:val="32"/>
          <w:rtl/>
        </w:rPr>
        <w:footnoteReference w:id="201"/>
      </w:r>
      <w:r w:rsidRPr="007D0D7B">
        <w:rPr>
          <w:rFonts w:ascii="Adobe Arabic" w:eastAsia="Times New Roman" w:hAnsi="Adobe Arabic" w:cs="Adobe Arabic"/>
          <w:sz w:val="32"/>
          <w:szCs w:val="32"/>
          <w:rtl/>
        </w:rPr>
        <w:t>.</w:t>
      </w:r>
    </w:p>
    <w:p w:rsidR="005A3C45" w:rsidRPr="00E27953" w:rsidRDefault="00DD0989" w:rsidP="00D749DA">
      <w:pPr>
        <w:pStyle w:val="Heading3"/>
        <w:bidi/>
        <w:jc w:val="both"/>
        <w:rPr>
          <w:rFonts w:ascii="Adobe Arabic" w:eastAsia="Times New Roman" w:hAnsi="Adobe Arabic" w:cs="Adobe Arabic"/>
          <w:b/>
          <w:bCs/>
          <w:color w:val="4AA875"/>
          <w:sz w:val="32"/>
          <w:szCs w:val="32"/>
          <w:rtl/>
        </w:rPr>
      </w:pPr>
      <w:bookmarkStart w:id="127" w:name="_Toc75441722"/>
      <w:r>
        <w:rPr>
          <w:rFonts w:ascii="Adobe Arabic" w:eastAsia="Times New Roman" w:hAnsi="Adobe Arabic" w:cs="Adobe Arabic" w:hint="cs"/>
          <w:b/>
          <w:bCs/>
          <w:color w:val="4AA875"/>
          <w:sz w:val="32"/>
          <w:szCs w:val="32"/>
          <w:rtl/>
        </w:rPr>
        <w:t>ب</w:t>
      </w:r>
      <w:r w:rsidR="005A3C45" w:rsidRPr="00E27953">
        <w:rPr>
          <w:rFonts w:ascii="Adobe Arabic" w:eastAsia="Times New Roman" w:hAnsi="Adobe Arabic" w:cs="Adobe Arabic"/>
          <w:b/>
          <w:bCs/>
          <w:color w:val="4AA875"/>
          <w:sz w:val="32"/>
          <w:szCs w:val="32"/>
          <w:rtl/>
        </w:rPr>
        <w:t>.نقاش الشبهة:</w:t>
      </w:r>
      <w:bookmarkEnd w:id="127"/>
      <w:r w:rsidR="005A3C45" w:rsidRPr="00E27953">
        <w:rPr>
          <w:rFonts w:ascii="Adobe Arabic" w:eastAsia="Times New Roman" w:hAnsi="Adobe Arabic" w:cs="Adobe Arabic"/>
          <w:b/>
          <w:bCs/>
          <w:color w:val="4AA875"/>
          <w:sz w:val="32"/>
          <w:szCs w:val="32"/>
          <w:rtl/>
        </w:rPr>
        <w:t xml:space="preserve"> </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المعاد حقّ لا ريب فيه؛ لأنّه غاية الخِلْقة، فالله -تعالى- حكيم في فعل الخلق، حيث خلق خلقه لغاية إيصالهم إلى ما أراد لهم من كمال، كلّ مخلوق بحسب الكمال اللائق به والمستعدّ له في أصل خِلْقته، وقد خلق الإنسان في الحياة الدنيا، لغرض إيصاله إلى نشأة أخرويّة هي الغاية من خلقه في النشأة الدنيويّة: </w:t>
      </w:r>
      <w:r w:rsidRPr="00444ECF">
        <w:rPr>
          <w:rFonts w:ascii="Adobe Arabic" w:eastAsia="Times New Roman" w:hAnsi="Adobe Arabic" w:cs="Adobe Arabic"/>
          <w:b/>
          <w:bCs/>
          <w:color w:val="806000" w:themeColor="accent4" w:themeShade="80"/>
          <w:sz w:val="32"/>
          <w:szCs w:val="32"/>
          <w:rtl/>
        </w:rPr>
        <w:t xml:space="preserve">﴿قَٰلَ كَم </w:t>
      </w:r>
      <w:r w:rsidRPr="00444ECF">
        <w:rPr>
          <w:rFonts w:ascii="Adobe Arabic" w:eastAsia="Times New Roman" w:hAnsi="Adobe Arabic" w:cs="Adobe Arabic" w:hint="cs"/>
          <w:b/>
          <w:bCs/>
          <w:color w:val="806000" w:themeColor="accent4" w:themeShade="80"/>
          <w:sz w:val="32"/>
          <w:szCs w:val="32"/>
          <w:rtl/>
        </w:rPr>
        <w:t>لَبِثتُم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ٱلأَرضِ</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عَدَدَ</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w:t>
      </w:r>
      <w:r w:rsidRPr="00444ECF">
        <w:rPr>
          <w:rFonts w:ascii="Adobe Arabic" w:eastAsia="Times New Roman" w:hAnsi="Adobe Arabic" w:cs="Adobe Arabic"/>
          <w:b/>
          <w:bCs/>
          <w:color w:val="806000" w:themeColor="accent4" w:themeShade="80"/>
          <w:sz w:val="32"/>
          <w:szCs w:val="32"/>
          <w:rtl/>
        </w:rPr>
        <w:t>ِنِينَ ١١٢ قَالُواْ لَبِث</w:t>
      </w:r>
      <w:r w:rsidRPr="00444ECF">
        <w:rPr>
          <w:rFonts w:ascii="Adobe Arabic" w:eastAsia="Times New Roman" w:hAnsi="Adobe Arabic" w:cs="Adobe Arabic" w:hint="cs"/>
          <w:b/>
          <w:bCs/>
          <w:color w:val="806000" w:themeColor="accent4" w:themeShade="80"/>
          <w:sz w:val="32"/>
          <w:szCs w:val="32"/>
          <w:rtl/>
        </w:rPr>
        <w:t>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يَومًا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أَو</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بَعضَ</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يَومٖ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فَس‍َٔلِ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ٱلعَآدِّينَ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١١٣</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لَّبِثتُم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قَلِيلٗا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لَّو</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كُنتُم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تَعلَمُونَ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١١٤</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أَفَحَسِبتُم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خَلَقنَٰكُم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عَبَثٗا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إِلَينَا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تُرجَعُونَ﴾</w:t>
      </w:r>
      <w:r w:rsidR="00AB3AE7">
        <w:rPr>
          <w:rStyle w:val="FootnoteReference"/>
          <w:rFonts w:ascii="Adobe Arabic" w:eastAsia="Times New Roman" w:hAnsi="Adobe Arabic" w:cs="Adobe Arabic"/>
          <w:b/>
          <w:bCs/>
          <w:color w:val="806000" w:themeColor="accent4" w:themeShade="80"/>
          <w:sz w:val="32"/>
          <w:szCs w:val="32"/>
          <w:rtl/>
        </w:rPr>
        <w:footnoteReference w:id="202"/>
      </w:r>
      <w:r w:rsidRPr="007D0D7B">
        <w:rPr>
          <w:rFonts w:ascii="Adobe Arabic" w:eastAsia="Times New Roman" w:hAnsi="Adobe Arabic" w:cs="Adobe Arabic"/>
          <w:sz w:val="32"/>
          <w:szCs w:val="32"/>
          <w:rtl/>
        </w:rPr>
        <w:t>.</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لأنّ الله -تعالى- هو الحقّ المطلق، يتحقّق كلّ شيء- ومنه المعاد-، فهو السبب الأوحد في أصل وجود هذه المخلوقات والنظام الجاري فيها، فهي متعلّقة تمام التعلّق والارتباط به في أصل وجودها وفي استمرارها، وفي ابتدائها منه بالخلق وفي رجوعها إليه بالمعاد: </w:t>
      </w:r>
      <w:r w:rsidRPr="00444ECF">
        <w:rPr>
          <w:rFonts w:ascii="Adobe Arabic" w:eastAsia="Times New Roman" w:hAnsi="Adobe Arabic" w:cs="Adobe Arabic"/>
          <w:b/>
          <w:bCs/>
          <w:color w:val="806000" w:themeColor="accent4" w:themeShade="80"/>
          <w:sz w:val="32"/>
          <w:szCs w:val="32"/>
          <w:rtl/>
        </w:rPr>
        <w:t>﴿ذَٰلِكَ بِأَنَّ ٱللَّهَ هُوَ ٱل</w:t>
      </w:r>
      <w:r w:rsidRPr="00444ECF">
        <w:rPr>
          <w:rFonts w:ascii="Adobe Arabic" w:eastAsia="Times New Roman" w:hAnsi="Adobe Arabic" w:cs="Adobe Arabic" w:hint="cs"/>
          <w:b/>
          <w:bCs/>
          <w:color w:val="806000" w:themeColor="accent4" w:themeShade="80"/>
          <w:sz w:val="32"/>
          <w:szCs w:val="32"/>
          <w:rtl/>
        </w:rPr>
        <w:t>حَقُّ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وَأَنَّهُ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يُحيِ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ٱلمَوتَىٰ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وَأَنَّهُ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شَيءٖ</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قَدِيرٞ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٦</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ٱلسَّ</w:t>
      </w:r>
      <w:r w:rsidRPr="00444ECF">
        <w:rPr>
          <w:rFonts w:ascii="Adobe Arabic" w:eastAsia="Times New Roman" w:hAnsi="Adobe Arabic" w:cs="Adobe Arabic"/>
          <w:b/>
          <w:bCs/>
          <w:color w:val="806000" w:themeColor="accent4" w:themeShade="80"/>
          <w:sz w:val="32"/>
          <w:szCs w:val="32"/>
          <w:rtl/>
        </w:rPr>
        <w:t>اعَةَ ءَاتِيَةٞ لَّا رَي</w:t>
      </w:r>
      <w:r w:rsidRPr="00444ECF">
        <w:rPr>
          <w:rFonts w:ascii="Adobe Arabic" w:eastAsia="Times New Roman" w:hAnsi="Adobe Arabic" w:cs="Adobe Arabic" w:hint="cs"/>
          <w:b/>
          <w:bCs/>
          <w:color w:val="806000" w:themeColor="accent4" w:themeShade="80"/>
          <w:sz w:val="32"/>
          <w:szCs w:val="32"/>
          <w:rtl/>
        </w:rPr>
        <w:t>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وَأَنَّ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يَبعَثُ</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ٱلقُبُورِ﴾</w:t>
      </w:r>
      <w:r w:rsidR="00AB3AE7">
        <w:rPr>
          <w:rStyle w:val="FootnoteReference"/>
          <w:rFonts w:ascii="Adobe Arabic" w:eastAsia="Times New Roman" w:hAnsi="Adobe Arabic" w:cs="Adobe Arabic"/>
          <w:b/>
          <w:bCs/>
          <w:color w:val="806000" w:themeColor="accent4" w:themeShade="80"/>
          <w:sz w:val="32"/>
          <w:szCs w:val="32"/>
          <w:rtl/>
        </w:rPr>
        <w:footnoteReference w:id="203"/>
      </w:r>
      <w:r w:rsidRPr="007D0D7B">
        <w:rPr>
          <w:rFonts w:ascii="Adobe Arabic" w:eastAsia="Times New Roman" w:hAnsi="Adobe Arabic" w:cs="Adobe Arabic"/>
          <w:sz w:val="32"/>
          <w:szCs w:val="32"/>
          <w:rtl/>
        </w:rPr>
        <w:t>.</w:t>
      </w:r>
    </w:p>
    <w:p w:rsidR="005A3C45" w:rsidRPr="007D0D7B" w:rsidRDefault="005A3C45" w:rsidP="00AB3AE7">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 لو تأمّل الإنسان في نظام الخلق والتكوين، لتبيّن له من دون أدنى شكّ ولا ريب أنّ المعاد حقّ؛ فكّل ما في عالم الخِلْقة والنظام الجاري فيه يرشد الإنسان إلى وجود المعاد: </w:t>
      </w:r>
      <w:r w:rsidRPr="00444ECF">
        <w:rPr>
          <w:rFonts w:ascii="Adobe Arabic" w:eastAsia="Times New Roman" w:hAnsi="Adobe Arabic" w:cs="Adobe Arabic"/>
          <w:b/>
          <w:bCs/>
          <w:color w:val="806000" w:themeColor="accent4" w:themeShade="80"/>
          <w:sz w:val="32"/>
          <w:szCs w:val="32"/>
          <w:rtl/>
        </w:rPr>
        <w:t xml:space="preserve">﴿يَٰٓأَيُّهَا ٱلنَّاسُ إِن كُنتُم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رَيبٖ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ٱلبَعثِ</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فَإِنَّا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خَلَقنَٰكُم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تُرَابٖ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نُّطفَةٖ</w:t>
      </w:r>
      <w:r w:rsidRPr="00444ECF">
        <w:rPr>
          <w:rFonts w:ascii="Adobe Arabic" w:eastAsia="Times New Roman" w:hAnsi="Adobe Arabic" w:cs="Adobe Arabic"/>
          <w:b/>
          <w:bCs/>
          <w:color w:val="806000" w:themeColor="accent4" w:themeShade="80"/>
          <w:sz w:val="32"/>
          <w:szCs w:val="32"/>
          <w:rtl/>
        </w:rPr>
        <w:t xml:space="preserve"> ثُمَّ مِن </w:t>
      </w:r>
      <w:r w:rsidRPr="00444ECF">
        <w:rPr>
          <w:rFonts w:ascii="Adobe Arabic" w:eastAsia="Times New Roman" w:hAnsi="Adobe Arabic" w:cs="Adobe Arabic" w:hint="cs"/>
          <w:b/>
          <w:bCs/>
          <w:color w:val="806000" w:themeColor="accent4" w:themeShade="80"/>
          <w:sz w:val="32"/>
          <w:szCs w:val="32"/>
          <w:rtl/>
        </w:rPr>
        <w:t>عَلَقَةٖ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مُّضغَةٖ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مُّخَلَّقَةٖ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وَغَيرِ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مُخَلَّقَةٖ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لِّنُبَيِّنَ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وَنُقِرُّ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ٱلأَرحَامِ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نَشَآءُ</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أَجَلٖ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مُّسَمّٗى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نُخرِجُكُم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طِفلٗا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لِتَبلُغُوٓاْ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أَشُدَّكُم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وَمِنكُم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يُتَوَفَّىٰ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وَمِنكُم</w:t>
      </w:r>
      <w:r w:rsidRPr="00444ECF">
        <w:rPr>
          <w:rFonts w:ascii="Adobe Arabic" w:eastAsia="Times New Roman" w:hAnsi="Adobe Arabic" w:cs="Adobe Arabic"/>
          <w:b/>
          <w:bCs/>
          <w:color w:val="806000" w:themeColor="accent4" w:themeShade="80"/>
          <w:sz w:val="32"/>
          <w:szCs w:val="32"/>
          <w:rtl/>
        </w:rPr>
        <w:t xml:space="preserve"> مَّن يُرَدُّ إِلَىٰٓ أَر</w:t>
      </w:r>
      <w:r w:rsidRPr="00444ECF">
        <w:rPr>
          <w:rFonts w:ascii="Adobe Arabic" w:eastAsia="Times New Roman" w:hAnsi="Adobe Arabic" w:cs="Adobe Arabic" w:hint="cs"/>
          <w:b/>
          <w:bCs/>
          <w:color w:val="806000" w:themeColor="accent4" w:themeShade="80"/>
          <w:sz w:val="32"/>
          <w:szCs w:val="32"/>
          <w:rtl/>
        </w:rPr>
        <w:t>ذَلِ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ٱلعُمُرِ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لِكَيلَا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يَعلَمَ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بَعدِ</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شَي‍ٔٗا﴾</w:t>
      </w:r>
      <w:r w:rsidR="00AB3AE7">
        <w:rPr>
          <w:rStyle w:val="FootnoteReference"/>
          <w:rFonts w:ascii="Adobe Arabic" w:eastAsia="Times New Roman" w:hAnsi="Adobe Arabic" w:cs="Adobe Arabic"/>
          <w:b/>
          <w:bCs/>
          <w:color w:val="806000" w:themeColor="accent4" w:themeShade="80"/>
          <w:sz w:val="32"/>
          <w:szCs w:val="32"/>
          <w:rtl/>
        </w:rPr>
        <w:footnoteReference w:id="204"/>
      </w:r>
      <w:r w:rsidRPr="007D0D7B">
        <w:rPr>
          <w:rFonts w:ascii="Adobe Arabic" w:eastAsia="Times New Roman" w:hAnsi="Adobe Arabic" w:cs="Adobe Arabic"/>
          <w:sz w:val="32"/>
          <w:szCs w:val="32"/>
          <w:rtl/>
        </w:rPr>
        <w:t>.</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0D1BA0">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4. المعاد هو مقتضى العدل الإلهيّ؛ لأنّ النشأة الدنيويّة لا يتحقّق فيها العدل من حيث التفريق بالمصير للمطيع والعاصي، لذا، لا بدّ من وجود نشأة أخرويّة يتحقّق فيها عدله تعالى بالمجازاة بالثواب للمطيع والعقاب للعاصي: </w:t>
      </w:r>
      <w:r w:rsidRPr="00444ECF">
        <w:rPr>
          <w:rFonts w:ascii="Adobe Arabic" w:eastAsia="Times New Roman" w:hAnsi="Adobe Arabic" w:cs="Adobe Arabic"/>
          <w:b/>
          <w:bCs/>
          <w:color w:val="806000" w:themeColor="accent4" w:themeShade="80"/>
          <w:sz w:val="32"/>
          <w:szCs w:val="32"/>
          <w:rtl/>
        </w:rPr>
        <w:t xml:space="preserve">﴿أَم </w:t>
      </w:r>
      <w:r w:rsidRPr="00444ECF">
        <w:rPr>
          <w:rFonts w:ascii="Adobe Arabic" w:eastAsia="Times New Roman" w:hAnsi="Adobe Arabic" w:cs="Adobe Arabic" w:hint="cs"/>
          <w:b/>
          <w:bCs/>
          <w:color w:val="806000" w:themeColor="accent4" w:themeShade="80"/>
          <w:sz w:val="32"/>
          <w:szCs w:val="32"/>
          <w:rtl/>
        </w:rPr>
        <w:t>نَجعَلُ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ٱلَّذِينَ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ءَامَنُواْ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وَعَمِلُواْ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ٱلصَّٰلِحَٰتِ</w:t>
      </w:r>
      <w:r w:rsidRPr="00444ECF">
        <w:rPr>
          <w:rFonts w:ascii="Adobe Arabic" w:eastAsia="Times New Roman" w:hAnsi="Adobe Arabic" w:cs="Adobe Arabic"/>
          <w:b/>
          <w:bCs/>
          <w:color w:val="806000" w:themeColor="accent4" w:themeShade="80"/>
          <w:sz w:val="32"/>
          <w:szCs w:val="32"/>
          <w:rtl/>
        </w:rPr>
        <w:t xml:space="preserve"> كَٱل</w:t>
      </w:r>
      <w:r w:rsidRPr="00444ECF">
        <w:rPr>
          <w:rFonts w:ascii="Adobe Arabic" w:eastAsia="Times New Roman" w:hAnsi="Adobe Arabic" w:cs="Adobe Arabic" w:hint="cs"/>
          <w:b/>
          <w:bCs/>
          <w:color w:val="806000" w:themeColor="accent4" w:themeShade="80"/>
          <w:sz w:val="32"/>
          <w:szCs w:val="32"/>
          <w:rtl/>
        </w:rPr>
        <w:t>مُفسِدِينَ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ٱلأَرضِ</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نَجعَلُ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ٱلمُتَّقِينَ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كَٱلفُجَّارِ﴾</w:t>
      </w:r>
      <w:r w:rsidR="000D1BA0">
        <w:rPr>
          <w:rStyle w:val="FootnoteReference"/>
          <w:rFonts w:ascii="Adobe Arabic" w:eastAsia="Times New Roman" w:hAnsi="Adobe Arabic" w:cs="Adobe Arabic"/>
          <w:b/>
          <w:bCs/>
          <w:color w:val="806000" w:themeColor="accent4" w:themeShade="80"/>
          <w:sz w:val="32"/>
          <w:szCs w:val="32"/>
          <w:rtl/>
        </w:rPr>
        <w:footnoteReference w:id="205"/>
      </w:r>
      <w:r w:rsidRPr="007D0D7B">
        <w:rPr>
          <w:rFonts w:ascii="Adobe Arabic" w:eastAsia="Times New Roman" w:hAnsi="Adobe Arabic" w:cs="Adobe Arabic"/>
          <w:sz w:val="32"/>
          <w:szCs w:val="32"/>
          <w:rtl/>
        </w:rPr>
        <w:t xml:space="preserve">. </w:t>
      </w:r>
    </w:p>
    <w:p w:rsidR="005A3C45" w:rsidRPr="007D0D7B" w:rsidRDefault="005A3C45" w:rsidP="000D1BA0">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5. صرّح القرآن الكريم بوعد المؤمنين بالنعيم المقيم الدائم، والكافرين بالعذاب الأليم المؤبّد، والحال أنّ الدنيا ليست ظرفاً لتحقّق هذا الوعد والوعيد، والله -تعالى- لا يخلف وعده ووعيده لمن استحقّه عقلاً. لذا، فلا بدّ من نشأة أخرويّة لتحقّق ذلك: </w:t>
      </w:r>
      <w:r w:rsidRPr="00444ECF">
        <w:rPr>
          <w:rFonts w:ascii="Adobe Arabic" w:eastAsia="Times New Roman" w:hAnsi="Adobe Arabic" w:cs="Adobe Arabic"/>
          <w:b/>
          <w:bCs/>
          <w:color w:val="806000" w:themeColor="accent4" w:themeShade="80"/>
          <w:sz w:val="32"/>
          <w:szCs w:val="32"/>
          <w:rtl/>
        </w:rPr>
        <w:t xml:space="preserve">﴿إِنَّ ٱلَّذِينَ كَفَرُواْ وَمَاتُواْ وَهُم </w:t>
      </w:r>
      <w:r w:rsidRPr="00444ECF">
        <w:rPr>
          <w:rFonts w:ascii="Adobe Arabic" w:eastAsia="Times New Roman" w:hAnsi="Adobe Arabic" w:cs="Adobe Arabic" w:hint="cs"/>
          <w:b/>
          <w:bCs/>
          <w:color w:val="806000" w:themeColor="accent4" w:themeShade="80"/>
          <w:sz w:val="32"/>
          <w:szCs w:val="32"/>
          <w:rtl/>
        </w:rPr>
        <w:t>كُفَّارٌ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أُوْلَٰٓئِكَ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لَعنَةُ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وَٱلمَلَٰٓئِكَةِ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وَٱلنَّاسِ</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أَجمَعِينَ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١٦١</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خَٰلِدِينَ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يُخَفَّفُ</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عَنهُمُ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ٱلعَذَابُ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يُنظَرُونَ﴾</w:t>
      </w:r>
      <w:r w:rsidR="000D1BA0">
        <w:rPr>
          <w:rStyle w:val="FootnoteReference"/>
          <w:rFonts w:ascii="Adobe Arabic" w:eastAsia="Times New Roman" w:hAnsi="Adobe Arabic" w:cs="Adobe Arabic"/>
          <w:b/>
          <w:bCs/>
          <w:color w:val="806000" w:themeColor="accent4" w:themeShade="80"/>
          <w:sz w:val="32"/>
          <w:szCs w:val="32"/>
          <w:rtl/>
        </w:rPr>
        <w:footnoteReference w:id="206"/>
      </w:r>
      <w:r w:rsidRPr="007D0D7B">
        <w:rPr>
          <w:rFonts w:ascii="Adobe Arabic" w:eastAsia="Times New Roman" w:hAnsi="Adobe Arabic" w:cs="Adobe Arabic"/>
          <w:sz w:val="32"/>
          <w:szCs w:val="32"/>
          <w:rtl/>
        </w:rPr>
        <w:t xml:space="preserve">، وقال -تعالى-: </w:t>
      </w:r>
      <w:r w:rsidRPr="00444ECF">
        <w:rPr>
          <w:rFonts w:ascii="Adobe Arabic" w:eastAsia="Times New Roman" w:hAnsi="Adobe Arabic" w:cs="Adobe Arabic"/>
          <w:b/>
          <w:bCs/>
          <w:color w:val="806000" w:themeColor="accent4" w:themeShade="80"/>
          <w:sz w:val="32"/>
          <w:szCs w:val="32"/>
          <w:rtl/>
        </w:rPr>
        <w:t>﴿وَٱلَّذِينَ ءَامَنُواْ وَعَمِلُواْ ٱلصَّٰلِحَٰتِ سَنُد</w:t>
      </w:r>
      <w:r w:rsidRPr="00444ECF">
        <w:rPr>
          <w:rFonts w:ascii="Adobe Arabic" w:eastAsia="Times New Roman" w:hAnsi="Adobe Arabic" w:cs="Adobe Arabic" w:hint="cs"/>
          <w:b/>
          <w:bCs/>
          <w:color w:val="806000" w:themeColor="accent4" w:themeShade="80"/>
          <w:sz w:val="32"/>
          <w:szCs w:val="32"/>
          <w:rtl/>
        </w:rPr>
        <w:t>خِلُهُم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جَنَّٰتٖ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تَجرِي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تَحتِهَا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ٱلأَنهَٰرُ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خَٰلِدِينَ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أَبَدٗا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أَزوَٰجٞ</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مُّطَهَّرَةٞ</w:t>
      </w:r>
      <w:r w:rsidRPr="00444ECF">
        <w:rPr>
          <w:rFonts w:ascii="Adobe Arabic" w:eastAsia="Times New Roman" w:hAnsi="Adobe Arabic" w:cs="Adobe Arabic"/>
          <w:b/>
          <w:bCs/>
          <w:color w:val="806000" w:themeColor="accent4" w:themeShade="80"/>
          <w:sz w:val="32"/>
          <w:szCs w:val="32"/>
          <w:rtl/>
        </w:rPr>
        <w:t xml:space="preserve"> وَنُد</w:t>
      </w:r>
      <w:r w:rsidRPr="00444ECF">
        <w:rPr>
          <w:rFonts w:ascii="Adobe Arabic" w:eastAsia="Times New Roman" w:hAnsi="Adobe Arabic" w:cs="Adobe Arabic" w:hint="cs"/>
          <w:b/>
          <w:bCs/>
          <w:color w:val="806000" w:themeColor="accent4" w:themeShade="80"/>
          <w:sz w:val="32"/>
          <w:szCs w:val="32"/>
          <w:rtl/>
        </w:rPr>
        <w:t>خِلُهُم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ظِلّٗا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ظَلِيلًا﴾</w:t>
      </w:r>
      <w:r w:rsidR="000D1BA0">
        <w:rPr>
          <w:rStyle w:val="FootnoteReference"/>
          <w:rFonts w:ascii="Adobe Arabic" w:eastAsia="Times New Roman" w:hAnsi="Adobe Arabic" w:cs="Adobe Arabic"/>
          <w:b/>
          <w:bCs/>
          <w:color w:val="806000" w:themeColor="accent4" w:themeShade="80"/>
          <w:sz w:val="32"/>
          <w:szCs w:val="32"/>
          <w:rtl/>
        </w:rPr>
        <w:footnoteReference w:id="207"/>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﴿إِنَّ لَا يُخ</w:t>
      </w:r>
      <w:r w:rsidRPr="00444ECF">
        <w:rPr>
          <w:rFonts w:ascii="Adobe Arabic" w:eastAsia="Times New Roman" w:hAnsi="Adobe Arabic" w:cs="Adobe Arabic" w:hint="cs"/>
          <w:b/>
          <w:bCs/>
          <w:color w:val="806000" w:themeColor="accent4" w:themeShade="80"/>
          <w:sz w:val="32"/>
          <w:szCs w:val="32"/>
          <w:rtl/>
        </w:rPr>
        <w:t>لِفُ</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ٱلمِيعَادَ﴾</w:t>
      </w:r>
      <w:r w:rsidR="000D1BA0">
        <w:rPr>
          <w:rStyle w:val="FootnoteReference"/>
          <w:rFonts w:ascii="Adobe Arabic" w:eastAsia="Times New Roman" w:hAnsi="Adobe Arabic" w:cs="Adobe Arabic"/>
          <w:b/>
          <w:bCs/>
          <w:color w:val="806000" w:themeColor="accent4" w:themeShade="80"/>
          <w:sz w:val="32"/>
          <w:szCs w:val="32"/>
          <w:rtl/>
        </w:rPr>
        <w:footnoteReference w:id="208"/>
      </w:r>
      <w:r w:rsidRPr="007D0D7B">
        <w:rPr>
          <w:rFonts w:ascii="Adobe Arabic" w:eastAsia="Times New Roman" w:hAnsi="Adobe Arabic" w:cs="Adobe Arabic"/>
          <w:sz w:val="32"/>
          <w:szCs w:val="32"/>
          <w:rtl/>
        </w:rPr>
        <w:t>.</w:t>
      </w:r>
    </w:p>
    <w:p w:rsidR="005A3C45" w:rsidRPr="007D0D7B" w:rsidRDefault="005A3C45" w:rsidP="000D1BA0">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6. المعاد مقتضى الرحمة الإلهيّة بالخلق، من خلال إيصال كلّ مخلوق إلى كماله المستعد له في أصل خِلْقته، ولكنّ نيل هذا الكمال في الموجودات المُختارة المُستَكملة؛ كالإنسان والجنّ رهن بإيمانها وعملها في الحياة الدنيويّة التي هي نشأة امتحان واختبار وخروج لاستعداداتها الكماليّة إلى حيّز الفعليّة: </w:t>
      </w:r>
      <w:r w:rsidRPr="00444ECF">
        <w:rPr>
          <w:rFonts w:ascii="Adobe Arabic" w:eastAsia="Times New Roman" w:hAnsi="Adobe Arabic" w:cs="Adobe Arabic"/>
          <w:b/>
          <w:bCs/>
          <w:color w:val="806000" w:themeColor="accent4" w:themeShade="80"/>
          <w:sz w:val="32"/>
          <w:szCs w:val="32"/>
          <w:rtl/>
        </w:rPr>
        <w:t>﴿كَتَبَ عَلَىٰ نَف</w:t>
      </w:r>
      <w:r w:rsidRPr="00444ECF">
        <w:rPr>
          <w:rFonts w:ascii="Adobe Arabic" w:eastAsia="Times New Roman" w:hAnsi="Adobe Arabic" w:cs="Adobe Arabic" w:hint="cs"/>
          <w:b/>
          <w:bCs/>
          <w:color w:val="806000" w:themeColor="accent4" w:themeShade="80"/>
          <w:sz w:val="32"/>
          <w:szCs w:val="32"/>
          <w:rtl/>
        </w:rPr>
        <w:t>سِهِ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ٱلرَّحمَةَ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لَيَجمَعَنَّكُم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يَومِ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ٱلقِيَٰمَةِ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رَيبَ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ٱلَّذِينَ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خَسِرُ</w:t>
      </w:r>
      <w:r w:rsidRPr="00444ECF">
        <w:rPr>
          <w:rFonts w:ascii="Adobe Arabic" w:eastAsia="Times New Roman" w:hAnsi="Adobe Arabic" w:cs="Adobe Arabic"/>
          <w:b/>
          <w:bCs/>
          <w:color w:val="806000" w:themeColor="accent4" w:themeShade="80"/>
          <w:sz w:val="32"/>
          <w:szCs w:val="32"/>
          <w:rtl/>
        </w:rPr>
        <w:t xml:space="preserve">وٓاْ أَنفُسَهُم </w:t>
      </w:r>
      <w:r w:rsidRPr="00444ECF">
        <w:rPr>
          <w:rFonts w:ascii="Adobe Arabic" w:eastAsia="Times New Roman" w:hAnsi="Adobe Arabic" w:cs="Adobe Arabic" w:hint="cs"/>
          <w:b/>
          <w:bCs/>
          <w:color w:val="806000" w:themeColor="accent4" w:themeShade="80"/>
          <w:sz w:val="32"/>
          <w:szCs w:val="32"/>
          <w:rtl/>
        </w:rPr>
        <w:t>فَهُم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يُؤمِنُونَ﴾</w:t>
      </w:r>
      <w:r w:rsidR="000D1BA0">
        <w:rPr>
          <w:rStyle w:val="FootnoteReference"/>
          <w:rFonts w:ascii="Adobe Arabic" w:eastAsia="Times New Roman" w:hAnsi="Adobe Arabic" w:cs="Adobe Arabic"/>
          <w:b/>
          <w:bCs/>
          <w:color w:val="806000" w:themeColor="accent4" w:themeShade="80"/>
          <w:sz w:val="32"/>
          <w:szCs w:val="32"/>
          <w:rtl/>
        </w:rPr>
        <w:footnoteReference w:id="209"/>
      </w:r>
      <w:r w:rsidRPr="007D0D7B">
        <w:rPr>
          <w:rFonts w:ascii="Adobe Arabic" w:eastAsia="Times New Roman" w:hAnsi="Adobe Arabic" w:cs="Adobe Arabic"/>
          <w:sz w:val="32"/>
          <w:szCs w:val="32"/>
          <w:rtl/>
        </w:rPr>
        <w:t xml:space="preserve">، وقوله -تعالى-: </w:t>
      </w:r>
      <w:r w:rsidRPr="00444ECF">
        <w:rPr>
          <w:rFonts w:ascii="Adobe Arabic" w:eastAsia="Times New Roman" w:hAnsi="Adobe Arabic" w:cs="Adobe Arabic"/>
          <w:b/>
          <w:bCs/>
          <w:color w:val="806000" w:themeColor="accent4" w:themeShade="80"/>
          <w:sz w:val="32"/>
          <w:szCs w:val="32"/>
          <w:rtl/>
        </w:rPr>
        <w:t xml:space="preserve">﴿فَٱنظُر </w:t>
      </w:r>
      <w:r w:rsidRPr="00444ECF">
        <w:rPr>
          <w:rFonts w:ascii="Adobe Arabic" w:eastAsia="Times New Roman" w:hAnsi="Adobe Arabic" w:cs="Adobe Arabic" w:hint="cs"/>
          <w:b/>
          <w:bCs/>
          <w:color w:val="806000" w:themeColor="accent4" w:themeShade="80"/>
          <w:sz w:val="32"/>
          <w:szCs w:val="32"/>
          <w:rtl/>
        </w:rPr>
        <w:t>إِلَىٰٓ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ءَاثَٰرِ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كَيفَ</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بَعدَ</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مَوتِهَا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ذَٰلِكَ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لَمُحيِ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ٱلمَوتَىٰ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وَهُوَ</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شَيءٖ</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قَدِيرٞ﴾</w:t>
      </w:r>
      <w:r w:rsidR="000D1BA0">
        <w:rPr>
          <w:rStyle w:val="FootnoteReference"/>
          <w:rFonts w:ascii="Adobe Arabic" w:eastAsia="Times New Roman" w:hAnsi="Adobe Arabic" w:cs="Adobe Arabic"/>
          <w:b/>
          <w:bCs/>
          <w:color w:val="806000" w:themeColor="accent4" w:themeShade="80"/>
          <w:sz w:val="32"/>
          <w:szCs w:val="32"/>
          <w:rtl/>
        </w:rPr>
        <w:footnoteReference w:id="210"/>
      </w:r>
      <w:r w:rsidRPr="007D0D7B">
        <w:rPr>
          <w:rFonts w:ascii="Adobe Arabic" w:eastAsia="Times New Roman" w:hAnsi="Adobe Arabic" w:cs="Adobe Arabic"/>
          <w:sz w:val="32"/>
          <w:szCs w:val="32"/>
          <w:rtl/>
        </w:rPr>
        <w:t>.</w:t>
      </w:r>
    </w:p>
    <w:p w:rsidR="00183907" w:rsidRDefault="00183907">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28" w:name="_Toc75441723"/>
      <w:r w:rsidRPr="0020239F">
        <w:rPr>
          <w:rFonts w:ascii="Adobe Arabic" w:eastAsia="Times New Roman" w:hAnsi="Adobe Arabic" w:cs="Adobe Arabic"/>
          <w:b/>
          <w:bCs/>
          <w:color w:val="25553B"/>
          <w:sz w:val="36"/>
          <w:szCs w:val="36"/>
          <w:rtl/>
        </w:rPr>
        <w:lastRenderedPageBreak/>
        <w:t>الشبهة الثانية: شبهة ذهاب جسد الميْت في الأرض وضياعه</w:t>
      </w:r>
      <w:bookmarkEnd w:id="128"/>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29" w:name="_Toc75441724"/>
      <w:r w:rsidRPr="00E27953">
        <w:rPr>
          <w:rFonts w:ascii="Adobe Arabic" w:eastAsia="Times New Roman" w:hAnsi="Adobe Arabic" w:cs="Adobe Arabic"/>
          <w:b/>
          <w:bCs/>
          <w:color w:val="4AA875"/>
          <w:sz w:val="32"/>
          <w:szCs w:val="32"/>
          <w:rtl/>
        </w:rPr>
        <w:t>أ. بيان الشبهة:</w:t>
      </w:r>
      <w:bookmarkEnd w:id="129"/>
    </w:p>
    <w:p w:rsidR="005A3C45" w:rsidRPr="007D0D7B" w:rsidRDefault="005A3C45" w:rsidP="000D1BA0">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تعتمد الشبهة على التشكيك في القدرة على إعادة الأموات بالمعاد!: </w:t>
      </w:r>
      <w:r w:rsidRPr="00444ECF">
        <w:rPr>
          <w:rFonts w:ascii="Adobe Arabic" w:eastAsia="Times New Roman" w:hAnsi="Adobe Arabic" w:cs="Adobe Arabic"/>
          <w:b/>
          <w:bCs/>
          <w:color w:val="806000" w:themeColor="accent4" w:themeShade="80"/>
          <w:sz w:val="32"/>
          <w:szCs w:val="32"/>
          <w:rtl/>
        </w:rPr>
        <w:t>﴿وَإِذَا تُت</w:t>
      </w:r>
      <w:r w:rsidRPr="00444ECF">
        <w:rPr>
          <w:rFonts w:ascii="Adobe Arabic" w:eastAsia="Times New Roman" w:hAnsi="Adobe Arabic" w:cs="Adobe Arabic" w:hint="cs"/>
          <w:b/>
          <w:bCs/>
          <w:color w:val="806000" w:themeColor="accent4" w:themeShade="80"/>
          <w:sz w:val="32"/>
          <w:szCs w:val="32"/>
          <w:rtl/>
        </w:rPr>
        <w:t>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ءَايَٰتُنَا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بَيِّنَٰتٖ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كَانَ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حُجَّتَهُم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ٱئتُواْ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بِ‍َٔابَآئِنَآ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كُنتُم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صَٰدِقِينَ﴾</w:t>
      </w:r>
      <w:r w:rsidR="000D1BA0">
        <w:rPr>
          <w:rStyle w:val="FootnoteReference"/>
          <w:rFonts w:ascii="Adobe Arabic" w:eastAsia="Times New Roman" w:hAnsi="Adobe Arabic" w:cs="Adobe Arabic"/>
          <w:b/>
          <w:bCs/>
          <w:color w:val="806000" w:themeColor="accent4" w:themeShade="80"/>
          <w:sz w:val="32"/>
          <w:szCs w:val="32"/>
          <w:rtl/>
        </w:rPr>
        <w:footnoteReference w:id="211"/>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﴿يَو</w:t>
      </w:r>
      <w:r w:rsidRPr="00444ECF">
        <w:rPr>
          <w:rFonts w:ascii="Adobe Arabic" w:eastAsia="Times New Roman" w:hAnsi="Adobe Arabic" w:cs="Adobe Arabic" w:hint="cs"/>
          <w:b/>
          <w:bCs/>
          <w:color w:val="806000" w:themeColor="accent4" w:themeShade="80"/>
          <w:sz w:val="32"/>
          <w:szCs w:val="32"/>
          <w:rtl/>
        </w:rPr>
        <w:t>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تَشَقَّقُ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ٱلأَرضُ</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عَنهُم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سِرَاعٗا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ذَٰلِكَ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حَشرٌ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يَسِيرٞ﴾</w:t>
      </w:r>
      <w:r w:rsidR="000D1BA0">
        <w:rPr>
          <w:rStyle w:val="FootnoteReference"/>
          <w:rFonts w:ascii="Adobe Arabic" w:eastAsia="Times New Roman" w:hAnsi="Adobe Arabic" w:cs="Adobe Arabic"/>
          <w:b/>
          <w:bCs/>
          <w:color w:val="806000" w:themeColor="accent4" w:themeShade="80"/>
          <w:sz w:val="32"/>
          <w:szCs w:val="32"/>
          <w:rtl/>
        </w:rPr>
        <w:footnoteReference w:id="212"/>
      </w:r>
      <w:r w:rsidRPr="007D0D7B">
        <w:rPr>
          <w:rFonts w:ascii="Adobe Arabic" w:eastAsia="Times New Roman" w:hAnsi="Adobe Arabic" w:cs="Adobe Arabic"/>
          <w:sz w:val="32"/>
          <w:szCs w:val="32"/>
          <w:rtl/>
        </w:rPr>
        <w:t xml:space="preserve">، </w:t>
      </w:r>
      <w:r w:rsidRPr="00444ECF">
        <w:rPr>
          <w:rFonts w:ascii="Adobe Arabic" w:eastAsia="Times New Roman" w:hAnsi="Adobe Arabic" w:cs="Adobe Arabic"/>
          <w:b/>
          <w:bCs/>
          <w:color w:val="806000" w:themeColor="accent4" w:themeShade="80"/>
          <w:sz w:val="32"/>
          <w:szCs w:val="32"/>
          <w:rtl/>
        </w:rPr>
        <w:t>﴿وَضَرَبَ لَنَا خَل</w:t>
      </w:r>
      <w:r w:rsidRPr="00444ECF">
        <w:rPr>
          <w:rFonts w:ascii="Adobe Arabic" w:eastAsia="Times New Roman" w:hAnsi="Adobe Arabic" w:cs="Adobe Arabic" w:hint="cs"/>
          <w:b/>
          <w:bCs/>
          <w:color w:val="806000" w:themeColor="accent4" w:themeShade="80"/>
          <w:sz w:val="32"/>
          <w:szCs w:val="32"/>
          <w:rtl/>
        </w:rPr>
        <w:t>قَهُ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يُحيِ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ٱلعِظَٰمَ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وَهِيَ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رَمِيمٞ﴾</w:t>
      </w:r>
      <w:r w:rsidR="000D1BA0">
        <w:rPr>
          <w:rStyle w:val="FootnoteReference"/>
          <w:rFonts w:ascii="Adobe Arabic" w:eastAsia="Times New Roman" w:hAnsi="Adobe Arabic" w:cs="Adobe Arabic"/>
          <w:b/>
          <w:bCs/>
          <w:color w:val="806000" w:themeColor="accent4" w:themeShade="80"/>
          <w:sz w:val="32"/>
          <w:szCs w:val="32"/>
          <w:rtl/>
        </w:rPr>
        <w:footnoteReference w:id="213"/>
      </w:r>
      <w:r w:rsidRPr="007D0D7B">
        <w:rPr>
          <w:rFonts w:ascii="Adobe Arabic" w:eastAsia="Times New Roman" w:hAnsi="Adobe Arabic" w:cs="Adobe Arabic"/>
          <w:sz w:val="32"/>
          <w:szCs w:val="32"/>
          <w:rtl/>
        </w:rPr>
        <w:t xml:space="preserve">، فبالموت يتحلّل الإنسان إلى إجزاء مختلطة بالتراب، ومعه تصير إعادة الأجزاء الرميمة غير ممكنة!: </w:t>
      </w:r>
      <w:r w:rsidRPr="00444ECF">
        <w:rPr>
          <w:rFonts w:ascii="Adobe Arabic" w:eastAsia="Times New Roman" w:hAnsi="Adobe Arabic" w:cs="Adobe Arabic"/>
          <w:b/>
          <w:bCs/>
          <w:color w:val="806000" w:themeColor="accent4" w:themeShade="80"/>
          <w:sz w:val="32"/>
          <w:szCs w:val="32"/>
          <w:rtl/>
        </w:rPr>
        <w:t>﴿وَقَالَ ٱلَّذِينَ كَفَرُواْ لَا تَأ</w:t>
      </w:r>
      <w:r w:rsidRPr="00444ECF">
        <w:rPr>
          <w:rFonts w:ascii="Adobe Arabic" w:eastAsia="Times New Roman" w:hAnsi="Adobe Arabic" w:cs="Adobe Arabic" w:hint="cs"/>
          <w:b/>
          <w:bCs/>
          <w:color w:val="806000" w:themeColor="accent4" w:themeShade="80"/>
          <w:sz w:val="32"/>
          <w:szCs w:val="32"/>
          <w:rtl/>
        </w:rPr>
        <w:t>تِينَا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ٱلسَّاعَةُ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وَرَبِّي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لَت</w:t>
      </w:r>
      <w:r w:rsidRPr="00444ECF">
        <w:rPr>
          <w:rFonts w:ascii="Adobe Arabic" w:eastAsia="Times New Roman" w:hAnsi="Adobe Arabic" w:cs="Adobe Arabic"/>
          <w:b/>
          <w:bCs/>
          <w:color w:val="806000" w:themeColor="accent4" w:themeShade="80"/>
          <w:sz w:val="32"/>
          <w:szCs w:val="32"/>
          <w:rtl/>
        </w:rPr>
        <w:t>َأ</w:t>
      </w:r>
      <w:r w:rsidRPr="00444ECF">
        <w:rPr>
          <w:rFonts w:ascii="Adobe Arabic" w:eastAsia="Times New Roman" w:hAnsi="Adobe Arabic" w:cs="Adobe Arabic" w:hint="cs"/>
          <w:b/>
          <w:bCs/>
          <w:color w:val="806000" w:themeColor="accent4" w:themeShade="80"/>
          <w:sz w:val="32"/>
          <w:szCs w:val="32"/>
          <w:rtl/>
        </w:rPr>
        <w:t>تِيَنَّكُم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ٱلغَيبِ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يَعزُبُ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عَنهُ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مِثقَالُ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ذَرَّةٖ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ٱلسَّمَٰوَٰتِ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ٱلأَرضِ</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أَصغَرُ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ذَٰلِكَ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أَكبَرُ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كِتَٰبٖ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مُّبِينٖ﴾</w:t>
      </w:r>
      <w:r w:rsidR="000D1BA0">
        <w:rPr>
          <w:rStyle w:val="FootnoteReference"/>
          <w:rFonts w:ascii="Adobe Arabic" w:eastAsia="Times New Roman" w:hAnsi="Adobe Arabic" w:cs="Adobe Arabic"/>
          <w:b/>
          <w:bCs/>
          <w:color w:val="806000" w:themeColor="accent4" w:themeShade="80"/>
          <w:sz w:val="32"/>
          <w:szCs w:val="32"/>
          <w:rtl/>
        </w:rPr>
        <w:footnoteReference w:id="214"/>
      </w:r>
      <w:r w:rsidRPr="007D0D7B">
        <w:rPr>
          <w:rFonts w:ascii="Adobe Arabic" w:eastAsia="Times New Roman" w:hAnsi="Adobe Arabic" w:cs="Adobe Arabic"/>
          <w:sz w:val="32"/>
          <w:szCs w:val="32"/>
          <w:rtl/>
        </w:rPr>
        <w:t xml:space="preserve">. </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30" w:name="_Toc75441725"/>
      <w:r w:rsidRPr="00E27953">
        <w:rPr>
          <w:rFonts w:ascii="Adobe Arabic" w:eastAsia="Times New Roman" w:hAnsi="Adobe Arabic" w:cs="Adobe Arabic"/>
          <w:b/>
          <w:bCs/>
          <w:color w:val="4AA875"/>
          <w:sz w:val="32"/>
          <w:szCs w:val="32"/>
          <w:rtl/>
        </w:rPr>
        <w:t>ب. نقاش الشبهة:</w:t>
      </w:r>
      <w:bookmarkEnd w:id="130"/>
      <w:r w:rsidRPr="00E27953">
        <w:rPr>
          <w:rFonts w:ascii="Adobe Arabic" w:eastAsia="Times New Roman" w:hAnsi="Adobe Arabic" w:cs="Adobe Arabic"/>
          <w:b/>
          <w:bCs/>
          <w:color w:val="4AA875"/>
          <w:sz w:val="32"/>
          <w:szCs w:val="32"/>
          <w:rtl/>
        </w:rPr>
        <w:t xml:space="preserve"> </w:t>
      </w:r>
    </w:p>
    <w:p w:rsidR="005A3C45" w:rsidRPr="007D0D7B" w:rsidRDefault="005A3C45" w:rsidP="000D1BA0">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منشأ هذه الشبهة هو الجهل بصفاته -تعالى- الذاتية والفعليّة، ومنها: القدرة المطلقة على الخلق والإحياء، وعلمه -تعالى- المطلق بالأشياء: </w:t>
      </w:r>
      <w:r w:rsidRPr="00444ECF">
        <w:rPr>
          <w:rFonts w:ascii="Adobe Arabic" w:eastAsia="Times New Roman" w:hAnsi="Adobe Arabic" w:cs="Adobe Arabic"/>
          <w:b/>
          <w:bCs/>
          <w:color w:val="806000" w:themeColor="accent4" w:themeShade="80"/>
          <w:sz w:val="32"/>
          <w:szCs w:val="32"/>
          <w:rtl/>
        </w:rPr>
        <w:t>﴿مَّا خَل</w:t>
      </w:r>
      <w:r w:rsidRPr="00444ECF">
        <w:rPr>
          <w:rFonts w:ascii="Adobe Arabic" w:eastAsia="Times New Roman" w:hAnsi="Adobe Arabic" w:cs="Adobe Arabic" w:hint="cs"/>
          <w:b/>
          <w:bCs/>
          <w:color w:val="806000" w:themeColor="accent4" w:themeShade="80"/>
          <w:sz w:val="32"/>
          <w:szCs w:val="32"/>
          <w:rtl/>
        </w:rPr>
        <w:t>قُكُم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بَعث</w:t>
      </w:r>
      <w:r w:rsidRPr="00444ECF">
        <w:rPr>
          <w:rFonts w:ascii="Adobe Arabic" w:eastAsia="Times New Roman" w:hAnsi="Adobe Arabic" w:cs="Adobe Arabic"/>
          <w:b/>
          <w:bCs/>
          <w:color w:val="806000" w:themeColor="accent4" w:themeShade="80"/>
          <w:sz w:val="32"/>
          <w:szCs w:val="32"/>
          <w:rtl/>
        </w:rPr>
        <w:t xml:space="preserve">ُكُم </w:t>
      </w:r>
      <w:r w:rsidRPr="00444ECF">
        <w:rPr>
          <w:rFonts w:ascii="Adobe Arabic" w:eastAsia="Times New Roman" w:hAnsi="Adobe Arabic" w:cs="Adobe Arabic" w:hint="cs"/>
          <w:b/>
          <w:bCs/>
          <w:color w:val="806000" w:themeColor="accent4" w:themeShade="80"/>
          <w:sz w:val="32"/>
          <w:szCs w:val="32"/>
          <w:rtl/>
        </w:rPr>
        <w:t>إِلَّا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كَنَفسٖ</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وَٰحِدَةٍ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سَمِيعُ</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بَصِيرٌ﴾</w:t>
      </w:r>
      <w:r w:rsidR="000D1BA0">
        <w:rPr>
          <w:rStyle w:val="FootnoteReference"/>
          <w:rFonts w:ascii="Adobe Arabic" w:eastAsia="Times New Roman" w:hAnsi="Adobe Arabic" w:cs="Adobe Arabic"/>
          <w:b/>
          <w:bCs/>
          <w:color w:val="806000" w:themeColor="accent4" w:themeShade="80"/>
          <w:sz w:val="32"/>
          <w:szCs w:val="32"/>
          <w:rtl/>
        </w:rPr>
        <w:footnoteReference w:id="215"/>
      </w:r>
      <w:r w:rsidRPr="007D0D7B">
        <w:rPr>
          <w:rFonts w:ascii="Adobe Arabic" w:eastAsia="Times New Roman" w:hAnsi="Adobe Arabic" w:cs="Adobe Arabic"/>
          <w:sz w:val="32"/>
          <w:szCs w:val="32"/>
          <w:rtl/>
        </w:rPr>
        <w:t>.</w:t>
      </w:r>
    </w:p>
    <w:p w:rsidR="005A3C45" w:rsidRPr="007D0D7B" w:rsidRDefault="005A3C45" w:rsidP="000D1BA0">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 إنّ تأمّل الإنسان في خلق نفسه وما يحيط به والنظام الجاري فيهما، يقوده إلى الإذعان بقدرته -تعالى- على الإحياء بالمعاد: </w:t>
      </w:r>
      <w:r w:rsidRPr="00444ECF">
        <w:rPr>
          <w:rFonts w:ascii="Adobe Arabic" w:eastAsia="Times New Roman" w:hAnsi="Adobe Arabic" w:cs="Adobe Arabic"/>
          <w:b/>
          <w:bCs/>
          <w:color w:val="806000" w:themeColor="accent4" w:themeShade="80"/>
          <w:sz w:val="32"/>
          <w:szCs w:val="32"/>
          <w:rtl/>
        </w:rPr>
        <w:t>﴿وَضَرَبَ لَنَا مَثَلٗا وَنَسِيَ خَل</w:t>
      </w:r>
      <w:r w:rsidRPr="00444ECF">
        <w:rPr>
          <w:rFonts w:ascii="Adobe Arabic" w:eastAsia="Times New Roman" w:hAnsi="Adobe Arabic" w:cs="Adobe Arabic" w:hint="cs"/>
          <w:b/>
          <w:bCs/>
          <w:color w:val="806000" w:themeColor="accent4" w:themeShade="80"/>
          <w:sz w:val="32"/>
          <w:szCs w:val="32"/>
          <w:rtl/>
        </w:rPr>
        <w:t>قَهُ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قَالَ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يُحيِ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ٱلعِظَٰمَ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وَهِيَ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رَمِيمٞ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٧٨</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يُحيِيهَا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ٱلَّذِيٓ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أَنشَأَهَآ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أَوَّلَ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مَرَّةٖ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وَهُوَ</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بِكُلِّ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خَلقٍ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عَلِيمٌ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٧٩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w:t>
      </w:r>
      <w:r w:rsidRPr="00444ECF">
        <w:rPr>
          <w:rFonts w:ascii="Adobe Arabic" w:eastAsia="Times New Roman" w:hAnsi="Adobe Arabic" w:cs="Adobe Arabic"/>
          <w:b/>
          <w:bCs/>
          <w:color w:val="806000" w:themeColor="accent4" w:themeShade="80"/>
          <w:sz w:val="32"/>
          <w:szCs w:val="32"/>
          <w:rtl/>
        </w:rPr>
        <w:t>لَّذِي جَعَلَ لَكُم مِّنَ ٱلشَّجَرِ ٱل</w:t>
      </w:r>
      <w:r w:rsidRPr="00444ECF">
        <w:rPr>
          <w:rFonts w:ascii="Adobe Arabic" w:eastAsia="Times New Roman" w:hAnsi="Adobe Arabic" w:cs="Adobe Arabic" w:hint="cs"/>
          <w:b/>
          <w:bCs/>
          <w:color w:val="806000" w:themeColor="accent4" w:themeShade="80"/>
          <w:sz w:val="32"/>
          <w:szCs w:val="32"/>
          <w:rtl/>
        </w:rPr>
        <w:t>أَخضَرِ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نَارٗا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فَإِذَآ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أَنتُم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تُوقِدُونَ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٨٠</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أَوَ</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لَيسَ</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ٱلَّذِي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خَلَقَ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ٱلسَّمَٰوَٰتِ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وَٱلأَرضَ</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بِقَٰدِرٍ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يَخلُقَ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مِثلَهُم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وَهُوَ</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ٱلخَلَّٰقُ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ٱلعَلِيمُ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٨١</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أَمرُهُ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hint="cs"/>
          <w:b/>
          <w:bCs/>
          <w:color w:val="806000" w:themeColor="accent4" w:themeShade="80"/>
          <w:sz w:val="32"/>
          <w:szCs w:val="32"/>
          <w:rtl/>
        </w:rPr>
        <w:t>ٓ</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إِذَآ</w:t>
      </w:r>
      <w:r w:rsidRPr="00444ECF">
        <w:rPr>
          <w:rFonts w:ascii="Adobe Arabic" w:eastAsia="Times New Roman" w:hAnsi="Adobe Arabic" w:cs="Adobe Arabic"/>
          <w:b/>
          <w:bCs/>
          <w:color w:val="806000" w:themeColor="accent4" w:themeShade="80"/>
          <w:sz w:val="32"/>
          <w:szCs w:val="32"/>
          <w:rtl/>
        </w:rPr>
        <w:t xml:space="preserve"> أَرَادَ شَي</w:t>
      </w:r>
      <w:r w:rsidRPr="00444ECF">
        <w:rPr>
          <w:rFonts w:ascii="Adobe Arabic" w:eastAsia="Times New Roman" w:hAnsi="Adobe Arabic" w:cs="Adobe Arabic" w:hint="cs"/>
          <w:b/>
          <w:bCs/>
          <w:color w:val="806000" w:themeColor="accent4" w:themeShade="80"/>
          <w:sz w:val="32"/>
          <w:szCs w:val="32"/>
          <w:rtl/>
        </w:rPr>
        <w:t>‍ًٔا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يَقُولَ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لَهُ</w:t>
      </w:r>
      <w:r w:rsidRPr="00444ECF">
        <w:rPr>
          <w:rFonts w:ascii="Times New Roman" w:eastAsia="Times New Roman" w:hAnsi="Times New Roman" w:cs="Times New Roman" w:hint="cs"/>
          <w:b/>
          <w:bCs/>
          <w:color w:val="806000" w:themeColor="accent4" w:themeShade="80"/>
          <w:sz w:val="32"/>
          <w:szCs w:val="32"/>
          <w:rtl/>
        </w:rPr>
        <w:t>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كُن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فَيَكُونُ﴾</w:t>
      </w:r>
      <w:r w:rsidR="000D1BA0">
        <w:rPr>
          <w:rStyle w:val="FootnoteReference"/>
          <w:rFonts w:ascii="Adobe Arabic" w:eastAsia="Times New Roman" w:hAnsi="Adobe Arabic" w:cs="Adobe Arabic"/>
          <w:b/>
          <w:bCs/>
          <w:color w:val="806000" w:themeColor="accent4" w:themeShade="80"/>
          <w:sz w:val="32"/>
          <w:szCs w:val="32"/>
          <w:rtl/>
        </w:rPr>
        <w:footnoteReference w:id="216"/>
      </w:r>
      <w:r w:rsidRPr="007D0D7B">
        <w:rPr>
          <w:rFonts w:ascii="Adobe Arabic" w:eastAsia="Times New Roman" w:hAnsi="Adobe Arabic" w:cs="Adobe Arabic"/>
          <w:sz w:val="32"/>
          <w:szCs w:val="32"/>
          <w:rtl/>
        </w:rPr>
        <w:t xml:space="preserve">. </w:t>
      </w:r>
    </w:p>
    <w:p w:rsidR="00183907" w:rsidRDefault="00183907">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br w:type="page"/>
      </w:r>
    </w:p>
    <w:p w:rsidR="005A3C45" w:rsidRPr="0020239F" w:rsidRDefault="005A3C45" w:rsidP="00D749DA">
      <w:pPr>
        <w:pStyle w:val="Heading2"/>
        <w:bidi/>
        <w:rPr>
          <w:rFonts w:ascii="Adobe Arabic" w:eastAsia="Times New Roman" w:hAnsi="Adobe Arabic" w:cs="Adobe Arabic"/>
          <w:b/>
          <w:bCs/>
          <w:color w:val="25553B"/>
          <w:sz w:val="36"/>
          <w:szCs w:val="36"/>
          <w:rtl/>
        </w:rPr>
      </w:pPr>
      <w:bookmarkStart w:id="131" w:name="_Toc75441726"/>
      <w:r w:rsidRPr="0020239F">
        <w:rPr>
          <w:rFonts w:ascii="Adobe Arabic" w:eastAsia="Times New Roman" w:hAnsi="Adobe Arabic" w:cs="Adobe Arabic"/>
          <w:b/>
          <w:bCs/>
          <w:color w:val="25553B"/>
          <w:sz w:val="36"/>
          <w:szCs w:val="36"/>
          <w:rtl/>
        </w:rPr>
        <w:lastRenderedPageBreak/>
        <w:t>الشبهة الثالثة: شبهة أنّ الموت فناء للذات وبطلان للشخصيّة</w:t>
      </w:r>
      <w:bookmarkEnd w:id="131"/>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32" w:name="_Toc75441727"/>
      <w:r w:rsidRPr="00E27953">
        <w:rPr>
          <w:rFonts w:ascii="Adobe Arabic" w:eastAsia="Times New Roman" w:hAnsi="Adobe Arabic" w:cs="Adobe Arabic"/>
          <w:b/>
          <w:bCs/>
          <w:color w:val="4AA875"/>
          <w:sz w:val="32"/>
          <w:szCs w:val="32"/>
          <w:rtl/>
        </w:rPr>
        <w:t>أ. بيان الشبهة:</w:t>
      </w:r>
      <w:bookmarkEnd w:id="132"/>
    </w:p>
    <w:p w:rsidR="005A3C45" w:rsidRPr="007D0D7B" w:rsidRDefault="005A3C45" w:rsidP="000D1BA0">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موت الإنسان هو فناء لذاته وبطلان لشخصيّته، ومعه تستحيل إعادته!: </w:t>
      </w:r>
      <w:r w:rsidRPr="00444ECF">
        <w:rPr>
          <w:rFonts w:ascii="Adobe Arabic" w:eastAsia="Times New Roman" w:hAnsi="Adobe Arabic" w:cs="Adobe Arabic"/>
          <w:b/>
          <w:bCs/>
          <w:color w:val="806000" w:themeColor="accent4" w:themeShade="80"/>
          <w:sz w:val="32"/>
          <w:szCs w:val="32"/>
          <w:rtl/>
        </w:rPr>
        <w:t>﴿وَقَالُوٓاْ أَءِذَا ضَلَل</w:t>
      </w:r>
      <w:r w:rsidRPr="00444ECF">
        <w:rPr>
          <w:rFonts w:ascii="Adobe Arabic" w:eastAsia="Times New Roman" w:hAnsi="Adobe Arabic" w:cs="Adobe Arabic" w:hint="cs"/>
          <w:b/>
          <w:bCs/>
          <w:color w:val="806000" w:themeColor="accent4" w:themeShade="80"/>
          <w:sz w:val="32"/>
          <w:szCs w:val="32"/>
          <w:rtl/>
        </w:rPr>
        <w:t>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ٱلأَرضِ</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أَءِنَّا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خَلقٖ</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جَدِيدِ﴾</w:t>
      </w:r>
      <w:r w:rsidR="000D1BA0">
        <w:rPr>
          <w:rStyle w:val="FootnoteReference"/>
          <w:rFonts w:ascii="Adobe Arabic" w:eastAsia="Times New Roman" w:hAnsi="Adobe Arabic" w:cs="Adobe Arabic"/>
          <w:b/>
          <w:bCs/>
          <w:color w:val="806000" w:themeColor="accent4" w:themeShade="80"/>
          <w:sz w:val="32"/>
          <w:szCs w:val="32"/>
          <w:rtl/>
        </w:rPr>
        <w:footnoteReference w:id="217"/>
      </w:r>
      <w:r w:rsidRPr="007D0D7B">
        <w:rPr>
          <w:rFonts w:ascii="Adobe Arabic" w:eastAsia="Times New Roman" w:hAnsi="Adobe Arabic" w:cs="Adobe Arabic"/>
          <w:sz w:val="32"/>
          <w:szCs w:val="32"/>
          <w:rtl/>
        </w:rPr>
        <w:t>.</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33" w:name="_Toc75441728"/>
      <w:r w:rsidRPr="00E27953">
        <w:rPr>
          <w:rFonts w:ascii="Adobe Arabic" w:eastAsia="Times New Roman" w:hAnsi="Adobe Arabic" w:cs="Adobe Arabic"/>
          <w:b/>
          <w:bCs/>
          <w:color w:val="4AA875"/>
          <w:sz w:val="32"/>
          <w:szCs w:val="32"/>
          <w:rtl/>
        </w:rPr>
        <w:t>ب. نقاش الشبهة:</w:t>
      </w:r>
      <w:bookmarkEnd w:id="133"/>
      <w:r w:rsidRPr="00E27953">
        <w:rPr>
          <w:rFonts w:ascii="Adobe Arabic" w:eastAsia="Times New Roman" w:hAnsi="Adobe Arabic" w:cs="Adobe Arabic"/>
          <w:b/>
          <w:bCs/>
          <w:color w:val="4AA875"/>
          <w:sz w:val="32"/>
          <w:szCs w:val="32"/>
          <w:rtl/>
        </w:rPr>
        <w:t xml:space="preserve"> </w:t>
      </w:r>
    </w:p>
    <w:p w:rsidR="005A3C45" w:rsidRPr="007D0D7B" w:rsidRDefault="005A3C45" w:rsidP="000D1BA0">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إنّ الموت ليس فناء لذات الإنسان وانعداماً لشخصيّته، بل انتقال وعبور لنفسه من النشاة الدنيويّة إلى النشأة الأخرويّة، مع انحفاظ نفسه وروحه في جميع النشآت حتى يرجع إلى الله -تعالى-: </w:t>
      </w:r>
      <w:r w:rsidRPr="00444ECF">
        <w:rPr>
          <w:rFonts w:ascii="Adobe Arabic" w:eastAsia="Times New Roman" w:hAnsi="Adobe Arabic" w:cs="Adobe Arabic"/>
          <w:b/>
          <w:bCs/>
          <w:color w:val="806000" w:themeColor="accent4" w:themeShade="80"/>
          <w:sz w:val="32"/>
          <w:szCs w:val="32"/>
          <w:rtl/>
        </w:rPr>
        <w:t xml:space="preserve">﴿بَل هُم بِلِقَآءِ رَبِّهِم </w:t>
      </w:r>
      <w:r w:rsidRPr="00444ECF">
        <w:rPr>
          <w:rFonts w:ascii="Adobe Arabic" w:eastAsia="Times New Roman" w:hAnsi="Adobe Arabic" w:cs="Adobe Arabic" w:hint="cs"/>
          <w:b/>
          <w:bCs/>
          <w:color w:val="806000" w:themeColor="accent4" w:themeShade="80"/>
          <w:sz w:val="32"/>
          <w:szCs w:val="32"/>
          <w:rtl/>
        </w:rPr>
        <w:t>كَٰفِرُونَ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١٠</w:t>
      </w:r>
      <w:r w:rsidRPr="00444ECF">
        <w:rPr>
          <w:rFonts w:ascii="Adobe Arabic" w:eastAsia="Times New Roman" w:hAnsi="Adobe Arabic" w:cs="Adobe Arabic"/>
          <w:b/>
          <w:bCs/>
          <w:color w:val="806000" w:themeColor="accent4" w:themeShade="80"/>
          <w:sz w:val="32"/>
          <w:szCs w:val="32"/>
          <w:rtl/>
        </w:rPr>
        <w:t xml:space="preserve"> </w:t>
      </w:r>
      <w:r w:rsidRPr="00444ECF">
        <w:rPr>
          <w:rFonts w:ascii="Times New Roman" w:eastAsia="Times New Roman" w:hAnsi="Times New Roman" w:cs="Times New Roman" w:hint="cs"/>
          <w:b/>
          <w:bCs/>
          <w:color w:val="806000" w:themeColor="accent4" w:themeShade="80"/>
          <w:sz w:val="32"/>
          <w:szCs w:val="32"/>
          <w:rtl/>
        </w:rPr>
        <w:t>۞</w:t>
      </w:r>
      <w:r w:rsidRPr="00444ECF">
        <w:rPr>
          <w:rFonts w:ascii="Adobe Arabic" w:eastAsia="Times New Roman" w:hAnsi="Adobe Arabic" w:cs="Adobe Arabic" w:hint="cs"/>
          <w:b/>
          <w:bCs/>
          <w:color w:val="806000" w:themeColor="accent4" w:themeShade="80"/>
          <w:sz w:val="32"/>
          <w:szCs w:val="32"/>
          <w:rtl/>
        </w:rPr>
        <w:t>قُل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يَتَوَفَّىٰكُم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مَّلَكُ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ٱلمَوتِ</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ٱلَّذِي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وُكِّلَ</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إِلَىٰ</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رَبِّكُم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تُرجَعُونَ﴾</w:t>
      </w:r>
      <w:r w:rsidR="000D1BA0">
        <w:rPr>
          <w:rStyle w:val="FootnoteReference"/>
          <w:rFonts w:ascii="Adobe Arabic" w:eastAsia="Times New Roman" w:hAnsi="Adobe Arabic" w:cs="Adobe Arabic"/>
          <w:b/>
          <w:bCs/>
          <w:color w:val="806000" w:themeColor="accent4" w:themeShade="80"/>
          <w:sz w:val="32"/>
          <w:szCs w:val="32"/>
          <w:rtl/>
        </w:rPr>
        <w:footnoteReference w:id="218"/>
      </w:r>
      <w:r w:rsidRPr="007D0D7B">
        <w:rPr>
          <w:rFonts w:ascii="Adobe Arabic" w:eastAsia="Times New Roman" w:hAnsi="Adobe Arabic" w:cs="Adobe Arabic"/>
          <w:sz w:val="32"/>
          <w:szCs w:val="32"/>
          <w:rtl/>
        </w:rPr>
        <w:t>.</w:t>
      </w:r>
    </w:p>
    <w:p w:rsidR="005A3C45" w:rsidRPr="007D0D7B" w:rsidRDefault="005A3C45" w:rsidP="000D1BA0">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منشأ هذه الشبهة الجهل بحقيقة الإنسان وأنّه وجود متحوّل من نشأة إلى نشأة:</w:t>
      </w:r>
      <w:r w:rsidRPr="00444ECF">
        <w:rPr>
          <w:rFonts w:ascii="Adobe Arabic" w:eastAsia="Times New Roman" w:hAnsi="Adobe Arabic" w:cs="Adobe Arabic"/>
          <w:b/>
          <w:bCs/>
          <w:color w:val="806000" w:themeColor="accent4" w:themeShade="80"/>
          <w:sz w:val="32"/>
          <w:szCs w:val="32"/>
          <w:rtl/>
        </w:rPr>
        <w:t xml:space="preserve"> ﴿وَلَقَد </w:t>
      </w:r>
      <w:r w:rsidRPr="00444ECF">
        <w:rPr>
          <w:rFonts w:ascii="Adobe Arabic" w:eastAsia="Times New Roman" w:hAnsi="Adobe Arabic" w:cs="Adobe Arabic" w:hint="cs"/>
          <w:b/>
          <w:bCs/>
          <w:color w:val="806000" w:themeColor="accent4" w:themeShade="80"/>
          <w:sz w:val="32"/>
          <w:szCs w:val="32"/>
          <w:rtl/>
        </w:rPr>
        <w:t>خَلَقنَا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ٱلإِنسَٰنَ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سُلَٰلَةٖ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طِينٖ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١٢</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جَعَلنَٰهُ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نُطفَةٗ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فِي</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قَرَارٖ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مَّكِينٖ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١٣</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خَلَقنَا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ٱلنُّطفَةَ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عَلَقَةٗ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فَخ</w:t>
      </w:r>
      <w:r w:rsidRPr="00444ECF">
        <w:rPr>
          <w:rFonts w:ascii="Adobe Arabic" w:eastAsia="Times New Roman" w:hAnsi="Adobe Arabic" w:cs="Adobe Arabic"/>
          <w:b/>
          <w:bCs/>
          <w:color w:val="806000" w:themeColor="accent4" w:themeShade="80"/>
          <w:sz w:val="32"/>
          <w:szCs w:val="32"/>
          <w:rtl/>
        </w:rPr>
        <w:t>َلَق</w:t>
      </w:r>
      <w:r w:rsidRPr="00444ECF">
        <w:rPr>
          <w:rFonts w:ascii="Adobe Arabic" w:eastAsia="Times New Roman" w:hAnsi="Adobe Arabic" w:cs="Adobe Arabic" w:hint="cs"/>
          <w:b/>
          <w:bCs/>
          <w:color w:val="806000" w:themeColor="accent4" w:themeShade="80"/>
          <w:sz w:val="32"/>
          <w:szCs w:val="32"/>
          <w:rtl/>
        </w:rPr>
        <w:t>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ٱلعَلَقَةَ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مُضغَةٗ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فَخَلَقنَا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ٱلمُضغَةَ</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عِظَٰمٗا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فَكَسَونَا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ٱلعِظَٰمَ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لَحمٗا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أَنشَأنَٰهُ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خَلقًا</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ءَاخَرَ</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فَتَبَارَكَ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ٱللَّهُ</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أَحسَنُ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ٱلخَٰلِقِينَ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١٤</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بَعدَ</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ذَٰلِكَ</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لَمَيِّتُونَ</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١٥</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ثُمَّ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إِنَّكُم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يَومَ</w:t>
      </w:r>
      <w:r w:rsidRPr="00444ECF">
        <w:rPr>
          <w:rFonts w:ascii="Adobe Arabic" w:eastAsia="Times New Roman" w:hAnsi="Adobe Arabic" w:cs="Adobe Arabic"/>
          <w:b/>
          <w:bCs/>
          <w:color w:val="806000" w:themeColor="accent4" w:themeShade="80"/>
          <w:sz w:val="32"/>
          <w:szCs w:val="32"/>
          <w:rtl/>
        </w:rPr>
        <w:t xml:space="preserve"> </w:t>
      </w:r>
      <w:r w:rsidRPr="00444ECF">
        <w:rPr>
          <w:rFonts w:ascii="Adobe Arabic" w:eastAsia="Times New Roman" w:hAnsi="Adobe Arabic" w:cs="Adobe Arabic" w:hint="cs"/>
          <w:b/>
          <w:bCs/>
          <w:color w:val="806000" w:themeColor="accent4" w:themeShade="80"/>
          <w:sz w:val="32"/>
          <w:szCs w:val="32"/>
          <w:rtl/>
        </w:rPr>
        <w:t>ٱلقِيَٰمَة</w:t>
      </w:r>
      <w:r w:rsidRPr="00444ECF">
        <w:rPr>
          <w:rFonts w:ascii="Adobe Arabic" w:eastAsia="Times New Roman" w:hAnsi="Adobe Arabic" w:cs="Adobe Arabic"/>
          <w:b/>
          <w:bCs/>
          <w:color w:val="806000" w:themeColor="accent4" w:themeShade="80"/>
          <w:sz w:val="32"/>
          <w:szCs w:val="32"/>
          <w:rtl/>
        </w:rPr>
        <w:t>ِ تُب</w:t>
      </w:r>
      <w:r w:rsidRPr="00444ECF">
        <w:rPr>
          <w:rFonts w:ascii="Adobe Arabic" w:eastAsia="Times New Roman" w:hAnsi="Adobe Arabic" w:cs="Adobe Arabic" w:hint="cs"/>
          <w:b/>
          <w:bCs/>
          <w:color w:val="806000" w:themeColor="accent4" w:themeShade="80"/>
          <w:sz w:val="32"/>
          <w:szCs w:val="32"/>
          <w:rtl/>
        </w:rPr>
        <w:t>عَثُونَ﴾</w:t>
      </w:r>
      <w:r w:rsidR="000D1BA0">
        <w:rPr>
          <w:rStyle w:val="FootnoteReference"/>
          <w:rFonts w:ascii="Adobe Arabic" w:eastAsia="Times New Roman" w:hAnsi="Adobe Arabic" w:cs="Adobe Arabic"/>
          <w:b/>
          <w:bCs/>
          <w:color w:val="806000" w:themeColor="accent4" w:themeShade="80"/>
          <w:sz w:val="32"/>
          <w:szCs w:val="32"/>
          <w:rtl/>
        </w:rPr>
        <w:footnoteReference w:id="219"/>
      </w:r>
      <w:r w:rsidRPr="007D0D7B">
        <w:rPr>
          <w:rFonts w:ascii="Adobe Arabic" w:eastAsia="Times New Roman" w:hAnsi="Adobe Arabic" w:cs="Adobe Arabic"/>
          <w:sz w:val="32"/>
          <w:szCs w:val="32"/>
          <w:rtl/>
        </w:rPr>
        <w:t>.</w:t>
      </w:r>
    </w:p>
    <w:p w:rsidR="00183907" w:rsidRDefault="00183907">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المفاهيم الرئيسة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المعاد هو رجوع الروح في النشأة الأخرويّة إلى بدن الإنسان نفسه الذي كان عليه في نشأته الدنيويّة، بعد أن فارقته بالموت. </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طُرِحَت مجموعة من الشبهات النافية أو المشكّكة في المعاد، منها: استبعاد المعاد، وفقدان الدليل على المعاد، وتعارض القيامة مع معطيات علم معرفة الكون، وذهاب جسد الميّت في الأرض وضياعه، وكون الموت فناءً للذات وبطلاناً للشخصيّة.</w:t>
      </w:r>
    </w:p>
    <w:p w:rsidR="005A3C45" w:rsidRPr="007D0D7B" w:rsidRDefault="005A3C45" w:rsidP="00D749DA">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هذه الشبهات ضعيفة وواهية وهي مجرّد تحليلات ودعاوى لا دليل عليه، بل الدليل من العقل والنقل على خلافها، فإنّ الكون المحيط بالإنسان حافل بنماذج المعاد التي تقوده إلى الإذعان بالمعاد بأدنى تأمّل يجريه فيها.</w:t>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t>تقييم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 هل المعاد مستبعد ولا دليل عليه؟ ولماذا؟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بيّن شبهة نفي المعاد؛ لذهاب جسد الميّت في الأرض وضياعه، مع ذِكْر أبرز الردود عليها.</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هل الموت هو فناء للذات وبطلان للشخصيّة؟ ولماذا؟</w:t>
      </w:r>
    </w:p>
    <w:p w:rsidR="00183907" w:rsidRDefault="00183907">
      <w:pPr>
        <w:rPr>
          <w:rFonts w:ascii="Adobe Arabic" w:eastAsia="Times New Roman" w:hAnsi="Adobe Arabic" w:cs="Adobe Arabic"/>
          <w:b/>
          <w:bCs/>
          <w:sz w:val="36"/>
          <w:szCs w:val="36"/>
          <w:shd w:val="clear" w:color="auto" w:fill="E2EFD9" w:themeFill="accent6" w:themeFillTint="33"/>
          <w:rtl/>
        </w:rPr>
      </w:pPr>
      <w:r>
        <w:rPr>
          <w:rFonts w:ascii="Adobe Arabic" w:eastAsia="Times New Roman" w:hAnsi="Adobe Arabic" w:cs="Adobe Arabic"/>
          <w:b/>
          <w:bCs/>
          <w:sz w:val="36"/>
          <w:szCs w:val="36"/>
          <w:shd w:val="clear" w:color="auto" w:fill="E2EFD9" w:themeFill="accent6" w:themeFillTint="33"/>
          <w:rtl/>
        </w:rPr>
        <w:br w:type="page"/>
      </w:r>
    </w:p>
    <w:p w:rsidR="005A3C45" w:rsidRPr="007D0D7B" w:rsidRDefault="00D749DA" w:rsidP="00D749DA">
      <w:pPr>
        <w:bidi/>
        <w:spacing w:before="100" w:beforeAutospacing="1" w:after="100" w:afterAutospacing="1" w:line="240" w:lineRule="auto"/>
        <w:ind w:left="720"/>
        <w:jc w:val="center"/>
        <w:rPr>
          <w:rFonts w:ascii="Adobe Arabic" w:eastAsia="Times New Roman" w:hAnsi="Adobe Arabic" w:cs="Adobe Arabic"/>
          <w:sz w:val="32"/>
          <w:szCs w:val="32"/>
          <w:rtl/>
        </w:rPr>
      </w:pPr>
      <w:r w:rsidRPr="0083599E">
        <w:rPr>
          <w:rFonts w:ascii="Adobe Arabic" w:eastAsia="Times New Roman" w:hAnsi="Adobe Arabic" w:cs="Adobe Arabic"/>
          <w:b/>
          <w:bCs/>
          <w:sz w:val="36"/>
          <w:szCs w:val="36"/>
          <w:shd w:val="clear" w:color="auto" w:fill="E2EFD9" w:themeFill="accent6" w:themeFillTint="33"/>
          <w:rtl/>
        </w:rPr>
        <w:lastRenderedPageBreak/>
        <w:t>اقرأ</w:t>
      </w:r>
    </w:p>
    <w:p w:rsidR="005A3C45" w:rsidRPr="00E27953" w:rsidRDefault="005A3C45" w:rsidP="00D749DA">
      <w:pPr>
        <w:pStyle w:val="Heading3"/>
        <w:bidi/>
        <w:jc w:val="both"/>
        <w:rPr>
          <w:rFonts w:ascii="Adobe Arabic" w:eastAsia="Times New Roman" w:hAnsi="Adobe Arabic" w:cs="Adobe Arabic"/>
          <w:b/>
          <w:bCs/>
          <w:color w:val="4AA875"/>
          <w:sz w:val="32"/>
          <w:szCs w:val="32"/>
          <w:rtl/>
        </w:rPr>
      </w:pPr>
      <w:bookmarkStart w:id="134" w:name="_Toc75441729"/>
      <w:r w:rsidRPr="00E27953">
        <w:rPr>
          <w:rFonts w:ascii="Adobe Arabic" w:eastAsia="Times New Roman" w:hAnsi="Adobe Arabic" w:cs="Adobe Arabic"/>
          <w:b/>
          <w:bCs/>
          <w:color w:val="4AA875"/>
          <w:sz w:val="32"/>
          <w:szCs w:val="32"/>
          <w:rtl/>
        </w:rPr>
        <w:t xml:space="preserve">في دعاء الإمام السجاد </w:t>
      </w:r>
      <w:r w:rsidR="0020239F" w:rsidRPr="00E27953">
        <w:rPr>
          <w:rFonts w:ascii="Adobe Arabic" w:eastAsia="Times New Roman" w:hAnsi="Adobe Arabic" w:cs="Adobe Arabic"/>
          <w:b/>
          <w:bCs/>
          <w:color w:val="4AA875"/>
          <w:sz w:val="32"/>
          <w:szCs w:val="32"/>
          <w:rtl/>
        </w:rPr>
        <w:t>(عليه السلام)</w:t>
      </w:r>
      <w:r w:rsidRPr="00E27953">
        <w:rPr>
          <w:rFonts w:ascii="Adobe Arabic" w:eastAsia="Times New Roman" w:hAnsi="Adobe Arabic" w:cs="Adobe Arabic"/>
          <w:b/>
          <w:bCs/>
          <w:color w:val="4AA875"/>
          <w:sz w:val="32"/>
          <w:szCs w:val="32"/>
          <w:rtl/>
        </w:rPr>
        <w:t xml:space="preserve"> في التأوه والمناجاة</w:t>
      </w:r>
      <w:bookmarkEnd w:id="134"/>
    </w:p>
    <w:p w:rsidR="005A3C45" w:rsidRPr="007D0D7B" w:rsidRDefault="005A3C45" w:rsidP="000D1BA0">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«...آه وا نفساه كيف لي بمعالجة الأغلال غدا؟! آه وا نفساه مما حملتني عليه جوارحي من البلايا. آه وا نفساه كلما حدثت لي توبة عرضت لي معصية أخرى. آه وانفساه أقبلت على قلبي بعد ما قسا. آه وا نفساه إن قضيت الحوائج وحاجتي لم تقض. آه وا نفساه إن غفرت ذنوب المجرمين وأخذني ربي بذنوبي بين الملأ. آه وا نفساه من الكتاب وما أحصى، ومن القلم وما جرى. آه وا نفساه من موقفي بين يدي الرحمن غدا. آه وا نفساه من يوم يشتغل فيه عن الأمهات والآباء. آه وا نفساه من أهوال يوم القيامة وشدائد شتى. آه وا نفساه لو كان هولاً لكفى. آه وا نفساه من نار حرها لا يطفأ ودخانها لا ينقطع أبداً. آه وا نفساه من نار تحرق الجلود وتنض الكلى. آه وا نفساه من نار جريحها لا يداوى. آه وا نفساه من دار لا يعاد فيها المرضى، ولا يقبل فيها الرشا، ولا يرحم فيها الأشقياء. آه وا نفساه من نار وقودها الرجال والنساء. آه وا نفساه من نار يطول فيها مكث الأشقياء. آه وا نفساه من ملائكة تشهد عليّ غداً. آه وا نفساه من نار تتوقد ولا تطفأ. آه وا نفساه من يوم تزل فيه قدم وتثبت فيه أخرى. آه وا نفساه من دار بكى أهلها بدل الدموع دما. آه وا نفساه إن حرمت رحمة ربي عليّ غداً. آه وا نفساه إن كنت ممقوتاً في أهل السماء. آه وا نفساه إن كانت جهنم هي المقيل والمثوى. آه وا نفساه لا بد من الموت ووحشة القبر والبلاء. آه وا نفساه إن حيل بيني وبين محمد المصطفى. آه وا حزناه من تجرع الصديد وضرب المقامع غداً. آه وا حزناه أنا الذي أطعتك يا سيدي صباحاً ونقضت العهد مساءً. آه وا حزناه كلما طلبت التوابين وقفت مع الأشقياء. آه وا حزناه كم عاهدت ربي فلم يجد عندي صدقاً ولا وفاءً! آه وا حزناه إذا عرضت على الرحمن غداً. آه وا حزناه عصيت ربي وأنا أعلم أنه مطلع يرى. آه وا حزناه عصيت من ليس أعرف منه إلا الحسنى. آه وا حزناه استترت من الخلائق وبارزت بذنوبي عند المولى. آه وا حزناه استترت بعملي وبارزت ربي بالذنوب والخطايا. آه وا حزناه ليتني لم أك شيئاً أبداً. آه وا حزناه من ملائكة غلاظ شداد لا يرحمون من شكا وبكى. آه وا حزناه من رب شديد القوى. آه وا حزناه أنا جليس من ناح على نفسه وبكى. آه وا حزناه ما أبعد السفر وأقل الزاد غداً. آه وا حزناه أنا المنقول إلى عسكر الموتى. آه وا حزناه أين المفر من ذنوبي غداً...»</w:t>
      </w:r>
      <w:r w:rsidR="000D1BA0">
        <w:rPr>
          <w:rStyle w:val="FootnoteReference"/>
          <w:rFonts w:ascii="Adobe Arabic" w:eastAsia="Times New Roman" w:hAnsi="Adobe Arabic" w:cs="Adobe Arabic"/>
          <w:sz w:val="32"/>
          <w:szCs w:val="32"/>
          <w:rtl/>
        </w:rPr>
        <w:footnoteReference w:id="220"/>
      </w:r>
      <w:hyperlink r:id="rId13" w:anchor="footnote-000" w:history="1"/>
      <w:r w:rsidRPr="007D0D7B">
        <w:rPr>
          <w:rFonts w:ascii="Adobe Arabic" w:eastAsia="Times New Roman" w:hAnsi="Adobe Arabic" w:cs="Adobe Arabic"/>
          <w:sz w:val="32"/>
          <w:szCs w:val="32"/>
          <w:rtl/>
        </w:rPr>
        <w:t>.</w:t>
      </w:r>
    </w:p>
    <w:p w:rsidR="00027972" w:rsidRDefault="00027972" w:rsidP="00D749DA">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5A3C45" w:rsidRPr="0020239F" w:rsidRDefault="005A3C45" w:rsidP="00D749DA">
      <w:pPr>
        <w:pStyle w:val="Heading1"/>
        <w:bidi/>
        <w:rPr>
          <w:rFonts w:ascii="Adobe Arabic" w:eastAsia="Times New Roman" w:hAnsi="Adobe Arabic" w:cs="Adobe Arabic"/>
          <w:b/>
          <w:bCs/>
          <w:color w:val="3C8C60"/>
          <w:sz w:val="36"/>
          <w:szCs w:val="36"/>
          <w:rtl/>
        </w:rPr>
      </w:pPr>
      <w:bookmarkStart w:id="135" w:name="_Toc75441730"/>
      <w:r w:rsidRPr="0020239F">
        <w:rPr>
          <w:rFonts w:ascii="Adobe Arabic" w:eastAsia="Times New Roman" w:hAnsi="Adobe Arabic" w:cs="Adobe Arabic"/>
          <w:b/>
          <w:bCs/>
          <w:color w:val="3C8C60"/>
          <w:sz w:val="36"/>
          <w:szCs w:val="36"/>
          <w:rtl/>
        </w:rPr>
        <w:lastRenderedPageBreak/>
        <w:t>قائمة المصادر والمراجع</w:t>
      </w:r>
      <w:bookmarkEnd w:id="135"/>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 القرآن الكريم.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 ابن أبي جمهور الإحسائي، الشيخ محمد بن علي، عوالي اللآلي، تحقيق: الحاج آقا مجتبى العراقي، ط1، قم المقدّسة، مطبعة سيّد الشهداء، 1405هـ.ق/ 1985م.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 ابن شهرآشوب، محمد بن علي، مناقب آل أبي طالب</w:t>
      </w:r>
      <w:r w:rsidR="00FF3ED6">
        <w:rPr>
          <w:rFonts w:ascii="Adobe Arabic" w:eastAsia="Times New Roman" w:hAnsi="Adobe Arabic" w:cs="Adobe Arabic"/>
          <w:sz w:val="32"/>
          <w:szCs w:val="32"/>
          <w:rtl/>
        </w:rPr>
        <w:t>(عليهم السلام)</w:t>
      </w:r>
      <w:r w:rsidRPr="007D0D7B">
        <w:rPr>
          <w:rFonts w:ascii="Adobe Arabic" w:eastAsia="Times New Roman" w:hAnsi="Adobe Arabic" w:cs="Adobe Arabic"/>
          <w:sz w:val="32"/>
          <w:szCs w:val="32"/>
          <w:rtl/>
        </w:rPr>
        <w:t>، تصحيح وشرح ومقابلة لجنة من أساتذة النجف الأشرف، لا.ط، النجف الأشرف، المطبعة الحيدريّة، 1376هـ.ق/ 1956م.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4. ابن فارس، أحمد بن فارس، معجم مقاييس اللغة، تحقيق عبد السلام محمد هارون، طهران، مكتب الإعلام الإسلاميّ، 1404هـ.ق.</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5. أبو الحسن الأشعري، علي بن إسماعيل، الإبانة عن أصول الديانة، بيروت، دار العربي، 1990م.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6. أنجلز، فردريك، لودفيغ فورباخ ونهاية الفلسفة الكلاسيكيّة الألمانيّة (مع ملحق كارل ماركس موضوعات عن فورباخ)، موسكو، دار التقدّم، 1967م.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7. البرقي، أحمد بن محمد بن خالد، المحاسن، تصحيح وتعليق جلال الدين الحسيني، لا.ط، طهران، دار الكتب الإسلاميّة، 1370هـ.ق/ 1330هـ.ش.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8. البروجردي، السيد حسين، تفسير الصراط المستقيم، انصاريان، إيران - قم، 1416هـ، ط1.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9. خواجة نصير الدين الطوسي، محمد بن محمد، تلخيص المحصّل، بيروت، دار الأضواء، 1985م.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10. الراغب الأصفهاني، الحسين بن محمد، مفردات ألفاظ القرآن، تحقيق: صفوان عدنان داوودي، ط2، قم المقدّسة، طليعة النور؛ مطبعة سليمانزاده، 1427هـ.ق.</w:t>
      </w:r>
    </w:p>
    <w:p w:rsidR="00183907"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11. روحاني، محمود، المعجم الإحصائي لألفاظ القرآن الكريم، ط1، مشهد المقدّسة،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مؤسّسة الآستانة الرضويّة المقدّسة، 1372هـ.ق/ 1987م.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12. شرف الدين، عبد الحسين، الفصول المهمّة، طهران، المجمع العالميّ للتقريب بين المذاهب الإسلاميّة، 1418هـ.ق.</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13. الشريف الرضي، محمد بن الحسين، نهج البلاغة، شرح محمد عبده، ط1، قم المقدّسة، دار الذخائر؛ مطبعة النهضة، 1412هـ.ق/ 1370هـ.ش.</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14. الشهرستاني، أبو الفتح: الملل والنحل، بيروت، دار المعارف، ج1، الفصل السادس، ص146-164؛ الطوسي، نصير الدين: تلخيص المحصّل، بيروت، دار الأضواء، 1985م.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15. الصحيفة السجادية للإمام زين العابدين</w:t>
      </w:r>
      <w:r w:rsidR="0020239F">
        <w:rPr>
          <w:rFonts w:ascii="Adobe Arabic" w:eastAsia="Times New Roman" w:hAnsi="Adobe Arabic" w:cs="Adobe Arabic"/>
          <w:sz w:val="32"/>
          <w:szCs w:val="32"/>
          <w:rtl/>
        </w:rPr>
        <w:t>(عليه السلام)</w:t>
      </w:r>
      <w:r w:rsidRPr="007D0D7B">
        <w:rPr>
          <w:rFonts w:ascii="Adobe Arabic" w:eastAsia="Times New Roman" w:hAnsi="Adobe Arabic" w:cs="Adobe Arabic"/>
          <w:sz w:val="32"/>
          <w:szCs w:val="32"/>
          <w:rtl/>
        </w:rPr>
        <w:t>، تحقيق: السيد محمد باقر الموحد الابطحي الإصفهاني، مؤسسة الإمام المهدي</w:t>
      </w:r>
      <w:r w:rsidR="002718FC">
        <w:rPr>
          <w:rFonts w:ascii="Adobe Arabic" w:eastAsia="Times New Roman" w:hAnsi="Adobe Arabic" w:cs="Adobe Arabic"/>
          <w:sz w:val="32"/>
          <w:szCs w:val="32"/>
          <w:rtl/>
        </w:rPr>
        <w:t>(عجل الله تعالى فرجه)</w:t>
      </w:r>
      <w:r w:rsidRPr="007D0D7B">
        <w:rPr>
          <w:rFonts w:ascii="Adobe Arabic" w:eastAsia="Times New Roman" w:hAnsi="Adobe Arabic" w:cs="Adobe Arabic"/>
          <w:sz w:val="32"/>
          <w:szCs w:val="32"/>
          <w:rtl/>
        </w:rPr>
        <w:t xml:space="preserve"> / مؤسسة الأنصاريان للطباعة والنشر، إيران - قم، 1411هـ، ط1.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16. صدر المتألهين، محمد بن إبراهيم، الحكمة المتعالية في الأسفار العقليّة الأربعة، قم المقدّسة، مكتبة المصطفوي، 1368هـ.ش.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17. الصدر، السيد محمد باقر: موجز أصول الدين (المُرسِل - الرسول - الرسالة)، لا.ط، بيروت، دار التعارف، 1412هـ.ق/ 1992م.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18. الصدوق، الشيخ محمد بن علي بن الحسين، كمال الدين وتمام النعمة، تصحيح وتعليق علي أكبر الغفاري، لا.ط، قم المقدّسة، مؤسّسة النشر الإسلامي التابعة لجماعة المدرسين بقم المقدّسة، 1405هـ.ق/ 1363هـ.ش.</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19. الصدوق، الشيخ محمد بن علي، التوحيد، تصحيح وتعليق: السيد هاشم الحسيني الطهراني، مؤسسة النشر الإسلامي التابعة لجماعة المدرسين بقم المشرفة، إيران - قم، لا.ت، لا.ط.</w:t>
      </w:r>
    </w:p>
    <w:p w:rsidR="00183907"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20. الصدوق، الشيخ محمد بن علي، علل الشرائع، تقديم محمد صادق بحر العلوم، </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لا.ط، النجف الأشرف، المكتبة الحيدريّة ومطبعتها، 1385هـ.ق/ 1966م.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21. الصدوق، محمد بن علي، الخصال، تصحيح وتعليق علي أكبر الغفاري، مؤسسة النشر الإسلامي التابعة لجماعة المدرسين بقم المشرفة، إيران - قم، 1403ه / 1362ش، لا.ط.</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22. الطباطبائي، العلامة السيد محمد حسين، الميزان في تفسير القرآن، مؤسسة النشر الإسلامي التابعة لجماعة المدرسين بقم المشرفة، إيران - قم، 1417ه‏، لا.ط.</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23. العياشي، محمد بن مسعود، تفسير العياشي، تحقيق وتصحيح وتعليق هاشم الرسولي المحلاتي، لا.ط، طهران، المكتبة العلميّة الإسلاميّة، لا.ت.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24. الكاتب، أحمد: تطوّر الفقه السياسيّ الشيعيّ من الشورى إلى ولاية الفقيه، بيروت، دار الجديد، 1998م.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25. كاشف الغطاء، الشيخ محمد حسين، أصل الشيعة وأصولها، بيروت، دار الأضواء، 2003م.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26. الكليني، الشيخ محمد بن يعقوب، الكافي، تصحيح وتعليق: علي أكبر الغفاري، ط5، طهران، دار الكتب الإسلاميّة؛ مطبعة حيدري، 1363هـ.ش.</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27. المتّقي الهندي، علي المتقي بن حسام الدين، كنز العمّال في سنن الأقوال والأفعال، ضبط وتفسير بكري حياني، تصحيح وفهرسة صفوة السقا، لا.ط، بيروت، مؤسّسة الرسالة، 1409هـ.ق/ 1989م.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28. المجلسي، العلاّمة محمد باقر، بحار الأنوار، ط2، بيروت، مؤسّسة الوفاء، 1403هـ.ق/ 1983م.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29. مطهّري، مرتضى: الفطرة، ترجمة: جعفر الخليلي، ط2، بيروت، مؤسّسة البعثة، 1412هـ.ق/ 1992م.</w:t>
      </w:r>
    </w:p>
    <w:p w:rsidR="00183907" w:rsidRDefault="0018390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lastRenderedPageBreak/>
        <w:t xml:space="preserve">30. مطهري، مرتضى، المعاد، ترجمة جواد علي كسار، ط2، مؤسسة أم القرى للتحقيق والنشر، بيروت، 1422هـ.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31. معرفة، الشيخ هادي، التمهيد في علوم القرآن، ط3، قم المقدّسة، مؤسّسة التمهيد؛ مطبعة ستاره، 1432هـ.ق/ 2011م.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32. المفيد، الشيخ محمد بن النعمان، الاختصاص، تحقيق علي أكبر الغفاري؛ محمود الزرندي، ط2، بيروت، دار المفيد، 1414هـ.ق/ 1993م.</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33. المفيد، الشيخ محمد بن النعمان، أوائل المقالات، تصحيح، واعظ جرندابي، تبريز، مكتبة سروش، 1364هـ.ش.</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34. المفيد، الشيخ محمد بن محمد بن النعمان، الفصول المختارة، تحقيق: السيد نور الدين جعفريان الاصبهاني، الشيخ يعقوب الجعفري، الشيخ محسن الأحمدي، دار المفيد للطباعة والنشر والتوزيع، لبنان - بيروت، 1414هـ / 1993م، ط2. </w:t>
      </w:r>
    </w:p>
    <w:p w:rsidR="005A3C45" w:rsidRPr="007D0D7B" w:rsidRDefault="005A3C45" w:rsidP="00D749DA">
      <w:pPr>
        <w:bidi/>
        <w:spacing w:before="100" w:beforeAutospacing="1" w:after="100" w:afterAutospacing="1" w:line="240" w:lineRule="auto"/>
        <w:ind w:left="720"/>
        <w:jc w:val="both"/>
        <w:rPr>
          <w:rFonts w:ascii="Adobe Arabic" w:eastAsia="Times New Roman" w:hAnsi="Adobe Arabic" w:cs="Adobe Arabic"/>
          <w:sz w:val="32"/>
          <w:szCs w:val="32"/>
          <w:rtl/>
        </w:rPr>
      </w:pPr>
      <w:r w:rsidRPr="007D0D7B">
        <w:rPr>
          <w:rFonts w:ascii="Adobe Arabic" w:eastAsia="Times New Roman" w:hAnsi="Adobe Arabic" w:cs="Adobe Arabic"/>
          <w:sz w:val="32"/>
          <w:szCs w:val="32"/>
          <w:rtl/>
        </w:rPr>
        <w:t xml:space="preserve">35. المفيد، الشيخ محمد بن محمد بن النعمان، تصحيح اعتقادات الإمامية، تحقيق حسين درگاهي، دار المفيد للطباعة والنشر والتوزيع، لبنان - بيروت، 1414هـ / 1993م، ط2. </w:t>
      </w:r>
    </w:p>
    <w:sectPr w:rsidR="005A3C45" w:rsidRPr="007D0D7B" w:rsidSect="000D1CED">
      <w:headerReference w:type="default" r:id="rId14"/>
      <w:footerReference w:type="default" r:id="rId15"/>
      <w:footnotePr>
        <w:numRestart w:val="eachPage"/>
      </w:footnotePr>
      <w:pgSz w:w="11906" w:h="16838" w:code="9"/>
      <w:pgMar w:top="1440" w:right="137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DB1" w:rsidRDefault="006D7DB1" w:rsidP="007D0D7B">
      <w:pPr>
        <w:spacing w:after="0" w:line="240" w:lineRule="auto"/>
      </w:pPr>
      <w:r>
        <w:separator/>
      </w:r>
    </w:p>
  </w:endnote>
  <w:endnote w:type="continuationSeparator" w:id="0">
    <w:p w:rsidR="006D7DB1" w:rsidRDefault="006D7DB1" w:rsidP="007D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2108149631"/>
      <w:docPartObj>
        <w:docPartGallery w:val="Page Numbers (Bottom of Page)"/>
        <w:docPartUnique/>
      </w:docPartObj>
    </w:sdtPr>
    <w:sdtEndPr>
      <w:rPr>
        <w:noProof/>
      </w:rPr>
    </w:sdtEndPr>
    <w:sdtContent>
      <w:p w:rsidR="00AB3AE7" w:rsidRPr="00B66C5D" w:rsidRDefault="00AB3AE7">
        <w:pPr>
          <w:pStyle w:val="Footer"/>
          <w:rPr>
            <w:rFonts w:ascii="Adobe Arabic" w:hAnsi="Adobe Arabic" w:cs="Adobe Arabic"/>
            <w:b/>
            <w:bCs/>
            <w:sz w:val="28"/>
            <w:szCs w:val="28"/>
          </w:rPr>
        </w:pPr>
        <w:r w:rsidRPr="00B66C5D">
          <w:rPr>
            <w:rFonts w:ascii="Adobe Arabic" w:hAnsi="Adobe Arabic" w:cs="Adobe Arabic"/>
            <w:b/>
            <w:bCs/>
            <w:sz w:val="28"/>
            <w:szCs w:val="28"/>
          </w:rPr>
          <w:fldChar w:fldCharType="begin"/>
        </w:r>
        <w:r w:rsidRPr="00B66C5D">
          <w:rPr>
            <w:rFonts w:ascii="Adobe Arabic" w:hAnsi="Adobe Arabic" w:cs="Adobe Arabic"/>
            <w:b/>
            <w:bCs/>
            <w:sz w:val="28"/>
            <w:szCs w:val="28"/>
          </w:rPr>
          <w:instrText xml:space="preserve"> PAGE   \* MERGEFORMAT </w:instrText>
        </w:r>
        <w:r w:rsidRPr="00B66C5D">
          <w:rPr>
            <w:rFonts w:ascii="Adobe Arabic" w:hAnsi="Adobe Arabic" w:cs="Adobe Arabic"/>
            <w:b/>
            <w:bCs/>
            <w:sz w:val="28"/>
            <w:szCs w:val="28"/>
          </w:rPr>
          <w:fldChar w:fldCharType="separate"/>
        </w:r>
        <w:r w:rsidR="000D1CED">
          <w:rPr>
            <w:rFonts w:ascii="Adobe Arabic" w:hAnsi="Adobe Arabic" w:cs="Adobe Arabic"/>
            <w:b/>
            <w:bCs/>
            <w:noProof/>
            <w:sz w:val="28"/>
            <w:szCs w:val="28"/>
          </w:rPr>
          <w:t>20</w:t>
        </w:r>
        <w:r w:rsidRPr="00B66C5D">
          <w:rPr>
            <w:rFonts w:ascii="Adobe Arabic" w:hAnsi="Adobe Arabic" w:cs="Adobe Arabic"/>
            <w:b/>
            <w:bCs/>
            <w:noProof/>
            <w:sz w:val="28"/>
            <w:szCs w:val="28"/>
          </w:rPr>
          <w:fldChar w:fldCharType="end"/>
        </w:r>
      </w:p>
    </w:sdtContent>
  </w:sdt>
  <w:p w:rsidR="00AB3AE7" w:rsidRPr="00B66C5D" w:rsidRDefault="00AB3AE7">
    <w:pPr>
      <w:pStyle w:val="Footer"/>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DB1" w:rsidRDefault="006D7DB1" w:rsidP="00285A1B">
      <w:pPr>
        <w:bidi/>
        <w:spacing w:after="0" w:line="240" w:lineRule="auto"/>
      </w:pPr>
      <w:r>
        <w:separator/>
      </w:r>
    </w:p>
  </w:footnote>
  <w:footnote w:type="continuationSeparator" w:id="0">
    <w:p w:rsidR="006D7DB1" w:rsidRDefault="006D7DB1" w:rsidP="007D0D7B">
      <w:pPr>
        <w:spacing w:after="0" w:line="240" w:lineRule="auto"/>
      </w:pPr>
      <w:r>
        <w:continuationSeparator/>
      </w:r>
    </w:p>
  </w:footnote>
  <w:footnote w:id="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التوبة، الآية 122</w:t>
      </w:r>
      <w:r w:rsidRPr="00285A1B">
        <w:rPr>
          <w:rFonts w:ascii="Adobe Arabic" w:hAnsi="Adobe Arabic" w:cs="Adobe Arabic"/>
          <w:sz w:val="24"/>
          <w:szCs w:val="24"/>
        </w:rPr>
        <w:t>.</w:t>
      </w:r>
    </w:p>
  </w:footnote>
  <w:footnote w:id="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الطباطبائي، العلامة السيد محمد حسين، الميزان في تفسير القرآن، مؤسسة النشر الإسلامي التابعة لجماعة المدرسين بقم المشرفة، إيران - قم، 1417هـ، ط5، ج9، ص404</w:t>
      </w:r>
      <w:r w:rsidRPr="00285A1B">
        <w:rPr>
          <w:rFonts w:ascii="Adobe Arabic" w:hAnsi="Adobe Arabic" w:cs="Adobe Arabic"/>
          <w:sz w:val="24"/>
          <w:szCs w:val="24"/>
        </w:rPr>
        <w:t>.</w:t>
      </w:r>
    </w:p>
  </w:footnote>
  <w:footnote w:id="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الصدوق، الشيخ محمّد بن عليّ، التوحيد، تصحيح وتعليق: السيّد هاشم الحسيني الطهراني، مؤسسة النشر الإسلاميّ التابعة لجماعة المدرّسين بقم المشرفة، إيران - قم، لا.ت، لا.ط، ص231</w:t>
      </w:r>
      <w:r w:rsidRPr="00285A1B">
        <w:rPr>
          <w:rFonts w:ascii="Adobe Arabic" w:hAnsi="Adobe Arabic" w:cs="Adobe Arabic"/>
          <w:sz w:val="24"/>
          <w:szCs w:val="24"/>
        </w:rPr>
        <w:t>.</w:t>
      </w:r>
    </w:p>
  </w:footnote>
  <w:footnote w:id="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الروم، الآية 30</w:t>
      </w:r>
      <w:r w:rsidRPr="00285A1B">
        <w:rPr>
          <w:rFonts w:ascii="Adobe Arabic" w:hAnsi="Adobe Arabic" w:cs="Adobe Arabic"/>
          <w:sz w:val="24"/>
          <w:szCs w:val="24"/>
        </w:rPr>
        <w:t>.</w:t>
      </w:r>
    </w:p>
  </w:footnote>
  <w:footnote w:id="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العلاّمة الطباطبائي، الميزان في تفسير القرآن، مصدر سابق، ج16، ص178</w:t>
      </w:r>
      <w:r w:rsidRPr="00285A1B">
        <w:rPr>
          <w:rFonts w:ascii="Adobe Arabic" w:hAnsi="Adobe Arabic" w:cs="Adobe Arabic"/>
          <w:sz w:val="24"/>
          <w:szCs w:val="24"/>
        </w:rPr>
        <w:t>.</w:t>
      </w:r>
    </w:p>
  </w:footnote>
  <w:footnote w:id="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المصدر نفسه، ج2، ص200</w:t>
      </w:r>
      <w:r w:rsidRPr="00285A1B">
        <w:rPr>
          <w:rFonts w:ascii="Adobe Arabic" w:hAnsi="Adobe Arabic" w:cs="Adobe Arabic"/>
          <w:sz w:val="24"/>
          <w:szCs w:val="24"/>
        </w:rPr>
        <w:t>.</w:t>
      </w:r>
    </w:p>
  </w:footnote>
  <w:footnote w:id="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المصدر نفسه، ج7، ص91</w:t>
      </w:r>
      <w:r w:rsidRPr="00285A1B">
        <w:rPr>
          <w:rFonts w:ascii="Adobe Arabic" w:hAnsi="Adobe Arabic" w:cs="Adobe Arabic"/>
          <w:sz w:val="24"/>
          <w:szCs w:val="24"/>
        </w:rPr>
        <w:t>.</w:t>
      </w:r>
    </w:p>
  </w:footnote>
  <w:footnote w:id="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أنجلز، فردريك، لودفيغ فورباخ ونهاية الفلسفة الكلاسيكيّة الألمانيّة (مع ملحق كارل ماركس موضوعات عن فورباخ)، موسكو، دار التقدّم، 1967م، ص 64؛ مطهّري، الشيخ مرتضى، الفطرة، ترجمة: جعفر الخليلي، ط2، بيروت، مؤسّسة البعثة، 1412هـ.ق/ 1992م، ص123-138</w:t>
      </w:r>
      <w:r w:rsidRPr="00285A1B">
        <w:rPr>
          <w:rFonts w:ascii="Adobe Arabic" w:hAnsi="Adobe Arabic" w:cs="Adobe Arabic"/>
          <w:sz w:val="24"/>
          <w:szCs w:val="24"/>
        </w:rPr>
        <w:t>.</w:t>
      </w:r>
    </w:p>
  </w:footnote>
  <w:footnote w:id="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القيامة، الآية 14</w:t>
      </w:r>
      <w:r w:rsidRPr="00285A1B">
        <w:rPr>
          <w:rFonts w:ascii="Adobe Arabic" w:hAnsi="Adobe Arabic" w:cs="Adobe Arabic"/>
          <w:sz w:val="24"/>
          <w:szCs w:val="24"/>
        </w:rPr>
        <w:t>.</w:t>
      </w:r>
    </w:p>
  </w:footnote>
  <w:footnote w:id="1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العاديات، الآية 8</w:t>
      </w:r>
      <w:r w:rsidRPr="00285A1B">
        <w:rPr>
          <w:rFonts w:ascii="Adobe Arabic" w:hAnsi="Adobe Arabic" w:cs="Adobe Arabic"/>
          <w:sz w:val="24"/>
          <w:szCs w:val="24"/>
        </w:rPr>
        <w:t>.</w:t>
      </w:r>
    </w:p>
  </w:footnote>
  <w:footnote w:id="1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الحجرات، الآية 7</w:t>
      </w:r>
      <w:r w:rsidRPr="00285A1B">
        <w:rPr>
          <w:rFonts w:ascii="Adobe Arabic" w:hAnsi="Adobe Arabic" w:cs="Adobe Arabic"/>
          <w:sz w:val="24"/>
          <w:szCs w:val="24"/>
        </w:rPr>
        <w:t>.</w:t>
      </w:r>
    </w:p>
  </w:footnote>
  <w:footnote w:id="1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الشمس، الآيتان 7-8</w:t>
      </w:r>
      <w:r w:rsidRPr="00285A1B">
        <w:rPr>
          <w:rFonts w:ascii="Adobe Arabic" w:hAnsi="Adobe Arabic" w:cs="Adobe Arabic"/>
          <w:sz w:val="24"/>
          <w:szCs w:val="24"/>
        </w:rPr>
        <w:t>.</w:t>
      </w:r>
    </w:p>
  </w:footnote>
  <w:footnote w:id="1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ابن أبي جمهور الإحسائي، الشيخ محمد بن علي، عوالي اللآلي، تحقيق: الحاج آقا مجتبى العراقي، ط1، قم المقدّسة، مطبعة سيّد الشهداء، 1405هـ.ق/ 1985م، ج4، ص102</w:t>
      </w:r>
      <w:r w:rsidRPr="00285A1B">
        <w:rPr>
          <w:rFonts w:ascii="Adobe Arabic" w:hAnsi="Adobe Arabic" w:cs="Adobe Arabic"/>
          <w:sz w:val="24"/>
          <w:szCs w:val="24"/>
        </w:rPr>
        <w:t>.</w:t>
      </w:r>
    </w:p>
  </w:footnote>
  <w:footnote w:id="1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الصدر، السيد محمد باقر، موجز أصول الدين (المُرسِل - الرسول - الرسالة)، لا.ط، بيروت، دار التعارف، 1412هـ.ق/ 1992م، ص13</w:t>
      </w:r>
      <w:r w:rsidRPr="00285A1B">
        <w:rPr>
          <w:rFonts w:ascii="Adobe Arabic" w:hAnsi="Adobe Arabic" w:cs="Adobe Arabic"/>
          <w:sz w:val="24"/>
          <w:szCs w:val="24"/>
        </w:rPr>
        <w:t>.</w:t>
      </w:r>
    </w:p>
  </w:footnote>
  <w:footnote w:id="1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الرعد، الآية 28</w:t>
      </w:r>
      <w:r w:rsidRPr="00285A1B">
        <w:rPr>
          <w:rFonts w:ascii="Adobe Arabic" w:hAnsi="Adobe Arabic" w:cs="Adobe Arabic"/>
          <w:sz w:val="24"/>
          <w:szCs w:val="24"/>
        </w:rPr>
        <w:t>.</w:t>
      </w:r>
    </w:p>
  </w:footnote>
  <w:footnote w:id="1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الأنعام، الآية 125</w:t>
      </w:r>
      <w:r w:rsidRPr="00285A1B">
        <w:rPr>
          <w:rFonts w:ascii="Adobe Arabic" w:hAnsi="Adobe Arabic" w:cs="Adobe Arabic"/>
          <w:sz w:val="24"/>
          <w:szCs w:val="24"/>
        </w:rPr>
        <w:t>.</w:t>
      </w:r>
    </w:p>
  </w:footnote>
  <w:footnote w:id="1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يونس، الآية 12</w:t>
      </w:r>
      <w:r w:rsidRPr="00285A1B">
        <w:rPr>
          <w:rFonts w:ascii="Adobe Arabic" w:hAnsi="Adobe Arabic" w:cs="Adobe Arabic"/>
          <w:sz w:val="24"/>
          <w:szCs w:val="24"/>
        </w:rPr>
        <w:t>.</w:t>
      </w:r>
    </w:p>
  </w:footnote>
  <w:footnote w:id="1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العنكبوت، الآية 65</w:t>
      </w:r>
      <w:r w:rsidRPr="00285A1B">
        <w:rPr>
          <w:rFonts w:ascii="Adobe Arabic" w:hAnsi="Adobe Arabic" w:cs="Adobe Arabic"/>
          <w:sz w:val="24"/>
          <w:szCs w:val="24"/>
        </w:rPr>
        <w:t>.</w:t>
      </w:r>
    </w:p>
  </w:footnote>
  <w:footnote w:id="1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الحج، الآية 31</w:t>
      </w:r>
      <w:r w:rsidRPr="00285A1B">
        <w:rPr>
          <w:rFonts w:ascii="Adobe Arabic" w:hAnsi="Adobe Arabic" w:cs="Adobe Arabic"/>
          <w:sz w:val="24"/>
          <w:szCs w:val="24"/>
        </w:rPr>
        <w:t>.</w:t>
      </w:r>
    </w:p>
  </w:footnote>
  <w:footnote w:id="2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البرقي، الشيخ أحمد بن محمد، المحاسن، تصحيح وتعليق جلال الدين الحسيني، لا.ط، طهران، دار الكتب الإسلاميّة، 1370هـ.ق/ 1330هـ.ش، ج2، ص241</w:t>
      </w:r>
      <w:r w:rsidRPr="00285A1B">
        <w:rPr>
          <w:rFonts w:ascii="Adobe Arabic" w:hAnsi="Adobe Arabic" w:cs="Adobe Arabic"/>
          <w:sz w:val="24"/>
          <w:szCs w:val="24"/>
        </w:rPr>
        <w:t>.</w:t>
      </w:r>
    </w:p>
  </w:footnote>
  <w:footnote w:id="2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الأعراف، الآية 172</w:t>
      </w:r>
      <w:r w:rsidRPr="00285A1B">
        <w:rPr>
          <w:rFonts w:ascii="Adobe Arabic" w:hAnsi="Adobe Arabic" w:cs="Adobe Arabic"/>
          <w:sz w:val="24"/>
          <w:szCs w:val="24"/>
        </w:rPr>
        <w:t>.</w:t>
      </w:r>
    </w:p>
  </w:footnote>
  <w:footnote w:id="2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الشيخ البرقي، المحاسن، مصدر سابق، ج2، ص241</w:t>
      </w:r>
      <w:r w:rsidRPr="00285A1B">
        <w:rPr>
          <w:rFonts w:ascii="Adobe Arabic" w:hAnsi="Adobe Arabic" w:cs="Adobe Arabic"/>
          <w:sz w:val="24"/>
          <w:szCs w:val="24"/>
        </w:rPr>
        <w:t>.</w:t>
      </w:r>
    </w:p>
  </w:footnote>
  <w:footnote w:id="2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الروم، الآية 30</w:t>
      </w:r>
      <w:r w:rsidRPr="00285A1B">
        <w:rPr>
          <w:rFonts w:ascii="Adobe Arabic" w:hAnsi="Adobe Arabic" w:cs="Adobe Arabic"/>
          <w:sz w:val="24"/>
          <w:szCs w:val="24"/>
        </w:rPr>
        <w:t>.</w:t>
      </w:r>
    </w:p>
  </w:footnote>
  <w:footnote w:id="2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الكليني، الشيخ محمد بن يعقوب، الكافي، تصحيح وتعليق: علي أكبر الغفاري، ط5، طهران، دار الكتب الإسلاميّة؛ مطبعة حيدري، 1363هـ.ش. ج2، ص12</w:t>
      </w:r>
      <w:r w:rsidRPr="00285A1B">
        <w:rPr>
          <w:rFonts w:ascii="Adobe Arabic" w:hAnsi="Adobe Arabic" w:cs="Adobe Arabic"/>
          <w:sz w:val="24"/>
          <w:szCs w:val="24"/>
        </w:rPr>
        <w:t>.</w:t>
      </w:r>
    </w:p>
  </w:footnote>
  <w:footnote w:id="2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فصّلت، الآية 53</w:t>
      </w:r>
      <w:r w:rsidRPr="00285A1B">
        <w:rPr>
          <w:rFonts w:ascii="Adobe Arabic" w:hAnsi="Adobe Arabic" w:cs="Adobe Arabic"/>
          <w:sz w:val="24"/>
          <w:szCs w:val="24"/>
        </w:rPr>
        <w:t>.</w:t>
      </w:r>
    </w:p>
  </w:footnote>
  <w:footnote w:id="2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طه، الآية 50</w:t>
      </w:r>
      <w:r w:rsidRPr="00285A1B">
        <w:rPr>
          <w:rFonts w:ascii="Adobe Arabic" w:hAnsi="Adobe Arabic" w:cs="Adobe Arabic"/>
          <w:sz w:val="24"/>
          <w:szCs w:val="24"/>
        </w:rPr>
        <w:t>.</w:t>
      </w:r>
    </w:p>
  </w:footnote>
  <w:footnote w:id="2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الأعلى، الآيتان 3-2</w:t>
      </w:r>
      <w:r w:rsidRPr="00285A1B">
        <w:rPr>
          <w:rFonts w:ascii="Adobe Arabic" w:hAnsi="Adobe Arabic" w:cs="Adobe Arabic"/>
          <w:sz w:val="24"/>
          <w:szCs w:val="24"/>
        </w:rPr>
        <w:t>.</w:t>
      </w:r>
    </w:p>
  </w:footnote>
  <w:footnote w:id="2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طه، الآية 50</w:t>
      </w:r>
      <w:r w:rsidRPr="00285A1B">
        <w:rPr>
          <w:rFonts w:ascii="Adobe Arabic" w:hAnsi="Adobe Arabic" w:cs="Adobe Arabic"/>
          <w:sz w:val="24"/>
          <w:szCs w:val="24"/>
        </w:rPr>
        <w:t>.</w:t>
      </w:r>
    </w:p>
  </w:footnote>
  <w:footnote w:id="2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الأعلى، الآيتان 3-2</w:t>
      </w:r>
      <w:r w:rsidRPr="00285A1B">
        <w:rPr>
          <w:rFonts w:ascii="Adobe Arabic" w:hAnsi="Adobe Arabic" w:cs="Adobe Arabic"/>
          <w:sz w:val="24"/>
          <w:szCs w:val="24"/>
        </w:rPr>
        <w:t>.</w:t>
      </w:r>
    </w:p>
  </w:footnote>
  <w:footnote w:id="3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فصلت، الآية 53</w:t>
      </w:r>
      <w:r w:rsidRPr="00285A1B">
        <w:rPr>
          <w:rFonts w:ascii="Adobe Arabic" w:hAnsi="Adobe Arabic" w:cs="Adobe Arabic"/>
          <w:sz w:val="24"/>
          <w:szCs w:val="24"/>
        </w:rPr>
        <w:t>.</w:t>
      </w:r>
    </w:p>
  </w:footnote>
  <w:footnote w:id="3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ج18، ص373</w:t>
      </w:r>
      <w:r w:rsidRPr="00285A1B">
        <w:rPr>
          <w:rFonts w:ascii="Adobe Arabic" w:hAnsi="Adobe Arabic" w:cs="Adobe Arabic"/>
          <w:sz w:val="24"/>
          <w:szCs w:val="24"/>
        </w:rPr>
        <w:t>.</w:t>
      </w:r>
    </w:p>
  </w:footnote>
  <w:footnote w:id="3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الذاريات، الآية 20</w:t>
      </w:r>
      <w:r w:rsidRPr="00285A1B">
        <w:rPr>
          <w:rFonts w:ascii="Adobe Arabic" w:hAnsi="Adobe Arabic" w:cs="Adobe Arabic"/>
          <w:sz w:val="24"/>
          <w:szCs w:val="24"/>
        </w:rPr>
        <w:t>.</w:t>
      </w:r>
    </w:p>
  </w:footnote>
  <w:footnote w:id="3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الغاشية، الآيات 20-17</w:t>
      </w:r>
      <w:r w:rsidRPr="00285A1B">
        <w:rPr>
          <w:rFonts w:ascii="Adobe Arabic" w:hAnsi="Adobe Arabic" w:cs="Adobe Arabic"/>
          <w:sz w:val="24"/>
          <w:szCs w:val="24"/>
        </w:rPr>
        <w:t>.</w:t>
      </w:r>
    </w:p>
  </w:footnote>
  <w:footnote w:id="3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الرعد، الآية 4</w:t>
      </w:r>
      <w:r w:rsidRPr="00285A1B">
        <w:rPr>
          <w:rFonts w:ascii="Adobe Arabic" w:hAnsi="Adobe Arabic" w:cs="Adobe Arabic"/>
          <w:sz w:val="24"/>
          <w:szCs w:val="24"/>
        </w:rPr>
        <w:t>.</w:t>
      </w:r>
    </w:p>
  </w:footnote>
  <w:footnote w:id="3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آل عمران، الآية 137</w:t>
      </w:r>
      <w:r w:rsidRPr="00285A1B">
        <w:rPr>
          <w:rFonts w:ascii="Adobe Arabic" w:hAnsi="Adobe Arabic" w:cs="Adobe Arabic"/>
          <w:sz w:val="24"/>
          <w:szCs w:val="24"/>
        </w:rPr>
        <w:t>.</w:t>
      </w:r>
    </w:p>
  </w:footnote>
  <w:footnote w:id="3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يوسف، الآية 111</w:t>
      </w:r>
      <w:r w:rsidRPr="00285A1B">
        <w:rPr>
          <w:rFonts w:ascii="Adobe Arabic" w:hAnsi="Adobe Arabic" w:cs="Adobe Arabic"/>
          <w:sz w:val="24"/>
          <w:szCs w:val="24"/>
        </w:rPr>
        <w:t>.</w:t>
      </w:r>
    </w:p>
  </w:footnote>
  <w:footnote w:id="3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ج6، ص171-170؛ ج18، ص374-373</w:t>
      </w:r>
      <w:r w:rsidRPr="00285A1B">
        <w:rPr>
          <w:rFonts w:ascii="Adobe Arabic" w:hAnsi="Adobe Arabic" w:cs="Adobe Arabic"/>
          <w:sz w:val="24"/>
          <w:szCs w:val="24"/>
        </w:rPr>
        <w:t>.</w:t>
      </w:r>
    </w:p>
  </w:footnote>
  <w:footnote w:id="3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فصلت، الآية 53</w:t>
      </w:r>
      <w:r w:rsidRPr="00285A1B">
        <w:rPr>
          <w:rFonts w:ascii="Adobe Arabic" w:hAnsi="Adobe Arabic" w:cs="Adobe Arabic"/>
          <w:sz w:val="24"/>
          <w:szCs w:val="24"/>
        </w:rPr>
        <w:t>.</w:t>
      </w:r>
    </w:p>
  </w:footnote>
  <w:footnote w:id="3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الذاريات، الآيتان 21-20</w:t>
      </w:r>
      <w:r w:rsidRPr="00285A1B">
        <w:rPr>
          <w:rFonts w:ascii="Adobe Arabic" w:hAnsi="Adobe Arabic" w:cs="Adobe Arabic"/>
          <w:sz w:val="24"/>
          <w:szCs w:val="24"/>
        </w:rPr>
        <w:t>.</w:t>
      </w:r>
    </w:p>
  </w:footnote>
  <w:footnote w:id="4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118</w:t>
      </w:r>
      <w:r w:rsidRPr="00285A1B">
        <w:rPr>
          <w:rFonts w:ascii="Adobe Arabic" w:hAnsi="Adobe Arabic" w:cs="Adobe Arabic"/>
          <w:sz w:val="24"/>
          <w:szCs w:val="24"/>
        </w:rPr>
        <w:t>.</w:t>
      </w:r>
    </w:p>
  </w:footnote>
  <w:footnote w:id="4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القصص، الآية 38</w:t>
      </w:r>
      <w:r w:rsidRPr="00285A1B">
        <w:rPr>
          <w:rFonts w:ascii="Adobe Arabic" w:hAnsi="Adobe Arabic" w:cs="Adobe Arabic"/>
          <w:sz w:val="24"/>
          <w:szCs w:val="24"/>
        </w:rPr>
        <w:t>.</w:t>
      </w:r>
    </w:p>
  </w:footnote>
  <w:footnote w:id="4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الفرقان، الآية 21</w:t>
      </w:r>
      <w:r w:rsidRPr="00285A1B">
        <w:rPr>
          <w:rFonts w:ascii="Adobe Arabic" w:hAnsi="Adobe Arabic" w:cs="Adobe Arabic"/>
          <w:sz w:val="24"/>
          <w:szCs w:val="24"/>
        </w:rPr>
        <w:t>.</w:t>
      </w:r>
    </w:p>
  </w:footnote>
  <w:footnote w:id="4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55</w:t>
      </w:r>
      <w:r w:rsidRPr="00285A1B">
        <w:rPr>
          <w:rFonts w:ascii="Adobe Arabic" w:hAnsi="Adobe Arabic" w:cs="Adobe Arabic"/>
          <w:sz w:val="24"/>
          <w:szCs w:val="24"/>
        </w:rPr>
        <w:t>.</w:t>
      </w:r>
    </w:p>
  </w:footnote>
  <w:footnote w:id="4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الشيخ الكليني، الكافي، مصدر سابق، ج1، ص86-85</w:t>
      </w:r>
      <w:r w:rsidRPr="00285A1B">
        <w:rPr>
          <w:rFonts w:ascii="Adobe Arabic" w:hAnsi="Adobe Arabic" w:cs="Adobe Arabic"/>
          <w:sz w:val="24"/>
          <w:szCs w:val="24"/>
        </w:rPr>
        <w:t>.</w:t>
      </w:r>
    </w:p>
  </w:footnote>
  <w:footnote w:id="4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المجلسي، العلاّمة محمد باقر، بحار الأنوار، ط2، بيروت، مؤسّسة الوفاء، 1403هـ.ق/ 1983م، ج64، ص142</w:t>
      </w:r>
      <w:r w:rsidRPr="00285A1B">
        <w:rPr>
          <w:rFonts w:ascii="Adobe Arabic" w:hAnsi="Adobe Arabic" w:cs="Adobe Arabic"/>
          <w:sz w:val="24"/>
          <w:szCs w:val="24"/>
        </w:rPr>
        <w:t>.</w:t>
      </w:r>
    </w:p>
  </w:footnote>
  <w:footnote w:id="4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الأنبياء، الآية 22</w:t>
      </w:r>
      <w:r w:rsidRPr="00285A1B">
        <w:rPr>
          <w:rFonts w:ascii="Adobe Arabic" w:hAnsi="Adobe Arabic" w:cs="Adobe Arabic"/>
          <w:sz w:val="24"/>
          <w:szCs w:val="24"/>
        </w:rPr>
        <w:t>.</w:t>
      </w:r>
    </w:p>
  </w:footnote>
  <w:footnote w:id="4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ص، الآية 5</w:t>
      </w:r>
      <w:r w:rsidRPr="00285A1B">
        <w:rPr>
          <w:rFonts w:ascii="Adobe Arabic" w:hAnsi="Adobe Arabic" w:cs="Adobe Arabic"/>
          <w:sz w:val="24"/>
          <w:szCs w:val="24"/>
        </w:rPr>
        <w:t>.</w:t>
      </w:r>
    </w:p>
  </w:footnote>
  <w:footnote w:id="4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117</w:t>
      </w:r>
      <w:r w:rsidRPr="00285A1B">
        <w:rPr>
          <w:rFonts w:ascii="Adobe Arabic" w:hAnsi="Adobe Arabic" w:cs="Adobe Arabic"/>
          <w:sz w:val="24"/>
          <w:szCs w:val="24"/>
        </w:rPr>
        <w:t>.</w:t>
      </w:r>
    </w:p>
  </w:footnote>
  <w:footnote w:id="4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النحل، الآية 40</w:t>
      </w:r>
      <w:r w:rsidRPr="00285A1B">
        <w:rPr>
          <w:rFonts w:ascii="Adobe Arabic" w:hAnsi="Adobe Arabic" w:cs="Adobe Arabic"/>
          <w:sz w:val="24"/>
          <w:szCs w:val="24"/>
        </w:rPr>
        <w:t>.</w:t>
      </w:r>
    </w:p>
  </w:footnote>
  <w:footnote w:id="5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الحديد، الآيتان 3-2</w:t>
      </w:r>
      <w:r w:rsidRPr="00285A1B">
        <w:rPr>
          <w:rFonts w:ascii="Adobe Arabic" w:hAnsi="Adobe Arabic" w:cs="Adobe Arabic"/>
          <w:sz w:val="24"/>
          <w:szCs w:val="24"/>
        </w:rPr>
        <w:t>.</w:t>
      </w:r>
    </w:p>
  </w:footnote>
  <w:footnote w:id="5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هود، الآيتان 54-53</w:t>
      </w:r>
      <w:r w:rsidRPr="00285A1B">
        <w:rPr>
          <w:rFonts w:ascii="Adobe Arabic" w:hAnsi="Adobe Arabic" w:cs="Adobe Arabic"/>
          <w:sz w:val="24"/>
          <w:szCs w:val="24"/>
        </w:rPr>
        <w:t>.</w:t>
      </w:r>
    </w:p>
  </w:footnote>
  <w:footnote w:id="5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السورة نفسها، الآية 62</w:t>
      </w:r>
      <w:r w:rsidRPr="00285A1B">
        <w:rPr>
          <w:rFonts w:ascii="Adobe Arabic" w:hAnsi="Adobe Arabic" w:cs="Adobe Arabic"/>
          <w:sz w:val="24"/>
          <w:szCs w:val="24"/>
        </w:rPr>
        <w:t>.</w:t>
      </w:r>
    </w:p>
  </w:footnote>
  <w:footnote w:id="5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المؤمنون، الآية 24</w:t>
      </w:r>
      <w:r w:rsidRPr="00285A1B">
        <w:rPr>
          <w:rFonts w:ascii="Adobe Arabic" w:hAnsi="Adobe Arabic" w:cs="Adobe Arabic"/>
          <w:sz w:val="24"/>
          <w:szCs w:val="24"/>
        </w:rPr>
        <w:t>.</w:t>
      </w:r>
    </w:p>
  </w:footnote>
  <w:footnote w:id="5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170</w:t>
      </w:r>
      <w:r w:rsidRPr="00285A1B">
        <w:rPr>
          <w:rFonts w:ascii="Adobe Arabic" w:hAnsi="Adobe Arabic" w:cs="Adobe Arabic"/>
          <w:sz w:val="24"/>
          <w:szCs w:val="24"/>
        </w:rPr>
        <w:t>.</w:t>
      </w:r>
    </w:p>
  </w:footnote>
  <w:footnote w:id="5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الأحزاب، الآية 62</w:t>
      </w:r>
      <w:r w:rsidRPr="00285A1B">
        <w:rPr>
          <w:rFonts w:ascii="Adobe Arabic" w:hAnsi="Adobe Arabic" w:cs="Adobe Arabic"/>
          <w:sz w:val="24"/>
          <w:szCs w:val="24"/>
        </w:rPr>
        <w:t>.</w:t>
      </w:r>
    </w:p>
  </w:footnote>
  <w:footnote w:id="5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فاطر، الآية 43</w:t>
      </w:r>
      <w:r w:rsidRPr="00285A1B">
        <w:rPr>
          <w:rFonts w:ascii="Adobe Arabic" w:hAnsi="Adobe Arabic" w:cs="Adobe Arabic"/>
          <w:sz w:val="24"/>
          <w:szCs w:val="24"/>
        </w:rPr>
        <w:t>.</w:t>
      </w:r>
    </w:p>
  </w:footnote>
  <w:footnote w:id="5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الشيخ الكليني، الكافي، مصدر سابق، ج1، ص81-80</w:t>
      </w:r>
      <w:r w:rsidRPr="00285A1B">
        <w:rPr>
          <w:rFonts w:ascii="Adobe Arabic" w:hAnsi="Adobe Arabic" w:cs="Adobe Arabic"/>
          <w:sz w:val="24"/>
          <w:szCs w:val="24"/>
        </w:rPr>
        <w:t>.</w:t>
      </w:r>
    </w:p>
  </w:footnote>
  <w:footnote w:id="5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الإسراء، الآية 110</w:t>
      </w:r>
      <w:r w:rsidRPr="00285A1B">
        <w:rPr>
          <w:rFonts w:ascii="Adobe Arabic" w:hAnsi="Adobe Arabic" w:cs="Adobe Arabic"/>
          <w:sz w:val="24"/>
          <w:szCs w:val="24"/>
        </w:rPr>
        <w:t>.</w:t>
      </w:r>
    </w:p>
  </w:footnote>
  <w:footnote w:id="5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السورة والآية نفسها</w:t>
      </w:r>
      <w:r w:rsidRPr="00285A1B">
        <w:rPr>
          <w:rFonts w:ascii="Adobe Arabic" w:hAnsi="Adobe Arabic" w:cs="Adobe Arabic"/>
          <w:sz w:val="24"/>
          <w:szCs w:val="24"/>
        </w:rPr>
        <w:t>.</w:t>
      </w:r>
    </w:p>
  </w:footnote>
  <w:footnote w:id="6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الحشر، الآية 24</w:t>
      </w:r>
      <w:r w:rsidRPr="00285A1B">
        <w:rPr>
          <w:rFonts w:ascii="Adobe Arabic" w:hAnsi="Adobe Arabic" w:cs="Adobe Arabic"/>
          <w:sz w:val="24"/>
          <w:szCs w:val="24"/>
        </w:rPr>
        <w:t>.</w:t>
      </w:r>
    </w:p>
  </w:footnote>
  <w:footnote w:id="6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طه، الآية 8</w:t>
      </w:r>
      <w:r w:rsidRPr="00285A1B">
        <w:rPr>
          <w:rFonts w:ascii="Adobe Arabic" w:hAnsi="Adobe Arabic" w:cs="Adobe Arabic"/>
          <w:sz w:val="24"/>
          <w:szCs w:val="24"/>
        </w:rPr>
        <w:t>.</w:t>
      </w:r>
    </w:p>
  </w:footnote>
  <w:footnote w:id="6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غافر، الآية 65</w:t>
      </w:r>
      <w:r w:rsidRPr="00285A1B">
        <w:rPr>
          <w:rFonts w:ascii="Adobe Arabic" w:hAnsi="Adobe Arabic" w:cs="Adobe Arabic"/>
          <w:sz w:val="24"/>
          <w:szCs w:val="24"/>
        </w:rPr>
        <w:t>.</w:t>
      </w:r>
    </w:p>
  </w:footnote>
  <w:footnote w:id="6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الروم، الآية 54</w:t>
      </w:r>
      <w:r w:rsidRPr="00285A1B">
        <w:rPr>
          <w:rFonts w:ascii="Adobe Arabic" w:hAnsi="Adobe Arabic" w:cs="Adobe Arabic"/>
          <w:sz w:val="24"/>
          <w:szCs w:val="24"/>
        </w:rPr>
        <w:t>.</w:t>
      </w:r>
    </w:p>
  </w:footnote>
  <w:footnote w:id="6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غافر، الآية 56</w:t>
      </w:r>
      <w:r w:rsidRPr="00285A1B">
        <w:rPr>
          <w:rFonts w:ascii="Adobe Arabic" w:hAnsi="Adobe Arabic" w:cs="Adobe Arabic"/>
          <w:sz w:val="24"/>
          <w:szCs w:val="24"/>
        </w:rPr>
        <w:t>.</w:t>
      </w:r>
    </w:p>
  </w:footnote>
  <w:footnote w:id="6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165</w:t>
      </w:r>
      <w:r w:rsidRPr="00285A1B">
        <w:rPr>
          <w:rFonts w:ascii="Adobe Arabic" w:hAnsi="Adobe Arabic" w:cs="Adobe Arabic"/>
          <w:sz w:val="24"/>
          <w:szCs w:val="24"/>
        </w:rPr>
        <w:t>.</w:t>
      </w:r>
    </w:p>
  </w:footnote>
  <w:footnote w:id="6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النساء، الآية 139</w:t>
      </w:r>
      <w:r w:rsidRPr="00285A1B">
        <w:rPr>
          <w:rFonts w:ascii="Adobe Arabic" w:hAnsi="Adobe Arabic" w:cs="Adobe Arabic"/>
          <w:sz w:val="24"/>
          <w:szCs w:val="24"/>
        </w:rPr>
        <w:t>.</w:t>
      </w:r>
    </w:p>
  </w:footnote>
  <w:footnote w:id="6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255</w:t>
      </w:r>
      <w:r w:rsidRPr="00285A1B">
        <w:rPr>
          <w:rFonts w:ascii="Adobe Arabic" w:hAnsi="Adobe Arabic" w:cs="Adobe Arabic"/>
          <w:sz w:val="24"/>
          <w:szCs w:val="24"/>
        </w:rPr>
        <w:t>.</w:t>
      </w:r>
    </w:p>
  </w:footnote>
  <w:footnote w:id="6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ج8، ص344-342، ج14، ص125-123</w:t>
      </w:r>
      <w:r w:rsidRPr="00285A1B">
        <w:rPr>
          <w:rFonts w:ascii="Adobe Arabic" w:hAnsi="Adobe Arabic" w:cs="Adobe Arabic"/>
          <w:sz w:val="24"/>
          <w:szCs w:val="24"/>
        </w:rPr>
        <w:t>.</w:t>
      </w:r>
    </w:p>
  </w:footnote>
  <w:footnote w:id="6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آل عمران، الآية 7</w:t>
      </w:r>
      <w:r w:rsidRPr="00285A1B">
        <w:rPr>
          <w:rFonts w:ascii="Adobe Arabic" w:hAnsi="Adobe Arabic" w:cs="Adobe Arabic"/>
          <w:sz w:val="24"/>
          <w:szCs w:val="24"/>
        </w:rPr>
        <w:t>.</w:t>
      </w:r>
    </w:p>
  </w:footnote>
  <w:footnote w:id="7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الشورى، الآية 11</w:t>
      </w:r>
      <w:r w:rsidRPr="00285A1B">
        <w:rPr>
          <w:rFonts w:ascii="Adobe Arabic" w:hAnsi="Adobe Arabic" w:cs="Adobe Arabic"/>
          <w:sz w:val="24"/>
          <w:szCs w:val="24"/>
        </w:rPr>
        <w:t>.</w:t>
      </w:r>
    </w:p>
  </w:footnote>
  <w:footnote w:id="7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ج3، ص10</w:t>
      </w:r>
      <w:r w:rsidRPr="00285A1B">
        <w:rPr>
          <w:rFonts w:ascii="Adobe Arabic" w:hAnsi="Adobe Arabic" w:cs="Adobe Arabic"/>
          <w:sz w:val="24"/>
          <w:szCs w:val="24"/>
        </w:rPr>
        <w:t>.</w:t>
      </w:r>
    </w:p>
  </w:footnote>
  <w:footnote w:id="7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الشيخ الصدوق، التوحيد، مصدر سابق، ص170</w:t>
      </w:r>
      <w:r w:rsidRPr="00285A1B">
        <w:rPr>
          <w:rFonts w:ascii="Adobe Arabic" w:hAnsi="Adobe Arabic" w:cs="Adobe Arabic"/>
          <w:sz w:val="24"/>
          <w:szCs w:val="24"/>
        </w:rPr>
        <w:t>.</w:t>
      </w:r>
    </w:p>
  </w:footnote>
  <w:footnote w:id="7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العياشي، محمد بن مسعود، تفسير العياشي، تحقيق وتصحيح وتعليق هاشم الرسولي المحلاتي، لا.ط، طهران، المكتبة العلميّة الإسلاميّة، لا.ت، ج2، ص96-95</w:t>
      </w:r>
      <w:r w:rsidRPr="00285A1B">
        <w:rPr>
          <w:rFonts w:ascii="Adobe Arabic" w:hAnsi="Adobe Arabic" w:cs="Adobe Arabic"/>
          <w:sz w:val="24"/>
          <w:szCs w:val="24"/>
        </w:rPr>
        <w:t>.</w:t>
      </w:r>
    </w:p>
  </w:footnote>
  <w:footnote w:id="7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ج20، ص261</w:t>
      </w:r>
      <w:r w:rsidRPr="00285A1B">
        <w:rPr>
          <w:rFonts w:ascii="Adobe Arabic" w:hAnsi="Adobe Arabic" w:cs="Adobe Arabic"/>
          <w:sz w:val="24"/>
          <w:szCs w:val="24"/>
        </w:rPr>
        <w:t>.</w:t>
      </w:r>
    </w:p>
  </w:footnote>
  <w:footnote w:id="7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المصدر نفسه، ج1، ص96</w:t>
      </w:r>
      <w:r w:rsidRPr="00285A1B">
        <w:rPr>
          <w:rFonts w:ascii="Adobe Arabic" w:hAnsi="Adobe Arabic" w:cs="Adobe Arabic"/>
          <w:sz w:val="24"/>
          <w:szCs w:val="24"/>
        </w:rPr>
        <w:t>.</w:t>
      </w:r>
    </w:p>
  </w:footnote>
  <w:footnote w:id="7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المصدر نفسه، ج17، ص312</w:t>
      </w:r>
      <w:r w:rsidRPr="00285A1B">
        <w:rPr>
          <w:rFonts w:ascii="Adobe Arabic" w:hAnsi="Adobe Arabic" w:cs="Adobe Arabic"/>
          <w:sz w:val="24"/>
          <w:szCs w:val="24"/>
        </w:rPr>
        <w:t>.</w:t>
      </w:r>
    </w:p>
  </w:footnote>
  <w:footnote w:id="7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المصدر نفسه، ج1، ص96؛ ج6، ص35</w:t>
      </w:r>
      <w:r w:rsidRPr="00285A1B">
        <w:rPr>
          <w:rFonts w:ascii="Adobe Arabic" w:hAnsi="Adobe Arabic" w:cs="Adobe Arabic"/>
          <w:sz w:val="24"/>
          <w:szCs w:val="24"/>
        </w:rPr>
        <w:t>.</w:t>
      </w:r>
    </w:p>
  </w:footnote>
  <w:footnote w:id="7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أبو الحسن الأشعري، علي بن إسماعيل، الإبانة عن أصول الديانة، بيروت، دار العربي، 1990م، ص77</w:t>
      </w:r>
      <w:r w:rsidRPr="00285A1B">
        <w:rPr>
          <w:rFonts w:ascii="Adobe Arabic" w:hAnsi="Adobe Arabic" w:cs="Adobe Arabic"/>
          <w:sz w:val="24"/>
          <w:szCs w:val="24"/>
        </w:rPr>
        <w:t>.</w:t>
      </w:r>
    </w:p>
  </w:footnote>
  <w:footnote w:id="7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الشيخ الكليني، الكافي، مصدر سابق، ج1، ص139-138</w:t>
      </w:r>
      <w:r w:rsidRPr="00285A1B">
        <w:rPr>
          <w:rFonts w:ascii="Adobe Arabic" w:hAnsi="Adobe Arabic" w:cs="Adobe Arabic"/>
          <w:sz w:val="24"/>
          <w:szCs w:val="24"/>
        </w:rPr>
        <w:t>.</w:t>
      </w:r>
    </w:p>
  </w:footnote>
  <w:footnote w:id="8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الصدوق، الشيخ محمد بن علي، الخصال، تصحيح وتعليق علي أكبر الغفاري، مؤسسة النشر الإسلامي التابعة لجماعة المدرسين بقم المشرفة، إيران - قم، 1403هـ - 1362ش، لا.ط، ص514-511</w:t>
      </w:r>
      <w:r w:rsidRPr="00285A1B">
        <w:rPr>
          <w:rFonts w:ascii="Adobe Arabic" w:hAnsi="Adobe Arabic" w:cs="Adobe Arabic"/>
          <w:sz w:val="24"/>
          <w:szCs w:val="24"/>
        </w:rPr>
        <w:t>.</w:t>
      </w:r>
    </w:p>
  </w:footnote>
  <w:footnote w:id="8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الحجرات، الآية 13</w:t>
      </w:r>
      <w:r w:rsidRPr="00285A1B">
        <w:rPr>
          <w:rFonts w:ascii="Adobe Arabic" w:hAnsi="Adobe Arabic" w:cs="Adobe Arabic"/>
          <w:sz w:val="24"/>
          <w:szCs w:val="24"/>
        </w:rPr>
        <w:t>.</w:t>
      </w:r>
    </w:p>
  </w:footnote>
  <w:footnote w:id="8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النحل، الآية 40</w:t>
      </w:r>
      <w:r w:rsidRPr="00285A1B">
        <w:rPr>
          <w:rFonts w:ascii="Adobe Arabic" w:hAnsi="Adobe Arabic" w:cs="Adobe Arabic"/>
          <w:sz w:val="24"/>
          <w:szCs w:val="24"/>
        </w:rPr>
        <w:t>.</w:t>
      </w:r>
    </w:p>
  </w:footnote>
  <w:footnote w:id="8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الأنبياء، الآية 23</w:t>
      </w:r>
      <w:r w:rsidRPr="00285A1B">
        <w:rPr>
          <w:rFonts w:ascii="Adobe Arabic" w:hAnsi="Adobe Arabic" w:cs="Adobe Arabic"/>
          <w:sz w:val="24"/>
          <w:szCs w:val="24"/>
        </w:rPr>
        <w:t>.</w:t>
      </w:r>
    </w:p>
  </w:footnote>
  <w:footnote w:id="8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الحج، الآية 18</w:t>
      </w:r>
      <w:r w:rsidRPr="00285A1B">
        <w:rPr>
          <w:rFonts w:ascii="Adobe Arabic" w:hAnsi="Adobe Arabic" w:cs="Adobe Arabic"/>
          <w:sz w:val="24"/>
          <w:szCs w:val="24"/>
        </w:rPr>
        <w:t>.</w:t>
      </w:r>
    </w:p>
  </w:footnote>
  <w:footnote w:id="8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آل عمران، الآية 60</w:t>
      </w:r>
      <w:r w:rsidRPr="00285A1B">
        <w:rPr>
          <w:rFonts w:ascii="Adobe Arabic" w:hAnsi="Adobe Arabic" w:cs="Adobe Arabic"/>
          <w:sz w:val="24"/>
          <w:szCs w:val="24"/>
        </w:rPr>
        <w:t>.</w:t>
      </w:r>
    </w:p>
  </w:footnote>
  <w:footnote w:id="8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ج12، ص249-248؛ ج19، ص87-86</w:t>
      </w:r>
      <w:r w:rsidRPr="00285A1B">
        <w:rPr>
          <w:rFonts w:ascii="Adobe Arabic" w:hAnsi="Adobe Arabic" w:cs="Adobe Arabic"/>
          <w:sz w:val="24"/>
          <w:szCs w:val="24"/>
        </w:rPr>
        <w:t>.</w:t>
      </w:r>
    </w:p>
  </w:footnote>
  <w:footnote w:id="8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الحجرات، الآية 13</w:t>
      </w:r>
      <w:r w:rsidRPr="00285A1B">
        <w:rPr>
          <w:rFonts w:ascii="Adobe Arabic" w:hAnsi="Adobe Arabic" w:cs="Adobe Arabic"/>
          <w:sz w:val="24"/>
          <w:szCs w:val="24"/>
        </w:rPr>
        <w:t>.</w:t>
      </w:r>
    </w:p>
  </w:footnote>
  <w:footnote w:id="8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آل عمران، الآية 195</w:t>
      </w:r>
      <w:r w:rsidRPr="00285A1B">
        <w:rPr>
          <w:rFonts w:ascii="Adobe Arabic" w:hAnsi="Adobe Arabic" w:cs="Adobe Arabic"/>
          <w:sz w:val="24"/>
          <w:szCs w:val="24"/>
        </w:rPr>
        <w:t>.</w:t>
      </w:r>
    </w:p>
  </w:footnote>
  <w:footnote w:id="8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286</w:t>
      </w:r>
      <w:r w:rsidRPr="00285A1B">
        <w:rPr>
          <w:rFonts w:ascii="Adobe Arabic" w:hAnsi="Adobe Arabic" w:cs="Adobe Arabic"/>
          <w:sz w:val="24"/>
          <w:szCs w:val="24"/>
        </w:rPr>
        <w:t>.</w:t>
      </w:r>
    </w:p>
  </w:footnote>
  <w:footnote w:id="9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الطلاق، الآية 7</w:t>
      </w:r>
      <w:r w:rsidRPr="00285A1B">
        <w:rPr>
          <w:rFonts w:ascii="Adobe Arabic" w:hAnsi="Adobe Arabic" w:cs="Adobe Arabic"/>
          <w:sz w:val="24"/>
          <w:szCs w:val="24"/>
        </w:rPr>
        <w:t>.</w:t>
      </w:r>
    </w:p>
  </w:footnote>
  <w:footnote w:id="9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الصدوق، الشيخ محمد بن علي، علل الشرائع، تقديم محمد صادق بحر العلوم، لا.ط، النجف الأشرف، المكتبة الحيدريّة ومطبعتها، 1385هـ.ق/ 1966م، ج1، ص94 ـ 97</w:t>
      </w:r>
      <w:r w:rsidRPr="00285A1B">
        <w:rPr>
          <w:rFonts w:ascii="Adobe Arabic" w:hAnsi="Adobe Arabic" w:cs="Adobe Arabic"/>
          <w:sz w:val="24"/>
          <w:szCs w:val="24"/>
        </w:rPr>
        <w:t>.</w:t>
      </w:r>
    </w:p>
  </w:footnote>
  <w:footnote w:id="9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الشيخ الكليني، الكافي، مصدر سابق، ج2، ص265</w:t>
      </w:r>
      <w:r w:rsidRPr="00285A1B">
        <w:rPr>
          <w:rFonts w:ascii="Adobe Arabic" w:hAnsi="Adobe Arabic" w:cs="Adobe Arabic"/>
          <w:sz w:val="24"/>
          <w:szCs w:val="24"/>
        </w:rPr>
        <w:t>.</w:t>
      </w:r>
    </w:p>
  </w:footnote>
  <w:footnote w:id="9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المتّقي الهندي، علي المتقي بن حسام الدين، كنز العمّال في سنن الأقوال والأفعال، ضبط وتفسير بكري حياني، تصحيح وفهرسة صفوة السقا، لا.ط، بيروت، مؤسّسة الرسالة، 1409هـ.ق/ 1989م، ج15، ص863-862</w:t>
      </w:r>
      <w:r w:rsidRPr="00285A1B">
        <w:rPr>
          <w:rFonts w:ascii="Adobe Arabic" w:hAnsi="Adobe Arabic" w:cs="Adobe Arabic"/>
          <w:sz w:val="24"/>
          <w:szCs w:val="24"/>
        </w:rPr>
        <w:t>.</w:t>
      </w:r>
    </w:p>
  </w:footnote>
  <w:footnote w:id="9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الشريف الرضي، محمد بن الحسين، نهج البلاغة، شرح محمد عبده، ط1، قم المقدّسة، دار الذخائر؛ مطبعة النهضة، 1412هـ.ق/ 1370هـ.ش، الخطبة 186، ص126-123</w:t>
      </w:r>
      <w:r w:rsidRPr="00285A1B">
        <w:rPr>
          <w:rFonts w:ascii="Adobe Arabic" w:hAnsi="Adobe Arabic" w:cs="Adobe Arabic"/>
          <w:sz w:val="24"/>
          <w:szCs w:val="24"/>
        </w:rPr>
        <w:t>.</w:t>
      </w:r>
    </w:p>
  </w:footnote>
  <w:footnote w:id="9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الشيخ الكليني، الكافي، مصدر سابق، ج1، ص168</w:t>
      </w:r>
      <w:r w:rsidRPr="00285A1B">
        <w:rPr>
          <w:rFonts w:ascii="Adobe Arabic" w:hAnsi="Adobe Arabic" w:cs="Adobe Arabic"/>
          <w:sz w:val="24"/>
          <w:szCs w:val="24"/>
        </w:rPr>
        <w:t>.</w:t>
      </w:r>
    </w:p>
  </w:footnote>
  <w:footnote w:id="9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213</w:t>
      </w:r>
      <w:r w:rsidRPr="00285A1B">
        <w:rPr>
          <w:rFonts w:ascii="Adobe Arabic" w:hAnsi="Adobe Arabic" w:cs="Adobe Arabic"/>
          <w:sz w:val="24"/>
          <w:szCs w:val="24"/>
        </w:rPr>
        <w:t>.</w:t>
      </w:r>
    </w:p>
  </w:footnote>
  <w:footnote w:id="9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النساء، الآية 165</w:t>
      </w:r>
      <w:r w:rsidRPr="00285A1B">
        <w:rPr>
          <w:rFonts w:ascii="Adobe Arabic" w:hAnsi="Adobe Arabic" w:cs="Adobe Arabic"/>
          <w:sz w:val="24"/>
          <w:szCs w:val="24"/>
        </w:rPr>
        <w:t>.</w:t>
      </w:r>
    </w:p>
  </w:footnote>
  <w:footnote w:id="9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الإسراء، الآية 15</w:t>
      </w:r>
      <w:r w:rsidRPr="00285A1B">
        <w:rPr>
          <w:rFonts w:ascii="Adobe Arabic" w:hAnsi="Adobe Arabic" w:cs="Adobe Arabic"/>
          <w:sz w:val="24"/>
          <w:szCs w:val="24"/>
        </w:rPr>
        <w:t>.</w:t>
      </w:r>
    </w:p>
  </w:footnote>
  <w:footnote w:id="9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ج2، ص131 - 140-139، 148-147؛ ج14، ص391 - 392</w:t>
      </w:r>
      <w:r w:rsidRPr="00285A1B">
        <w:rPr>
          <w:rFonts w:ascii="Adobe Arabic" w:hAnsi="Adobe Arabic" w:cs="Adobe Arabic"/>
          <w:sz w:val="24"/>
          <w:szCs w:val="24"/>
        </w:rPr>
        <w:t>.</w:t>
      </w:r>
    </w:p>
  </w:footnote>
  <w:footnote w:id="10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الأنعام، الآية 89</w:t>
      </w:r>
      <w:r w:rsidRPr="00285A1B">
        <w:rPr>
          <w:rFonts w:ascii="Adobe Arabic" w:hAnsi="Adobe Arabic" w:cs="Adobe Arabic"/>
          <w:sz w:val="24"/>
          <w:szCs w:val="24"/>
        </w:rPr>
        <w:t>.</w:t>
      </w:r>
    </w:p>
  </w:footnote>
  <w:footnote w:id="10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الحديد، الآية 26</w:t>
      </w:r>
      <w:r w:rsidRPr="00285A1B">
        <w:rPr>
          <w:rFonts w:ascii="Adobe Arabic" w:hAnsi="Adobe Arabic" w:cs="Adobe Arabic"/>
          <w:sz w:val="24"/>
          <w:szCs w:val="24"/>
        </w:rPr>
        <w:t>.</w:t>
      </w:r>
    </w:p>
  </w:footnote>
  <w:footnote w:id="10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الأنعام، الآيات 88-86</w:t>
      </w:r>
      <w:r w:rsidRPr="00285A1B">
        <w:rPr>
          <w:rFonts w:ascii="Adobe Arabic" w:hAnsi="Adobe Arabic" w:cs="Adobe Arabic"/>
          <w:sz w:val="24"/>
          <w:szCs w:val="24"/>
        </w:rPr>
        <w:t>.</w:t>
      </w:r>
    </w:p>
  </w:footnote>
  <w:footnote w:id="10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ص، الآيتان 47-46</w:t>
      </w:r>
      <w:r w:rsidRPr="00285A1B">
        <w:rPr>
          <w:rFonts w:ascii="Adobe Arabic" w:hAnsi="Adobe Arabic" w:cs="Adobe Arabic"/>
          <w:sz w:val="24"/>
          <w:szCs w:val="24"/>
        </w:rPr>
        <w:t>.</w:t>
      </w:r>
    </w:p>
  </w:footnote>
  <w:footnote w:id="10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الجن، الآيات 28-26</w:t>
      </w:r>
      <w:r w:rsidRPr="00285A1B">
        <w:rPr>
          <w:rFonts w:ascii="Adobe Arabic" w:hAnsi="Adobe Arabic" w:cs="Adobe Arabic"/>
          <w:sz w:val="24"/>
          <w:szCs w:val="24"/>
        </w:rPr>
        <w:t>.</w:t>
      </w:r>
    </w:p>
  </w:footnote>
  <w:footnote w:id="10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النجم، الآيتان 4-3</w:t>
      </w:r>
      <w:r w:rsidRPr="00285A1B">
        <w:rPr>
          <w:rFonts w:ascii="Adobe Arabic" w:hAnsi="Adobe Arabic" w:cs="Adobe Arabic"/>
          <w:sz w:val="24"/>
          <w:szCs w:val="24"/>
        </w:rPr>
        <w:t>.</w:t>
      </w:r>
    </w:p>
  </w:footnote>
  <w:footnote w:id="10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النساء، الآية 165</w:t>
      </w:r>
      <w:r w:rsidRPr="00285A1B">
        <w:rPr>
          <w:rFonts w:ascii="Adobe Arabic" w:hAnsi="Adobe Arabic" w:cs="Adobe Arabic"/>
          <w:sz w:val="24"/>
          <w:szCs w:val="24"/>
        </w:rPr>
        <w:t>.</w:t>
      </w:r>
    </w:p>
  </w:footnote>
  <w:footnote w:id="10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السورة والأية نفسها</w:t>
      </w:r>
      <w:r w:rsidRPr="00285A1B">
        <w:rPr>
          <w:rFonts w:ascii="Adobe Arabic" w:hAnsi="Adobe Arabic" w:cs="Adobe Arabic"/>
          <w:sz w:val="24"/>
          <w:szCs w:val="24"/>
        </w:rPr>
        <w:t>.</w:t>
      </w:r>
    </w:p>
  </w:footnote>
  <w:footnote w:id="10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يوسف، الآية 31</w:t>
      </w:r>
      <w:r w:rsidRPr="00285A1B">
        <w:rPr>
          <w:rFonts w:ascii="Adobe Arabic" w:hAnsi="Adobe Arabic" w:cs="Adobe Arabic"/>
          <w:sz w:val="24"/>
          <w:szCs w:val="24"/>
        </w:rPr>
        <w:t>.</w:t>
      </w:r>
    </w:p>
  </w:footnote>
  <w:footnote w:id="10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القلم، الآية 4</w:t>
      </w:r>
      <w:r w:rsidRPr="00285A1B">
        <w:rPr>
          <w:rFonts w:ascii="Adobe Arabic" w:hAnsi="Adobe Arabic" w:cs="Adobe Arabic"/>
          <w:sz w:val="24"/>
          <w:szCs w:val="24"/>
        </w:rPr>
        <w:t>.</w:t>
      </w:r>
    </w:p>
  </w:footnote>
  <w:footnote w:id="11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النساء، الآية 54</w:t>
      </w:r>
      <w:r w:rsidRPr="00285A1B">
        <w:rPr>
          <w:rFonts w:ascii="Adobe Arabic" w:hAnsi="Adobe Arabic" w:cs="Adobe Arabic"/>
          <w:sz w:val="24"/>
          <w:szCs w:val="24"/>
        </w:rPr>
        <w:t>.</w:t>
      </w:r>
    </w:p>
  </w:footnote>
  <w:footnote w:id="11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السورة نفسها، الآية 113</w:t>
      </w:r>
      <w:r w:rsidRPr="00285A1B">
        <w:rPr>
          <w:rFonts w:ascii="Adobe Arabic" w:hAnsi="Adobe Arabic" w:cs="Adobe Arabic"/>
          <w:sz w:val="24"/>
          <w:szCs w:val="24"/>
        </w:rPr>
        <w:t>.</w:t>
      </w:r>
    </w:p>
  </w:footnote>
  <w:footnote w:id="11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251</w:t>
      </w:r>
      <w:r w:rsidRPr="00285A1B">
        <w:rPr>
          <w:rFonts w:ascii="Adobe Arabic" w:hAnsi="Adobe Arabic" w:cs="Adobe Arabic"/>
          <w:sz w:val="24"/>
          <w:szCs w:val="24"/>
        </w:rPr>
        <w:t>.</w:t>
      </w:r>
    </w:p>
  </w:footnote>
  <w:footnote w:id="11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الحجرات، الآية 7</w:t>
      </w:r>
      <w:r w:rsidRPr="00285A1B">
        <w:rPr>
          <w:rFonts w:ascii="Adobe Arabic" w:hAnsi="Adobe Arabic" w:cs="Adobe Arabic"/>
          <w:sz w:val="24"/>
          <w:szCs w:val="24"/>
        </w:rPr>
        <w:t>.</w:t>
      </w:r>
    </w:p>
  </w:footnote>
  <w:footnote w:id="11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المؤمنون، الآيتان 25-24</w:t>
      </w:r>
      <w:r w:rsidRPr="00285A1B">
        <w:rPr>
          <w:rFonts w:ascii="Adobe Arabic" w:hAnsi="Adobe Arabic" w:cs="Adobe Arabic"/>
          <w:sz w:val="24"/>
          <w:szCs w:val="24"/>
        </w:rPr>
        <w:t>.</w:t>
      </w:r>
    </w:p>
  </w:footnote>
  <w:footnote w:id="11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الفرقان، الآيتان 8-7</w:t>
      </w:r>
      <w:r w:rsidRPr="00285A1B">
        <w:rPr>
          <w:rFonts w:ascii="Adobe Arabic" w:hAnsi="Adobe Arabic" w:cs="Adobe Arabic"/>
          <w:sz w:val="24"/>
          <w:szCs w:val="24"/>
        </w:rPr>
        <w:t>.</w:t>
      </w:r>
    </w:p>
  </w:footnote>
  <w:footnote w:id="11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الأنعام، الآية 8</w:t>
      </w:r>
      <w:r w:rsidRPr="00285A1B">
        <w:rPr>
          <w:rFonts w:ascii="Adobe Arabic" w:hAnsi="Adobe Arabic" w:cs="Adobe Arabic"/>
          <w:sz w:val="24"/>
          <w:szCs w:val="24"/>
        </w:rPr>
        <w:t>.</w:t>
      </w:r>
    </w:p>
  </w:footnote>
  <w:footnote w:id="11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السجدة، الآيات 8-7</w:t>
      </w:r>
      <w:r w:rsidRPr="00285A1B">
        <w:rPr>
          <w:rFonts w:ascii="Adobe Arabic" w:hAnsi="Adobe Arabic" w:cs="Adobe Arabic"/>
          <w:sz w:val="24"/>
          <w:szCs w:val="24"/>
        </w:rPr>
        <w:t>.</w:t>
      </w:r>
    </w:p>
  </w:footnote>
  <w:footnote w:id="11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الشعراء، الآيات 194-192</w:t>
      </w:r>
      <w:r w:rsidRPr="00285A1B">
        <w:rPr>
          <w:rFonts w:ascii="Adobe Arabic" w:hAnsi="Adobe Arabic" w:cs="Adobe Arabic"/>
          <w:sz w:val="24"/>
          <w:szCs w:val="24"/>
        </w:rPr>
        <w:t>.</w:t>
      </w:r>
    </w:p>
  </w:footnote>
  <w:footnote w:id="11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ج7، ص23</w:t>
      </w:r>
      <w:r w:rsidRPr="00285A1B">
        <w:rPr>
          <w:rFonts w:ascii="Adobe Arabic" w:hAnsi="Adobe Arabic" w:cs="Adobe Arabic"/>
          <w:sz w:val="24"/>
          <w:szCs w:val="24"/>
        </w:rPr>
        <w:t>.</w:t>
      </w:r>
    </w:p>
  </w:footnote>
  <w:footnote w:id="12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الأنعام، الآيتان 9-8</w:t>
      </w:r>
      <w:r w:rsidRPr="00285A1B">
        <w:rPr>
          <w:rFonts w:ascii="Adobe Arabic" w:hAnsi="Adobe Arabic" w:cs="Adobe Arabic"/>
          <w:sz w:val="24"/>
          <w:szCs w:val="24"/>
        </w:rPr>
        <w:t>.</w:t>
      </w:r>
    </w:p>
  </w:footnote>
  <w:footnote w:id="12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المائدة، الآية 3</w:t>
      </w:r>
      <w:r w:rsidRPr="00285A1B">
        <w:rPr>
          <w:rFonts w:ascii="Adobe Arabic" w:hAnsi="Adobe Arabic" w:cs="Adobe Arabic"/>
          <w:sz w:val="24"/>
          <w:szCs w:val="24"/>
        </w:rPr>
        <w:t>.</w:t>
      </w:r>
    </w:p>
  </w:footnote>
  <w:footnote w:id="12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آل عمران، الآية 85</w:t>
      </w:r>
      <w:r w:rsidRPr="00285A1B">
        <w:rPr>
          <w:rFonts w:ascii="Adobe Arabic" w:hAnsi="Adobe Arabic" w:cs="Adobe Arabic"/>
          <w:sz w:val="24"/>
          <w:szCs w:val="24"/>
        </w:rPr>
        <w:t>.</w:t>
      </w:r>
    </w:p>
  </w:footnote>
  <w:footnote w:id="12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السجدة، الآية 24</w:t>
      </w:r>
      <w:r w:rsidRPr="00285A1B">
        <w:rPr>
          <w:rFonts w:ascii="Adobe Arabic" w:hAnsi="Adobe Arabic" w:cs="Adobe Arabic"/>
          <w:sz w:val="24"/>
          <w:szCs w:val="24"/>
        </w:rPr>
        <w:t>.</w:t>
      </w:r>
    </w:p>
  </w:footnote>
  <w:footnote w:id="12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يس، الآيتان 83-82</w:t>
      </w:r>
      <w:r w:rsidRPr="00285A1B">
        <w:rPr>
          <w:rFonts w:ascii="Adobe Arabic" w:hAnsi="Adobe Arabic" w:cs="Adobe Arabic"/>
          <w:sz w:val="24"/>
          <w:szCs w:val="24"/>
        </w:rPr>
        <w:t>.</w:t>
      </w:r>
    </w:p>
  </w:footnote>
  <w:footnote w:id="12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يونس، الآية 35</w:t>
      </w:r>
      <w:r w:rsidRPr="00285A1B">
        <w:rPr>
          <w:rFonts w:ascii="Adobe Arabic" w:hAnsi="Adobe Arabic" w:cs="Adobe Arabic"/>
          <w:sz w:val="24"/>
          <w:szCs w:val="24"/>
        </w:rPr>
        <w:t>.</w:t>
      </w:r>
    </w:p>
  </w:footnote>
  <w:footnote w:id="12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ج1، ص274-272</w:t>
      </w:r>
      <w:r w:rsidRPr="00285A1B">
        <w:rPr>
          <w:rFonts w:ascii="Adobe Arabic" w:hAnsi="Adobe Arabic" w:cs="Adobe Arabic"/>
          <w:sz w:val="24"/>
          <w:szCs w:val="24"/>
        </w:rPr>
        <w:t>.</w:t>
      </w:r>
    </w:p>
  </w:footnote>
  <w:footnote w:id="12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الشريف الرضي، نهج البلاغة، مصدر سابق، ج1، الخطبة1، ص25-23</w:t>
      </w:r>
      <w:r w:rsidRPr="00285A1B">
        <w:rPr>
          <w:rFonts w:ascii="Adobe Arabic" w:hAnsi="Adobe Arabic" w:cs="Adobe Arabic"/>
          <w:sz w:val="24"/>
          <w:szCs w:val="24"/>
        </w:rPr>
        <w:t>.</w:t>
      </w:r>
    </w:p>
  </w:footnote>
  <w:footnote w:id="12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الشورى، الآية 51</w:t>
      </w:r>
      <w:r w:rsidRPr="00285A1B">
        <w:rPr>
          <w:rFonts w:ascii="Adobe Arabic" w:hAnsi="Adobe Arabic" w:cs="Adobe Arabic"/>
          <w:sz w:val="24"/>
          <w:szCs w:val="24"/>
        </w:rPr>
        <w:t>.</w:t>
      </w:r>
    </w:p>
  </w:footnote>
  <w:footnote w:id="12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ابن فارس، أحمد بن فارس، معجم مقاييس اللغة، تحقيق عبد السلام محمد هارون، طهران، مكتب الإعلام الإسلاميّ، 1404هـ.ق، ج6، مادّة «وحى»، ص93؛ الراغب الأصفهاني، الحسين بن محمد، مفردات ألفاظ القرآن، تحقيق: صفوان عدنان داوودي، ط2، قم المقدّسة، طليعة النور؛ مطبعة سليمانزاده، 1427هـ.ق، مادّة «وحى»، ص858</w:t>
      </w:r>
      <w:r w:rsidRPr="00285A1B">
        <w:rPr>
          <w:rFonts w:ascii="Adobe Arabic" w:hAnsi="Adobe Arabic" w:cs="Adobe Arabic"/>
          <w:sz w:val="24"/>
          <w:szCs w:val="24"/>
        </w:rPr>
        <w:t>.</w:t>
      </w:r>
    </w:p>
  </w:footnote>
  <w:footnote w:id="13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روحاني، محمود، المعجم الإحصائي لألفاظ القرآن الكريم، ط1، مشهد المقدّسة، مؤسّسة الآستانة الرضويّة المقدّسة، 1372هـ.ق/ 1987م، ج1، ص571</w:t>
      </w:r>
      <w:r w:rsidRPr="00285A1B">
        <w:rPr>
          <w:rFonts w:ascii="Adobe Arabic" w:hAnsi="Adobe Arabic" w:cs="Adobe Arabic"/>
          <w:sz w:val="24"/>
          <w:szCs w:val="24"/>
        </w:rPr>
        <w:t>.</w:t>
      </w:r>
    </w:p>
  </w:footnote>
  <w:footnote w:id="13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ج12، ص492</w:t>
      </w:r>
      <w:r w:rsidRPr="00285A1B">
        <w:rPr>
          <w:rFonts w:ascii="Adobe Arabic" w:hAnsi="Adobe Arabic" w:cs="Adobe Arabic"/>
          <w:sz w:val="24"/>
          <w:szCs w:val="24"/>
        </w:rPr>
        <w:t>.</w:t>
      </w:r>
    </w:p>
  </w:footnote>
  <w:footnote w:id="13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يونس، الآية 2</w:t>
      </w:r>
      <w:r w:rsidRPr="00285A1B">
        <w:rPr>
          <w:rFonts w:ascii="Adobe Arabic" w:hAnsi="Adobe Arabic" w:cs="Adobe Arabic"/>
          <w:sz w:val="24"/>
          <w:szCs w:val="24"/>
        </w:rPr>
        <w:t>.</w:t>
      </w:r>
    </w:p>
  </w:footnote>
  <w:footnote w:id="13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النساء، الآيات 167-163</w:t>
      </w:r>
      <w:r w:rsidRPr="00285A1B">
        <w:rPr>
          <w:rFonts w:ascii="Adobe Arabic" w:hAnsi="Adobe Arabic" w:cs="Adobe Arabic"/>
          <w:sz w:val="24"/>
          <w:szCs w:val="24"/>
        </w:rPr>
        <w:t>.</w:t>
      </w:r>
    </w:p>
  </w:footnote>
  <w:footnote w:id="13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الشورى، الآية 51</w:t>
      </w:r>
      <w:r w:rsidRPr="00285A1B">
        <w:rPr>
          <w:rFonts w:ascii="Adobe Arabic" w:hAnsi="Adobe Arabic" w:cs="Adobe Arabic"/>
          <w:sz w:val="24"/>
          <w:szCs w:val="24"/>
        </w:rPr>
        <w:t>.</w:t>
      </w:r>
    </w:p>
  </w:footnote>
  <w:footnote w:id="13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الشيخ الصدوق، التوحيد، مصدر سابق، ص115</w:t>
      </w:r>
      <w:r w:rsidRPr="00285A1B">
        <w:rPr>
          <w:rFonts w:ascii="Adobe Arabic" w:hAnsi="Adobe Arabic" w:cs="Adobe Arabic"/>
          <w:sz w:val="24"/>
          <w:szCs w:val="24"/>
        </w:rPr>
        <w:t>.</w:t>
      </w:r>
    </w:p>
  </w:footnote>
  <w:footnote w:id="13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النساء، الآية 164</w:t>
      </w:r>
      <w:r w:rsidRPr="00285A1B">
        <w:rPr>
          <w:rFonts w:ascii="Adobe Arabic" w:hAnsi="Adobe Arabic" w:cs="Adobe Arabic"/>
          <w:sz w:val="24"/>
          <w:szCs w:val="24"/>
        </w:rPr>
        <w:t>.</w:t>
      </w:r>
    </w:p>
  </w:footnote>
  <w:footnote w:id="13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القصص، الآية 30</w:t>
      </w:r>
      <w:r w:rsidRPr="00285A1B">
        <w:rPr>
          <w:rFonts w:ascii="Adobe Arabic" w:hAnsi="Adobe Arabic" w:cs="Adobe Arabic"/>
          <w:sz w:val="24"/>
          <w:szCs w:val="24"/>
        </w:rPr>
        <w:t>.</w:t>
      </w:r>
    </w:p>
  </w:footnote>
  <w:footnote w:id="13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الشورى، الآية 52</w:t>
      </w:r>
      <w:r w:rsidRPr="00285A1B">
        <w:rPr>
          <w:rFonts w:ascii="Adobe Arabic" w:hAnsi="Adobe Arabic" w:cs="Adobe Arabic"/>
          <w:sz w:val="24"/>
          <w:szCs w:val="24"/>
        </w:rPr>
        <w:t>.</w:t>
      </w:r>
    </w:p>
  </w:footnote>
  <w:footnote w:id="13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الشعراء، الآيتان 194-193</w:t>
      </w:r>
      <w:r w:rsidRPr="00285A1B">
        <w:rPr>
          <w:rFonts w:ascii="Adobe Arabic" w:hAnsi="Adobe Arabic" w:cs="Adobe Arabic"/>
          <w:sz w:val="24"/>
          <w:szCs w:val="24"/>
        </w:rPr>
        <w:t>.</w:t>
      </w:r>
    </w:p>
  </w:footnote>
  <w:footnote w:id="14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ابن شهر آشوب، محمد بن علي، مناقب آل أبي طالب(عليهم السلام)، تصحيح وشرح ومقابلة لجنة من أساتذة النجف الأشرف، لا.ط، النجف الأشرف، المطبعة الحيدريّة، 1376هـ.ق/ 1956م، ج1، ص41</w:t>
      </w:r>
      <w:r w:rsidRPr="00285A1B">
        <w:rPr>
          <w:rFonts w:ascii="Adobe Arabic" w:hAnsi="Adobe Arabic" w:cs="Adobe Arabic"/>
          <w:sz w:val="24"/>
          <w:szCs w:val="24"/>
        </w:rPr>
        <w:t>.</w:t>
      </w:r>
    </w:p>
  </w:footnote>
  <w:footnote w:id="14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ابن شهر آشوب، مناقب آل أبي طالب(عليه السلام)، مصدر سابق، ج1، ص41</w:t>
      </w:r>
      <w:r w:rsidRPr="00285A1B">
        <w:rPr>
          <w:rFonts w:ascii="Adobe Arabic" w:hAnsi="Adobe Arabic" w:cs="Adobe Arabic"/>
          <w:sz w:val="24"/>
          <w:szCs w:val="24"/>
        </w:rPr>
        <w:t>.</w:t>
      </w:r>
    </w:p>
  </w:footnote>
  <w:footnote w:id="14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الصافات، الآية 102</w:t>
      </w:r>
      <w:r w:rsidRPr="00285A1B">
        <w:rPr>
          <w:rFonts w:ascii="Adobe Arabic" w:hAnsi="Adobe Arabic" w:cs="Adobe Arabic"/>
          <w:sz w:val="24"/>
          <w:szCs w:val="24"/>
        </w:rPr>
        <w:t>.</w:t>
      </w:r>
    </w:p>
  </w:footnote>
  <w:footnote w:id="14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مريم، الآية 52</w:t>
      </w:r>
      <w:r w:rsidRPr="00285A1B">
        <w:rPr>
          <w:rFonts w:ascii="Adobe Arabic" w:hAnsi="Adobe Arabic" w:cs="Adobe Arabic"/>
          <w:sz w:val="24"/>
          <w:szCs w:val="24"/>
        </w:rPr>
        <w:t>.</w:t>
      </w:r>
    </w:p>
  </w:footnote>
  <w:footnote w:id="14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الشعراء، الآيات 194-192</w:t>
      </w:r>
      <w:r w:rsidRPr="00285A1B">
        <w:rPr>
          <w:rFonts w:ascii="Adobe Arabic" w:hAnsi="Adobe Arabic" w:cs="Adobe Arabic"/>
          <w:sz w:val="24"/>
          <w:szCs w:val="24"/>
        </w:rPr>
        <w:t>.</w:t>
      </w:r>
    </w:p>
  </w:footnote>
  <w:footnote w:id="14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الصدوق، الشيخ محمد بن علي، كمال الدين وتمام النعمة، تصحيح وتعليق علي أكبر الغفاري، لا.ط، قم المقدّسة، مؤسّسة النشر الإسلامي التابعة لجماعة المدرسين بقم المقدّسة، 1405هـ.ق/ 1363هـ.ش، ص86-85</w:t>
      </w:r>
      <w:r w:rsidRPr="00285A1B">
        <w:rPr>
          <w:rFonts w:ascii="Adobe Arabic" w:hAnsi="Adobe Arabic" w:cs="Adobe Arabic"/>
          <w:sz w:val="24"/>
          <w:szCs w:val="24"/>
        </w:rPr>
        <w:t>.</w:t>
      </w:r>
    </w:p>
  </w:footnote>
  <w:footnote w:id="14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الأنبياء، الآية 5</w:t>
      </w:r>
      <w:r w:rsidRPr="00285A1B">
        <w:rPr>
          <w:rFonts w:ascii="Adobe Arabic" w:hAnsi="Adobe Arabic" w:cs="Adobe Arabic"/>
          <w:sz w:val="24"/>
          <w:szCs w:val="24"/>
        </w:rPr>
        <w:t>.</w:t>
      </w:r>
    </w:p>
  </w:footnote>
  <w:footnote w:id="14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الإسراء، الآية 88</w:t>
      </w:r>
      <w:r w:rsidRPr="00285A1B">
        <w:rPr>
          <w:rFonts w:ascii="Adobe Arabic" w:hAnsi="Adobe Arabic" w:cs="Adobe Arabic"/>
          <w:sz w:val="24"/>
          <w:szCs w:val="24"/>
        </w:rPr>
        <w:t>.</w:t>
      </w:r>
    </w:p>
  </w:footnote>
  <w:footnote w:id="14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يونس، الآية 38</w:t>
      </w:r>
      <w:r w:rsidRPr="00285A1B">
        <w:rPr>
          <w:rFonts w:ascii="Adobe Arabic" w:hAnsi="Adobe Arabic" w:cs="Adobe Arabic"/>
          <w:sz w:val="24"/>
          <w:szCs w:val="24"/>
        </w:rPr>
        <w:t>.</w:t>
      </w:r>
    </w:p>
  </w:footnote>
  <w:footnote w:id="14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هود، الآية 13</w:t>
      </w:r>
      <w:r w:rsidRPr="00285A1B">
        <w:rPr>
          <w:rFonts w:ascii="Adobe Arabic" w:hAnsi="Adobe Arabic" w:cs="Adobe Arabic"/>
          <w:sz w:val="24"/>
          <w:szCs w:val="24"/>
        </w:rPr>
        <w:t>.</w:t>
      </w:r>
    </w:p>
  </w:footnote>
  <w:footnote w:id="15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الصفّ، الآية 6</w:t>
      </w:r>
      <w:r w:rsidRPr="00285A1B">
        <w:rPr>
          <w:rFonts w:ascii="Adobe Arabic" w:hAnsi="Adobe Arabic" w:cs="Adobe Arabic"/>
          <w:sz w:val="24"/>
          <w:szCs w:val="24"/>
        </w:rPr>
        <w:t>.</w:t>
      </w:r>
    </w:p>
  </w:footnote>
  <w:footnote w:id="15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القلم، الآية 4</w:t>
      </w:r>
      <w:r w:rsidRPr="00285A1B">
        <w:rPr>
          <w:rFonts w:ascii="Adobe Arabic" w:hAnsi="Adobe Arabic" w:cs="Adobe Arabic"/>
          <w:sz w:val="24"/>
          <w:szCs w:val="24"/>
        </w:rPr>
        <w:t>.</w:t>
      </w:r>
    </w:p>
  </w:footnote>
  <w:footnote w:id="15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معرفة، الشيخ هادي، التمهيد في علوم القرآن، ط3، قم المقدّسة، مؤسّسة التمهيد؛ مطبعة ستاره، 1432هـ.ق/ 2011م، ج1، ص93-91</w:t>
      </w:r>
      <w:r w:rsidRPr="00285A1B">
        <w:rPr>
          <w:rFonts w:ascii="Adobe Arabic" w:hAnsi="Adobe Arabic" w:cs="Adobe Arabic"/>
          <w:sz w:val="24"/>
          <w:szCs w:val="24"/>
        </w:rPr>
        <w:t>.</w:t>
      </w:r>
    </w:p>
  </w:footnote>
  <w:footnote w:id="15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النساء، الآيات 165-163</w:t>
      </w:r>
      <w:r w:rsidRPr="00285A1B">
        <w:rPr>
          <w:rFonts w:ascii="Adobe Arabic" w:hAnsi="Adobe Arabic" w:cs="Adobe Arabic"/>
          <w:sz w:val="24"/>
          <w:szCs w:val="24"/>
        </w:rPr>
        <w:t>.</w:t>
      </w:r>
    </w:p>
  </w:footnote>
  <w:footnote w:id="15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الشيخ الصدوق، الخصال، مصدر سابق، ص524؛ المفيد، الشيخ محمد بن النعمان، الاختصاص، تحقيق علي أكبر الغفاري؛ محمود الزرندي، ط2، بيروت، دار المفيد، 1414هـ.ق/ 1993م، ص264</w:t>
      </w:r>
      <w:r w:rsidRPr="00285A1B">
        <w:rPr>
          <w:rFonts w:ascii="Adobe Arabic" w:hAnsi="Adobe Arabic" w:cs="Adobe Arabic"/>
          <w:sz w:val="24"/>
          <w:szCs w:val="24"/>
        </w:rPr>
        <w:t>.</w:t>
      </w:r>
    </w:p>
  </w:footnote>
  <w:footnote w:id="15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الشيخ الكليني، الكافي، مصدر سابق، ج1، ص168</w:t>
      </w:r>
      <w:r w:rsidRPr="00285A1B">
        <w:rPr>
          <w:rFonts w:ascii="Adobe Arabic" w:hAnsi="Adobe Arabic" w:cs="Adobe Arabic"/>
          <w:sz w:val="24"/>
          <w:szCs w:val="24"/>
        </w:rPr>
        <w:t>.</w:t>
      </w:r>
    </w:p>
  </w:footnote>
  <w:footnote w:id="15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124</w:t>
      </w:r>
      <w:r w:rsidRPr="00285A1B">
        <w:rPr>
          <w:rFonts w:ascii="Adobe Arabic" w:hAnsi="Adobe Arabic" w:cs="Adobe Arabic"/>
          <w:sz w:val="24"/>
          <w:szCs w:val="24"/>
        </w:rPr>
        <w:t>.</w:t>
      </w:r>
    </w:p>
  </w:footnote>
  <w:footnote w:id="15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الأنبياء، الآية 73</w:t>
      </w:r>
      <w:r w:rsidRPr="00285A1B">
        <w:rPr>
          <w:rFonts w:ascii="Adobe Arabic" w:hAnsi="Adobe Arabic" w:cs="Adobe Arabic"/>
          <w:sz w:val="24"/>
          <w:szCs w:val="24"/>
        </w:rPr>
        <w:t>.</w:t>
      </w:r>
    </w:p>
  </w:footnote>
  <w:footnote w:id="15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السجدة، الآية 24</w:t>
      </w:r>
      <w:r w:rsidRPr="00285A1B">
        <w:rPr>
          <w:rFonts w:ascii="Adobe Arabic" w:hAnsi="Adobe Arabic" w:cs="Adobe Arabic"/>
          <w:sz w:val="24"/>
          <w:szCs w:val="24"/>
        </w:rPr>
        <w:t>.</w:t>
      </w:r>
    </w:p>
  </w:footnote>
  <w:footnote w:id="15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124</w:t>
      </w:r>
      <w:r w:rsidRPr="00285A1B">
        <w:rPr>
          <w:rFonts w:ascii="Adobe Arabic" w:hAnsi="Adobe Arabic" w:cs="Adobe Arabic"/>
          <w:sz w:val="24"/>
          <w:szCs w:val="24"/>
        </w:rPr>
        <w:t>.</w:t>
      </w:r>
    </w:p>
  </w:footnote>
  <w:footnote w:id="16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يونس، الآية 35</w:t>
      </w:r>
      <w:r w:rsidRPr="00285A1B">
        <w:rPr>
          <w:rFonts w:ascii="Adobe Arabic" w:hAnsi="Adobe Arabic" w:cs="Adobe Arabic"/>
          <w:sz w:val="24"/>
          <w:szCs w:val="24"/>
        </w:rPr>
        <w:t>.</w:t>
      </w:r>
    </w:p>
  </w:footnote>
  <w:footnote w:id="16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ج1، ص274-272</w:t>
      </w:r>
      <w:r w:rsidRPr="00285A1B">
        <w:rPr>
          <w:rFonts w:ascii="Adobe Arabic" w:hAnsi="Adobe Arabic" w:cs="Adobe Arabic"/>
          <w:sz w:val="24"/>
          <w:szCs w:val="24"/>
        </w:rPr>
        <w:t>.</w:t>
      </w:r>
    </w:p>
  </w:footnote>
  <w:footnote w:id="16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الشهرستاني، محمد بن عبد الكريم، الملل والنحل، تحقيق محمد سيد گيلاني، دار المعرفة للطباعة والنشر، لبنان - بيروت، لا.ت، لا.ط، ج1، ص164-146؛ خواجة نصير الدين الطوسي، محمد بن محمد، تلخيص المحصّل، بيروت، دار الأضواء، 1985م، ص408</w:t>
      </w:r>
      <w:r w:rsidRPr="00285A1B">
        <w:rPr>
          <w:rFonts w:ascii="Adobe Arabic" w:hAnsi="Adobe Arabic" w:cs="Adobe Arabic"/>
          <w:sz w:val="24"/>
          <w:szCs w:val="24"/>
        </w:rPr>
        <w:t>.</w:t>
      </w:r>
    </w:p>
  </w:footnote>
  <w:footnote w:id="16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شرف الدين، السيد عبد الحسين، الفصول المهمّة، طهران، المجمع العالميّ للتقريب بين المذاهب الإسلاميّة، 1418هـ.ق، ص153؛ كاشف الغطاء، الشيخ محمد حسين، أصل الشيعة وأصولها، بيروت، دار الأضواء، 2003م، ص101-4</w:t>
      </w:r>
      <w:r w:rsidRPr="00285A1B">
        <w:rPr>
          <w:rFonts w:ascii="Adobe Arabic" w:hAnsi="Adobe Arabic" w:cs="Adobe Arabic"/>
          <w:sz w:val="24"/>
          <w:szCs w:val="24"/>
        </w:rPr>
        <w:t>.</w:t>
      </w:r>
    </w:p>
  </w:footnote>
  <w:footnote w:id="16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الشيخ الصدوق، كمال الدين وتمام النعمة، مصدر سابق، ص253</w:t>
      </w:r>
      <w:r w:rsidRPr="00285A1B">
        <w:rPr>
          <w:rFonts w:ascii="Adobe Arabic" w:hAnsi="Adobe Arabic" w:cs="Adobe Arabic"/>
          <w:sz w:val="24"/>
          <w:szCs w:val="24"/>
        </w:rPr>
        <w:t>.</w:t>
      </w:r>
    </w:p>
  </w:footnote>
  <w:footnote w:id="16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الكاتب، أحمد، تطوّر الفقه السياسيّ الشيعيّ من الشورى إلى ولاية الفقيه، بيروت، دار الجديد، 1998م، ص16</w:t>
      </w:r>
      <w:r w:rsidRPr="00285A1B">
        <w:rPr>
          <w:rFonts w:ascii="Adobe Arabic" w:hAnsi="Adobe Arabic" w:cs="Adobe Arabic"/>
          <w:sz w:val="24"/>
          <w:szCs w:val="24"/>
        </w:rPr>
        <w:t>.</w:t>
      </w:r>
    </w:p>
  </w:footnote>
  <w:footnote w:id="16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الأحزاب، الآية 33</w:t>
      </w:r>
      <w:r w:rsidRPr="00285A1B">
        <w:rPr>
          <w:rFonts w:ascii="Adobe Arabic" w:hAnsi="Adobe Arabic" w:cs="Adobe Arabic"/>
          <w:sz w:val="24"/>
          <w:szCs w:val="24"/>
        </w:rPr>
        <w:t>.</w:t>
      </w:r>
    </w:p>
  </w:footnote>
  <w:footnote w:id="16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المائدة، الآيتان 56-55</w:t>
      </w:r>
      <w:r w:rsidRPr="00285A1B">
        <w:rPr>
          <w:rFonts w:ascii="Adobe Arabic" w:hAnsi="Adobe Arabic" w:cs="Adobe Arabic"/>
          <w:sz w:val="24"/>
          <w:szCs w:val="24"/>
        </w:rPr>
        <w:t>.</w:t>
      </w:r>
    </w:p>
  </w:footnote>
  <w:footnote w:id="16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الأنعام، الآية 90</w:t>
      </w:r>
      <w:r w:rsidRPr="00285A1B">
        <w:rPr>
          <w:rFonts w:ascii="Adobe Arabic" w:hAnsi="Adobe Arabic" w:cs="Adobe Arabic"/>
          <w:sz w:val="24"/>
          <w:szCs w:val="24"/>
        </w:rPr>
        <w:t>.</w:t>
      </w:r>
    </w:p>
  </w:footnote>
  <w:footnote w:id="16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المائدة، الآية 67</w:t>
      </w:r>
      <w:r w:rsidRPr="00285A1B">
        <w:rPr>
          <w:rFonts w:ascii="Adobe Arabic" w:hAnsi="Adobe Arabic" w:cs="Adobe Arabic"/>
          <w:sz w:val="24"/>
          <w:szCs w:val="24"/>
        </w:rPr>
        <w:t>.</w:t>
      </w:r>
    </w:p>
  </w:footnote>
  <w:footnote w:id="17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السورة نفسها، الآية 3</w:t>
      </w:r>
      <w:r w:rsidRPr="00285A1B">
        <w:rPr>
          <w:rFonts w:ascii="Adobe Arabic" w:hAnsi="Adobe Arabic" w:cs="Adobe Arabic"/>
          <w:sz w:val="24"/>
          <w:szCs w:val="24"/>
        </w:rPr>
        <w:t>.</w:t>
      </w:r>
    </w:p>
  </w:footnote>
  <w:footnote w:id="17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السورة نفسها، الآية 92</w:t>
      </w:r>
      <w:r w:rsidRPr="00285A1B">
        <w:rPr>
          <w:rFonts w:ascii="Adobe Arabic" w:hAnsi="Adobe Arabic" w:cs="Adobe Arabic"/>
          <w:sz w:val="24"/>
          <w:szCs w:val="24"/>
        </w:rPr>
        <w:t>.</w:t>
      </w:r>
    </w:p>
  </w:footnote>
  <w:footnote w:id="17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آل عمران، الآية 61</w:t>
      </w:r>
      <w:r w:rsidRPr="00285A1B">
        <w:rPr>
          <w:rFonts w:ascii="Adobe Arabic" w:hAnsi="Adobe Arabic" w:cs="Adobe Arabic"/>
          <w:sz w:val="24"/>
          <w:szCs w:val="24"/>
        </w:rPr>
        <w:t>.</w:t>
      </w:r>
    </w:p>
  </w:footnote>
  <w:footnote w:id="17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143</w:t>
      </w:r>
      <w:r w:rsidRPr="00285A1B">
        <w:rPr>
          <w:rFonts w:ascii="Adobe Arabic" w:hAnsi="Adobe Arabic" w:cs="Adobe Arabic"/>
          <w:sz w:val="24"/>
          <w:szCs w:val="24"/>
        </w:rPr>
        <w:t>.</w:t>
      </w:r>
    </w:p>
  </w:footnote>
  <w:footnote w:id="17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المفيد، الشيخ محمد بن محمد بن النعمان، الفصول المختارة، تحقيق: السيد نور الدين جعفريان الإصبهاني، الشيخ يعقوب الجعفري، الشيخ محسن الأحمدي، دار المفيد للطباعة والنشر والتوزيع، لبنان - بيروت، 1414 / 1993م، ط2، ص29</w:t>
      </w:r>
      <w:r w:rsidRPr="00285A1B">
        <w:rPr>
          <w:rFonts w:ascii="Adobe Arabic" w:hAnsi="Adobe Arabic" w:cs="Adobe Arabic"/>
          <w:sz w:val="24"/>
          <w:szCs w:val="24"/>
        </w:rPr>
        <w:t>.</w:t>
      </w:r>
    </w:p>
  </w:footnote>
  <w:footnote w:id="17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غافر، الآية 46</w:t>
      </w:r>
      <w:r w:rsidRPr="00285A1B">
        <w:rPr>
          <w:rFonts w:ascii="Adobe Arabic" w:hAnsi="Adobe Arabic" w:cs="Adobe Arabic"/>
          <w:sz w:val="24"/>
          <w:szCs w:val="24"/>
        </w:rPr>
        <w:t>.</w:t>
      </w:r>
    </w:p>
  </w:footnote>
  <w:footnote w:id="17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ج2، ص114-112؛ ج17، ص294-293؛ ج20، ص148 - 150</w:t>
      </w:r>
      <w:r w:rsidRPr="00285A1B">
        <w:rPr>
          <w:rFonts w:ascii="Adobe Arabic" w:hAnsi="Adobe Arabic" w:cs="Adobe Arabic"/>
          <w:sz w:val="24"/>
          <w:szCs w:val="24"/>
        </w:rPr>
        <w:t>.</w:t>
      </w:r>
    </w:p>
  </w:footnote>
  <w:footnote w:id="17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الآية 154</w:t>
      </w:r>
      <w:r w:rsidRPr="00285A1B">
        <w:rPr>
          <w:rFonts w:ascii="Adobe Arabic" w:hAnsi="Adobe Arabic" w:cs="Adobe Arabic"/>
          <w:sz w:val="24"/>
          <w:szCs w:val="24"/>
        </w:rPr>
        <w:t>.</w:t>
      </w:r>
    </w:p>
  </w:footnote>
  <w:footnote w:id="17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العلاّمة الطباطبائي، الميزان في تفسير القرآن، مصدر سابق، ج1، ص347</w:t>
      </w:r>
      <w:r w:rsidRPr="00285A1B">
        <w:rPr>
          <w:rFonts w:ascii="Adobe Arabic" w:hAnsi="Adobe Arabic" w:cs="Adobe Arabic"/>
          <w:sz w:val="24"/>
          <w:szCs w:val="24"/>
        </w:rPr>
        <w:t>.</w:t>
      </w:r>
    </w:p>
  </w:footnote>
  <w:footnote w:id="17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المؤمنون، الآيتان 99 - 100</w:t>
      </w:r>
      <w:r w:rsidRPr="00285A1B">
        <w:rPr>
          <w:rFonts w:ascii="Adobe Arabic" w:hAnsi="Adobe Arabic" w:cs="Adobe Arabic"/>
          <w:sz w:val="24"/>
          <w:szCs w:val="24"/>
        </w:rPr>
        <w:t>.</w:t>
      </w:r>
    </w:p>
  </w:footnote>
  <w:footnote w:id="18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ق، الآية 19</w:t>
      </w:r>
      <w:r w:rsidRPr="00285A1B">
        <w:rPr>
          <w:rFonts w:ascii="Adobe Arabic" w:hAnsi="Adobe Arabic" w:cs="Adobe Arabic"/>
          <w:sz w:val="24"/>
          <w:szCs w:val="24"/>
        </w:rPr>
        <w:t>.</w:t>
      </w:r>
    </w:p>
  </w:footnote>
  <w:footnote w:id="18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الواقعة، الآيات 85-83</w:t>
      </w:r>
      <w:r w:rsidRPr="00285A1B">
        <w:rPr>
          <w:rFonts w:ascii="Adobe Arabic" w:hAnsi="Adobe Arabic" w:cs="Adobe Arabic"/>
          <w:sz w:val="24"/>
          <w:szCs w:val="24"/>
        </w:rPr>
        <w:t>.</w:t>
      </w:r>
    </w:p>
  </w:footnote>
  <w:footnote w:id="18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القيامة، الآيات 28-26</w:t>
      </w:r>
      <w:r w:rsidRPr="00285A1B">
        <w:rPr>
          <w:rFonts w:ascii="Adobe Arabic" w:hAnsi="Adobe Arabic" w:cs="Adobe Arabic"/>
          <w:sz w:val="24"/>
          <w:szCs w:val="24"/>
        </w:rPr>
        <w:t>.</w:t>
      </w:r>
    </w:p>
  </w:footnote>
  <w:footnote w:id="18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الزمر، الآية 42</w:t>
      </w:r>
      <w:r w:rsidRPr="00285A1B">
        <w:rPr>
          <w:rFonts w:ascii="Adobe Arabic" w:hAnsi="Adobe Arabic" w:cs="Adobe Arabic"/>
          <w:sz w:val="24"/>
          <w:szCs w:val="24"/>
        </w:rPr>
        <w:t>.</w:t>
      </w:r>
    </w:p>
  </w:footnote>
  <w:footnote w:id="18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السجدة، الآية 11</w:t>
      </w:r>
      <w:r w:rsidRPr="00285A1B">
        <w:rPr>
          <w:rFonts w:ascii="Adobe Arabic" w:hAnsi="Adobe Arabic" w:cs="Adobe Arabic"/>
          <w:sz w:val="24"/>
          <w:szCs w:val="24"/>
        </w:rPr>
        <w:t>.</w:t>
      </w:r>
    </w:p>
  </w:footnote>
  <w:footnote w:id="18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النحل، الآية 28</w:t>
      </w:r>
      <w:r w:rsidRPr="00285A1B">
        <w:rPr>
          <w:rFonts w:ascii="Adobe Arabic" w:hAnsi="Adobe Arabic" w:cs="Adobe Arabic"/>
          <w:sz w:val="24"/>
          <w:szCs w:val="24"/>
        </w:rPr>
        <w:t>.</w:t>
      </w:r>
    </w:p>
  </w:footnote>
  <w:footnote w:id="18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السورة نفسها، الآية 32</w:t>
      </w:r>
      <w:r w:rsidRPr="00285A1B">
        <w:rPr>
          <w:rFonts w:ascii="Adobe Arabic" w:hAnsi="Adobe Arabic" w:cs="Adobe Arabic"/>
          <w:sz w:val="24"/>
          <w:szCs w:val="24"/>
        </w:rPr>
        <w:t>.</w:t>
      </w:r>
    </w:p>
  </w:footnote>
  <w:footnote w:id="18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الرعد، الآية 16</w:t>
      </w:r>
      <w:r w:rsidRPr="00285A1B">
        <w:rPr>
          <w:rFonts w:ascii="Adobe Arabic" w:hAnsi="Adobe Arabic" w:cs="Adobe Arabic"/>
          <w:sz w:val="24"/>
          <w:szCs w:val="24"/>
        </w:rPr>
        <w:t>.</w:t>
      </w:r>
    </w:p>
  </w:footnote>
  <w:footnote w:id="18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الصافات، الآية 96</w:t>
      </w:r>
      <w:r w:rsidRPr="00285A1B">
        <w:rPr>
          <w:rFonts w:ascii="Adobe Arabic" w:hAnsi="Adobe Arabic" w:cs="Adobe Arabic"/>
          <w:sz w:val="24"/>
          <w:szCs w:val="24"/>
        </w:rPr>
        <w:t>.</w:t>
      </w:r>
    </w:p>
  </w:footnote>
  <w:footnote w:id="18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النازعات، الآية 6</w:t>
      </w:r>
      <w:r w:rsidRPr="00285A1B">
        <w:rPr>
          <w:rFonts w:ascii="Adobe Arabic" w:hAnsi="Adobe Arabic" w:cs="Adobe Arabic"/>
          <w:sz w:val="24"/>
          <w:szCs w:val="24"/>
        </w:rPr>
        <w:t>.</w:t>
      </w:r>
    </w:p>
  </w:footnote>
  <w:footnote w:id="19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المفيد، الشيخ محمد بن النعمان، أوائل المقالات، تصحيح، واعظ جرندابي، تبريز، مكتبة سروش، 1364هـ.ش، ص56؛ المفيد، الشيخ محمد بن محمد بن النعمان، تصحيح اعتقادات الإمامية، تحقيق حسين درگاهي، دار المفيد للطباعة والنشر والتوزيع، لبنان - بيروت، 1414هـ / 1993م، ط2، ص98</w:t>
      </w:r>
      <w:r w:rsidRPr="00285A1B">
        <w:rPr>
          <w:rFonts w:ascii="Adobe Arabic" w:hAnsi="Adobe Arabic" w:cs="Adobe Arabic"/>
          <w:sz w:val="24"/>
          <w:szCs w:val="24"/>
        </w:rPr>
        <w:t>.</w:t>
      </w:r>
    </w:p>
  </w:footnote>
  <w:footnote w:id="19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صدر المتألهين، محمد بن إبراهيم، الحكمة المتعالية في الأسفار العقليّة الأربعة، قم المقدّسة، مكتبة المصطفوي، 1368هـ.ش، ج9، ص218-219؛ العلاّمة الطباطبائي، الميزان في تفسير القرآن، مصدر سابق، ج15، ص68؛ ج19، ص135</w:t>
      </w:r>
      <w:r w:rsidRPr="00285A1B">
        <w:rPr>
          <w:rFonts w:ascii="Adobe Arabic" w:hAnsi="Adobe Arabic" w:cs="Adobe Arabic"/>
          <w:sz w:val="24"/>
          <w:szCs w:val="24"/>
        </w:rPr>
        <w:t>.</w:t>
      </w:r>
    </w:p>
  </w:footnote>
  <w:footnote w:id="19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صدر المتألهين، الحكمة المتعالية في الأسفار العقليّة الأربعة، مصدر سابق، ج9، ص172</w:t>
      </w:r>
      <w:r w:rsidRPr="00285A1B">
        <w:rPr>
          <w:rFonts w:ascii="Adobe Arabic" w:hAnsi="Adobe Arabic" w:cs="Adobe Arabic"/>
          <w:sz w:val="24"/>
          <w:szCs w:val="24"/>
        </w:rPr>
        <w:t>.</w:t>
      </w:r>
    </w:p>
  </w:footnote>
  <w:footnote w:id="19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البروجردي، السيد حسين، تفسير الصراط المستقيم، انصاريان، إيران - قم، 1416هـ، ط1، ج3، ص 276-275</w:t>
      </w:r>
      <w:r w:rsidRPr="00285A1B">
        <w:rPr>
          <w:rFonts w:ascii="Adobe Arabic" w:hAnsi="Adobe Arabic" w:cs="Adobe Arabic"/>
          <w:sz w:val="24"/>
          <w:szCs w:val="24"/>
        </w:rPr>
        <w:t>.</w:t>
      </w:r>
    </w:p>
  </w:footnote>
  <w:footnote w:id="19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نوح، الآية 1</w:t>
      </w:r>
      <w:r w:rsidRPr="00285A1B">
        <w:rPr>
          <w:rFonts w:ascii="Adobe Arabic" w:hAnsi="Adobe Arabic" w:cs="Adobe Arabic"/>
          <w:sz w:val="24"/>
          <w:szCs w:val="24"/>
        </w:rPr>
        <w:t>.</w:t>
      </w:r>
    </w:p>
  </w:footnote>
  <w:footnote w:id="195">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السورة نفسها، الآيتان 18-17</w:t>
      </w:r>
      <w:r w:rsidRPr="00285A1B">
        <w:rPr>
          <w:rFonts w:ascii="Adobe Arabic" w:hAnsi="Adobe Arabic" w:cs="Adobe Arabic"/>
          <w:sz w:val="24"/>
          <w:szCs w:val="24"/>
        </w:rPr>
        <w:t>.</w:t>
      </w:r>
    </w:p>
  </w:footnote>
  <w:footnote w:id="196">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المؤمنون، آية 115</w:t>
      </w:r>
      <w:r w:rsidRPr="00285A1B">
        <w:rPr>
          <w:rFonts w:ascii="Adobe Arabic" w:hAnsi="Adobe Arabic" w:cs="Adobe Arabic"/>
          <w:sz w:val="24"/>
          <w:szCs w:val="24"/>
        </w:rPr>
        <w:t>.</w:t>
      </w:r>
    </w:p>
  </w:footnote>
  <w:footnote w:id="197">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انظر: مطهري، مرتضى، المعاد، ترجمة جواد علي كسار، ط2، مؤسسة أم القرى للتحقيق والنشر، بيروت، 1422هـ، ص 111</w:t>
      </w:r>
      <w:r w:rsidRPr="00285A1B">
        <w:rPr>
          <w:rFonts w:ascii="Adobe Arabic" w:hAnsi="Adobe Arabic" w:cs="Adobe Arabic"/>
          <w:sz w:val="24"/>
          <w:szCs w:val="24"/>
        </w:rPr>
        <w:t>.</w:t>
      </w:r>
    </w:p>
  </w:footnote>
  <w:footnote w:id="198">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الشيخ مطهري، المعاد، مصدر سابق، ص99</w:t>
      </w:r>
      <w:r w:rsidRPr="00285A1B">
        <w:rPr>
          <w:rFonts w:ascii="Adobe Arabic" w:hAnsi="Adobe Arabic" w:cs="Adobe Arabic"/>
          <w:sz w:val="24"/>
          <w:szCs w:val="24"/>
        </w:rPr>
        <w:t>.</w:t>
      </w:r>
    </w:p>
  </w:footnote>
  <w:footnote w:id="199">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المصدر نفسه، ص108</w:t>
      </w:r>
      <w:r w:rsidRPr="00285A1B">
        <w:rPr>
          <w:rFonts w:ascii="Adobe Arabic" w:hAnsi="Adobe Arabic" w:cs="Adobe Arabic"/>
          <w:sz w:val="24"/>
          <w:szCs w:val="24"/>
        </w:rPr>
        <w:t>.</w:t>
      </w:r>
    </w:p>
  </w:footnote>
  <w:footnote w:id="200">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الجاثية، الآية 21</w:t>
      </w:r>
      <w:r w:rsidRPr="00285A1B">
        <w:rPr>
          <w:rFonts w:ascii="Adobe Arabic" w:hAnsi="Adobe Arabic" w:cs="Adobe Arabic"/>
          <w:sz w:val="24"/>
          <w:szCs w:val="24"/>
        </w:rPr>
        <w:t>.</w:t>
      </w:r>
    </w:p>
  </w:footnote>
  <w:footnote w:id="201">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الجاثية، الآية 32</w:t>
      </w:r>
      <w:r w:rsidRPr="00285A1B">
        <w:rPr>
          <w:rFonts w:ascii="Adobe Arabic" w:hAnsi="Adobe Arabic" w:cs="Adobe Arabic"/>
          <w:sz w:val="24"/>
          <w:szCs w:val="24"/>
        </w:rPr>
        <w:t>.</w:t>
      </w:r>
    </w:p>
  </w:footnote>
  <w:footnote w:id="202">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المؤمنون، الآيات 115-112. وانظر: سورة الأنبياء، الآيتان 17-16</w:t>
      </w:r>
      <w:r w:rsidRPr="00285A1B">
        <w:rPr>
          <w:rFonts w:ascii="Adobe Arabic" w:hAnsi="Adobe Arabic" w:cs="Adobe Arabic"/>
          <w:sz w:val="24"/>
          <w:szCs w:val="24"/>
        </w:rPr>
        <w:t>.</w:t>
      </w:r>
    </w:p>
  </w:footnote>
  <w:footnote w:id="203">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الحجّ، الآيتان 7-6</w:t>
      </w:r>
      <w:r w:rsidRPr="00285A1B">
        <w:rPr>
          <w:rFonts w:ascii="Adobe Arabic" w:hAnsi="Adobe Arabic" w:cs="Adobe Arabic"/>
          <w:sz w:val="24"/>
          <w:szCs w:val="24"/>
        </w:rPr>
        <w:t>.</w:t>
      </w:r>
    </w:p>
  </w:footnote>
  <w:footnote w:id="204">
    <w:p w:rsidR="00AB3AE7" w:rsidRPr="00285A1B" w:rsidRDefault="00AB3AE7"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السورة نفسها، الآيتان 6-5. وانظر: سورة فاطر، الآية 9؛ سورة الأعراف، الآية 57</w:t>
      </w:r>
      <w:r w:rsidRPr="00285A1B">
        <w:rPr>
          <w:rFonts w:ascii="Adobe Arabic" w:hAnsi="Adobe Arabic" w:cs="Adobe Arabic"/>
          <w:sz w:val="24"/>
          <w:szCs w:val="24"/>
        </w:rPr>
        <w:t>.</w:t>
      </w:r>
    </w:p>
  </w:footnote>
  <w:footnote w:id="205">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ص، الآية 28. وانظر: سورة القلم، الآيتان 36-35؛ سورة الجاثية، الآية 21؛ سورة يونس، الآية 4</w:t>
      </w:r>
      <w:r w:rsidRPr="00285A1B">
        <w:rPr>
          <w:rFonts w:ascii="Adobe Arabic" w:hAnsi="Adobe Arabic" w:cs="Adobe Arabic"/>
          <w:sz w:val="24"/>
          <w:szCs w:val="24"/>
        </w:rPr>
        <w:t>.</w:t>
      </w:r>
    </w:p>
  </w:footnote>
  <w:footnote w:id="206">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البقرة، الآيتان 162-161</w:t>
      </w:r>
      <w:r w:rsidRPr="00285A1B">
        <w:rPr>
          <w:rFonts w:ascii="Adobe Arabic" w:hAnsi="Adobe Arabic" w:cs="Adobe Arabic"/>
          <w:sz w:val="24"/>
          <w:szCs w:val="24"/>
        </w:rPr>
        <w:t>.</w:t>
      </w:r>
    </w:p>
  </w:footnote>
  <w:footnote w:id="207">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النساء، الآية 57</w:t>
      </w:r>
      <w:r w:rsidRPr="00285A1B">
        <w:rPr>
          <w:rFonts w:ascii="Adobe Arabic" w:hAnsi="Adobe Arabic" w:cs="Adobe Arabic"/>
          <w:sz w:val="24"/>
          <w:szCs w:val="24"/>
        </w:rPr>
        <w:t>.</w:t>
      </w:r>
    </w:p>
  </w:footnote>
  <w:footnote w:id="208">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آل عمران، الآية 9</w:t>
      </w:r>
      <w:r w:rsidRPr="00285A1B">
        <w:rPr>
          <w:rFonts w:ascii="Adobe Arabic" w:hAnsi="Adobe Arabic" w:cs="Adobe Arabic"/>
          <w:sz w:val="24"/>
          <w:szCs w:val="24"/>
        </w:rPr>
        <w:t>.</w:t>
      </w:r>
    </w:p>
  </w:footnote>
  <w:footnote w:id="209">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الأنعام، الآية 12</w:t>
      </w:r>
      <w:r w:rsidRPr="00285A1B">
        <w:rPr>
          <w:rFonts w:ascii="Adobe Arabic" w:hAnsi="Adobe Arabic" w:cs="Adobe Arabic"/>
          <w:sz w:val="24"/>
          <w:szCs w:val="24"/>
        </w:rPr>
        <w:t>.</w:t>
      </w:r>
    </w:p>
  </w:footnote>
  <w:footnote w:id="210">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الروم، الآية 50</w:t>
      </w:r>
      <w:r w:rsidRPr="00285A1B">
        <w:rPr>
          <w:rFonts w:ascii="Adobe Arabic" w:hAnsi="Adobe Arabic" w:cs="Adobe Arabic"/>
          <w:sz w:val="24"/>
          <w:szCs w:val="24"/>
        </w:rPr>
        <w:t>.</w:t>
      </w:r>
    </w:p>
  </w:footnote>
  <w:footnote w:id="211">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الجاثية، الآية 25</w:t>
      </w:r>
      <w:r w:rsidRPr="00285A1B">
        <w:rPr>
          <w:rFonts w:ascii="Adobe Arabic" w:hAnsi="Adobe Arabic" w:cs="Adobe Arabic"/>
          <w:sz w:val="24"/>
          <w:szCs w:val="24"/>
        </w:rPr>
        <w:t>.</w:t>
      </w:r>
    </w:p>
  </w:footnote>
  <w:footnote w:id="212">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ق، الآية 44</w:t>
      </w:r>
      <w:r w:rsidRPr="00285A1B">
        <w:rPr>
          <w:rFonts w:ascii="Adobe Arabic" w:hAnsi="Adobe Arabic" w:cs="Adobe Arabic"/>
          <w:sz w:val="24"/>
          <w:szCs w:val="24"/>
        </w:rPr>
        <w:t>.</w:t>
      </w:r>
    </w:p>
  </w:footnote>
  <w:footnote w:id="213">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يس، الآية 78</w:t>
      </w:r>
      <w:r w:rsidRPr="00285A1B">
        <w:rPr>
          <w:rFonts w:ascii="Adobe Arabic" w:hAnsi="Adobe Arabic" w:cs="Adobe Arabic"/>
          <w:sz w:val="24"/>
          <w:szCs w:val="24"/>
        </w:rPr>
        <w:t>.</w:t>
      </w:r>
    </w:p>
  </w:footnote>
  <w:footnote w:id="214">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سبأ، الآية 3</w:t>
      </w:r>
      <w:r w:rsidRPr="00285A1B">
        <w:rPr>
          <w:rFonts w:ascii="Adobe Arabic" w:hAnsi="Adobe Arabic" w:cs="Adobe Arabic"/>
          <w:sz w:val="24"/>
          <w:szCs w:val="24"/>
        </w:rPr>
        <w:t>.</w:t>
      </w:r>
    </w:p>
  </w:footnote>
  <w:footnote w:id="215">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لقمان، الآية 28</w:t>
      </w:r>
      <w:r w:rsidRPr="00285A1B">
        <w:rPr>
          <w:rFonts w:ascii="Adobe Arabic" w:hAnsi="Adobe Arabic" w:cs="Adobe Arabic"/>
          <w:sz w:val="24"/>
          <w:szCs w:val="24"/>
        </w:rPr>
        <w:t>.</w:t>
      </w:r>
    </w:p>
  </w:footnote>
  <w:footnote w:id="216">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يس، الآيات 83-78</w:t>
      </w:r>
      <w:r w:rsidRPr="00285A1B">
        <w:rPr>
          <w:rFonts w:ascii="Adobe Arabic" w:hAnsi="Adobe Arabic" w:cs="Adobe Arabic"/>
          <w:sz w:val="24"/>
          <w:szCs w:val="24"/>
        </w:rPr>
        <w:t>.</w:t>
      </w:r>
    </w:p>
  </w:footnote>
  <w:footnote w:id="217">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السجدة، الآية 10</w:t>
      </w:r>
      <w:r w:rsidRPr="00285A1B">
        <w:rPr>
          <w:rFonts w:ascii="Adobe Arabic" w:hAnsi="Adobe Arabic" w:cs="Adobe Arabic"/>
          <w:sz w:val="24"/>
          <w:szCs w:val="24"/>
        </w:rPr>
        <w:t>.</w:t>
      </w:r>
    </w:p>
  </w:footnote>
  <w:footnote w:id="218">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السورة نفسها، الآيتان 11-10</w:t>
      </w:r>
      <w:r w:rsidRPr="00285A1B">
        <w:rPr>
          <w:rFonts w:ascii="Adobe Arabic" w:hAnsi="Adobe Arabic" w:cs="Adobe Arabic"/>
          <w:sz w:val="24"/>
          <w:szCs w:val="24"/>
        </w:rPr>
        <w:t>.</w:t>
      </w:r>
    </w:p>
  </w:footnote>
  <w:footnote w:id="219">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سورة المؤمنون، الآيات 16-12</w:t>
      </w:r>
      <w:r w:rsidRPr="00285A1B">
        <w:rPr>
          <w:rFonts w:ascii="Adobe Arabic" w:hAnsi="Adobe Arabic" w:cs="Adobe Arabic"/>
          <w:sz w:val="24"/>
          <w:szCs w:val="24"/>
        </w:rPr>
        <w:t>.</w:t>
      </w:r>
    </w:p>
  </w:footnote>
  <w:footnote w:id="220">
    <w:p w:rsidR="000D1BA0" w:rsidRPr="00285A1B" w:rsidRDefault="000D1BA0" w:rsidP="00285A1B">
      <w:pPr>
        <w:pStyle w:val="FootnoteText"/>
        <w:bidi/>
        <w:jc w:val="both"/>
        <w:rPr>
          <w:rFonts w:ascii="Adobe Arabic" w:hAnsi="Adobe Arabic" w:cs="Adobe Arabic"/>
          <w:sz w:val="24"/>
          <w:szCs w:val="24"/>
          <w:rtl/>
          <w:lang w:bidi="ar-LB"/>
        </w:rPr>
      </w:pPr>
      <w:r w:rsidRPr="00285A1B">
        <w:rPr>
          <w:rStyle w:val="FootnoteReference"/>
          <w:rFonts w:ascii="Adobe Arabic" w:hAnsi="Adobe Arabic" w:cs="Adobe Arabic"/>
          <w:sz w:val="24"/>
          <w:szCs w:val="24"/>
        </w:rPr>
        <w:footnoteRef/>
      </w:r>
      <w:r w:rsidRPr="00285A1B">
        <w:rPr>
          <w:rFonts w:ascii="Adobe Arabic" w:hAnsi="Adobe Arabic" w:cs="Adobe Arabic"/>
          <w:sz w:val="24"/>
          <w:szCs w:val="24"/>
        </w:rPr>
        <w:t xml:space="preserve">  </w:t>
      </w:r>
      <w:r w:rsidRPr="00285A1B">
        <w:rPr>
          <w:rFonts w:ascii="Adobe Arabic" w:hAnsi="Adobe Arabic" w:cs="Adobe Arabic"/>
          <w:sz w:val="24"/>
          <w:szCs w:val="24"/>
          <w:rtl/>
        </w:rPr>
        <w:t>الصحيفة السجادية للإمام زين العابدين(عليه السلام)، تحقيق: السيد محمد باقر الموحد الابطحي الإصفهاني، مؤسسة الإمام المهدي (عليه السلام)/ مؤسسة الأنصاريان للطباعة والنشر، إيران - قم، 1411هـ، ط1، ص429 - 432</w:t>
      </w:r>
      <w:r w:rsidRPr="00285A1B">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AE7" w:rsidRPr="00B66C5D" w:rsidRDefault="00AB3AE7" w:rsidP="00B66C5D">
    <w:pPr>
      <w:pStyle w:val="Header"/>
      <w:bidi/>
      <w:jc w:val="center"/>
      <w:rPr>
        <w:rFonts w:ascii="Adobe Arabic" w:hAnsi="Adobe Arabic" w:cs="Adobe Arabic"/>
        <w:b/>
        <w:bCs/>
        <w:sz w:val="28"/>
        <w:szCs w:val="28"/>
        <w:rtl/>
        <w:lang w:bidi="ar-LB"/>
      </w:rPr>
    </w:pPr>
    <w:r w:rsidRPr="00B66C5D">
      <w:rPr>
        <w:rFonts w:ascii="Adobe Arabic" w:hAnsi="Adobe Arabic" w:cs="Adobe Arabic"/>
        <w:b/>
        <w:bCs/>
        <w:sz w:val="28"/>
        <w:szCs w:val="28"/>
        <w:rtl/>
        <w:lang w:bidi="ar-LB"/>
      </w:rPr>
      <w:t>العقيد</w:t>
    </w:r>
    <w:r>
      <w:rPr>
        <w:rFonts w:ascii="Adobe Arabic" w:hAnsi="Adobe Arabic" w:cs="Adobe Arabic" w:hint="cs"/>
        <w:b/>
        <w:bCs/>
        <w:sz w:val="28"/>
        <w:szCs w:val="28"/>
        <w:rtl/>
        <w:lang w:bidi="ar-LB"/>
      </w:rPr>
      <w:t>ة</w:t>
    </w:r>
    <w:r w:rsidRPr="00B66C5D">
      <w:rPr>
        <w:rFonts w:ascii="Adobe Arabic" w:hAnsi="Adobe Arabic" w:cs="Adobe Arabic"/>
        <w:b/>
        <w:bCs/>
        <w:sz w:val="28"/>
        <w:szCs w:val="28"/>
        <w:rtl/>
        <w:lang w:bidi="ar-LB"/>
      </w:rPr>
      <w:t xml:space="preserve"> الإسلامية</w:t>
    </w:r>
    <w:r>
      <w:rPr>
        <w:rFonts w:ascii="Adobe Arabic" w:hAnsi="Adobe Arabic" w:cs="Adobe Arabic" w:hint="cs"/>
        <w:b/>
        <w:bCs/>
        <w:sz w:val="28"/>
        <w:szCs w:val="28"/>
        <w:rtl/>
        <w:lang w:bidi="ar-LB"/>
      </w:rPr>
      <w:t xml:space="preserve">                                                                                               </w:t>
    </w:r>
    <w:r w:rsidRPr="00B66C5D">
      <w:rPr>
        <w:rFonts w:ascii="Adobe Arabic" w:hAnsi="Adobe Arabic" w:cs="Adobe Arabic"/>
        <w:b/>
        <w:bCs/>
        <w:sz w:val="28"/>
        <w:szCs w:val="28"/>
        <w:rtl/>
        <w:lang w:bidi="ar-LB"/>
      </w:rPr>
      <w:t xml:space="preserve"> سلسلة المعارف التعليمية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4037F"/>
    <w:multiLevelType w:val="multilevel"/>
    <w:tmpl w:val="9F20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45"/>
    <w:rsid w:val="00027972"/>
    <w:rsid w:val="00080DB0"/>
    <w:rsid w:val="000D1BA0"/>
    <w:rsid w:val="000D1CED"/>
    <w:rsid w:val="00164F78"/>
    <w:rsid w:val="00175EDA"/>
    <w:rsid w:val="00183907"/>
    <w:rsid w:val="001C6774"/>
    <w:rsid w:val="001D706E"/>
    <w:rsid w:val="0020239F"/>
    <w:rsid w:val="002718FC"/>
    <w:rsid w:val="00285A1B"/>
    <w:rsid w:val="00324E40"/>
    <w:rsid w:val="0039759A"/>
    <w:rsid w:val="00400A6A"/>
    <w:rsid w:val="004433BD"/>
    <w:rsid w:val="0044481B"/>
    <w:rsid w:val="00444ECF"/>
    <w:rsid w:val="0049244D"/>
    <w:rsid w:val="00573293"/>
    <w:rsid w:val="005A3C45"/>
    <w:rsid w:val="0066548C"/>
    <w:rsid w:val="006B07A6"/>
    <w:rsid w:val="006C6143"/>
    <w:rsid w:val="006D7DB1"/>
    <w:rsid w:val="007D074A"/>
    <w:rsid w:val="007D0D7B"/>
    <w:rsid w:val="0082331F"/>
    <w:rsid w:val="0083599E"/>
    <w:rsid w:val="00954CF2"/>
    <w:rsid w:val="009A0856"/>
    <w:rsid w:val="00A227B4"/>
    <w:rsid w:val="00A47C18"/>
    <w:rsid w:val="00AB3AE7"/>
    <w:rsid w:val="00B66C5D"/>
    <w:rsid w:val="00BD6B51"/>
    <w:rsid w:val="00C23674"/>
    <w:rsid w:val="00C44EA1"/>
    <w:rsid w:val="00CC57F8"/>
    <w:rsid w:val="00D329EB"/>
    <w:rsid w:val="00D641FD"/>
    <w:rsid w:val="00D749DA"/>
    <w:rsid w:val="00DD0989"/>
    <w:rsid w:val="00E27953"/>
    <w:rsid w:val="00E47886"/>
    <w:rsid w:val="00F16DCC"/>
    <w:rsid w:val="00FF3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1FE0F-79C7-44A3-9012-80DE87F7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24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23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279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title">
    <w:name w:val="الماكيت_عنوان-الكتاب_book-title"/>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5A3C45"/>
  </w:style>
  <w:style w:type="character" w:customStyle="1" w:styleId="charoverride-2">
    <w:name w:val="charoverride-2"/>
    <w:basedOn w:val="DefaultParagraphFont"/>
    <w:rsid w:val="005A3C45"/>
  </w:style>
  <w:style w:type="paragraph" w:customStyle="1" w:styleId="inside">
    <w:name w:val="inside"/>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5A3C45"/>
  </w:style>
  <w:style w:type="character" w:customStyle="1" w:styleId="inside1">
    <w:name w:val="inside1"/>
    <w:basedOn w:val="DefaultParagraphFont"/>
    <w:rsid w:val="005A3C45"/>
  </w:style>
  <w:style w:type="paragraph" w:customStyle="1" w:styleId="basic-paragraph">
    <w:name w:val="basic-paragraph"/>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3C45"/>
    <w:rPr>
      <w:color w:val="0000FF"/>
      <w:u w:val="single"/>
    </w:rPr>
  </w:style>
  <w:style w:type="character" w:styleId="FollowedHyperlink">
    <w:name w:val="FollowedHyperlink"/>
    <w:basedOn w:val="DefaultParagraphFont"/>
    <w:uiPriority w:val="99"/>
    <w:semiHidden/>
    <w:unhideWhenUsed/>
    <w:rsid w:val="005A3C45"/>
    <w:rPr>
      <w:color w:val="800080"/>
      <w:u w:val="single"/>
    </w:rPr>
  </w:style>
  <w:style w:type="character" w:customStyle="1" w:styleId="charoverride-6">
    <w:name w:val="charoverride-6"/>
    <w:basedOn w:val="DefaultParagraphFont"/>
    <w:rsid w:val="005A3C45"/>
  </w:style>
  <w:style w:type="paragraph" w:customStyle="1" w:styleId="--">
    <w:name w:val="العناوين-الكبيرة_الدروس_عنوان-الدرس"/>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رقم-الدرس"/>
    <w:basedOn w:val="DefaultParagraphFont"/>
    <w:rsid w:val="005A3C45"/>
  </w:style>
  <w:style w:type="paragraph" w:customStyle="1" w:styleId="table-of-contentbold">
    <w:name w:val="table-of-content_bold"/>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nass">
    <w:name w:val="num-nass"/>
    <w:basedOn w:val="DefaultParagraphFont"/>
    <w:rsid w:val="005A3C45"/>
  </w:style>
  <w:style w:type="paragraph" w:customStyle="1" w:styleId="table-of-contentcontent">
    <w:name w:val="table-of-content_content"/>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regular">
    <w:name w:val="table-of-content_regular"/>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5A3C45"/>
  </w:style>
  <w:style w:type="character" w:customStyle="1" w:styleId="bold">
    <w:name w:val="bold"/>
    <w:basedOn w:val="DefaultParagraphFont"/>
    <w:rsid w:val="005A3C45"/>
  </w:style>
  <w:style w:type="character" w:customStyle="1" w:styleId="logo-16">
    <w:name w:val="logo-16"/>
    <w:basedOn w:val="DefaultParagraphFont"/>
    <w:rsid w:val="005A3C45"/>
  </w:style>
  <w:style w:type="paragraph" w:customStyle="1" w:styleId="--0">
    <w:name w:val="عناوين-الداخل_عنوان-رئيسي"/>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ass">
    <w:name w:val="new_nass"/>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group-1-">
    <w:name w:val="style-group-1_هلال-قرآني"/>
    <w:basedOn w:val="DefaultParagraphFont"/>
    <w:rsid w:val="005A3C45"/>
  </w:style>
  <w:style w:type="character" w:customStyle="1" w:styleId="style-group-1koran">
    <w:name w:val="style-group-1_koran"/>
    <w:basedOn w:val="DefaultParagraphFont"/>
    <w:rsid w:val="005A3C45"/>
  </w:style>
  <w:style w:type="character" w:customStyle="1" w:styleId="charoverride-9">
    <w:name w:val="charoverride-9"/>
    <w:basedOn w:val="DefaultParagraphFont"/>
    <w:rsid w:val="005A3C45"/>
  </w:style>
  <w:style w:type="paragraph" w:customStyle="1" w:styleId="new123">
    <w:name w:val="new_123"/>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الماكيت_هوية-الكتاب_الإسم"/>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5A3C45"/>
  </w:style>
  <w:style w:type="paragraph" w:customStyle="1" w:styleId="newfoot-not">
    <w:name w:val="new_foot-not"/>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1">
    <w:name w:val="charoverride-11"/>
    <w:basedOn w:val="DefaultParagraphFont"/>
    <w:rsid w:val="005A3C45"/>
  </w:style>
  <w:style w:type="paragraph" w:customStyle="1" w:styleId="--1">
    <w:name w:val="عناوين-الداخل_عنوان-فرعي"/>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عناوين-الداخل_الأسئلة-والمفاهيم"/>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kyim">
    <w:name w:val="عناوين-الداخل_takyim"/>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5A3C45"/>
  </w:style>
  <w:style w:type="paragraph" w:customStyle="1" w:styleId="--3">
    <w:name w:val="عناوين-الداخل_نص-المفاهيم"/>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عناوين-الداخل_paragraph-style-1"/>
    <w:basedOn w:val="Normal"/>
    <w:rsid w:val="005A3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5A3C45"/>
  </w:style>
  <w:style w:type="character" w:customStyle="1" w:styleId="charoverride-14">
    <w:name w:val="charoverride-14"/>
    <w:basedOn w:val="DefaultParagraphFont"/>
    <w:rsid w:val="005A3C45"/>
  </w:style>
  <w:style w:type="character" w:customStyle="1" w:styleId="logo-ftn">
    <w:name w:val="logo-ftn"/>
    <w:basedOn w:val="DefaultParagraphFont"/>
    <w:rsid w:val="005A3C45"/>
  </w:style>
  <w:style w:type="paragraph" w:styleId="Header">
    <w:name w:val="header"/>
    <w:basedOn w:val="Normal"/>
    <w:link w:val="HeaderChar"/>
    <w:uiPriority w:val="99"/>
    <w:unhideWhenUsed/>
    <w:rsid w:val="007D0D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0D7B"/>
  </w:style>
  <w:style w:type="paragraph" w:styleId="Footer">
    <w:name w:val="footer"/>
    <w:basedOn w:val="Normal"/>
    <w:link w:val="FooterChar"/>
    <w:uiPriority w:val="99"/>
    <w:unhideWhenUsed/>
    <w:rsid w:val="007D0D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0D7B"/>
  </w:style>
  <w:style w:type="character" w:customStyle="1" w:styleId="Heading1Char">
    <w:name w:val="Heading 1 Char"/>
    <w:basedOn w:val="DefaultParagraphFont"/>
    <w:link w:val="Heading1"/>
    <w:uiPriority w:val="9"/>
    <w:rsid w:val="0049244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023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2795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47C18"/>
    <w:pPr>
      <w:outlineLvl w:val="9"/>
    </w:pPr>
  </w:style>
  <w:style w:type="paragraph" w:styleId="TOC1">
    <w:name w:val="toc 1"/>
    <w:basedOn w:val="Normal"/>
    <w:next w:val="Normal"/>
    <w:autoRedefine/>
    <w:uiPriority w:val="39"/>
    <w:unhideWhenUsed/>
    <w:rsid w:val="00E47886"/>
    <w:pPr>
      <w:tabs>
        <w:tab w:val="right" w:leader="dot" w:pos="9080"/>
      </w:tabs>
      <w:bidi/>
      <w:spacing w:after="100"/>
      <w:jc w:val="both"/>
    </w:pPr>
    <w:rPr>
      <w:rFonts w:ascii="Adobe Arabic" w:eastAsia="Times New Roman" w:hAnsi="Adobe Arabic" w:cs="Adobe Arabic"/>
      <w:b/>
      <w:bCs/>
      <w:noProof/>
      <w:color w:val="3C8C60"/>
      <w:sz w:val="32"/>
      <w:szCs w:val="32"/>
    </w:rPr>
  </w:style>
  <w:style w:type="paragraph" w:styleId="TOC2">
    <w:name w:val="toc 2"/>
    <w:basedOn w:val="Normal"/>
    <w:next w:val="Normal"/>
    <w:autoRedefine/>
    <w:uiPriority w:val="39"/>
    <w:unhideWhenUsed/>
    <w:rsid w:val="00E47886"/>
    <w:pPr>
      <w:tabs>
        <w:tab w:val="right" w:leader="dot" w:pos="9080"/>
      </w:tabs>
      <w:bidi/>
      <w:spacing w:after="100"/>
      <w:ind w:left="220"/>
      <w:jc w:val="both"/>
    </w:pPr>
    <w:rPr>
      <w:rFonts w:ascii="Adobe Arabic" w:eastAsia="Times New Roman" w:hAnsi="Adobe Arabic" w:cs="Adobe Arabic"/>
      <w:b/>
      <w:bCs/>
      <w:noProof/>
      <w:color w:val="25553B"/>
      <w:sz w:val="32"/>
      <w:szCs w:val="32"/>
    </w:rPr>
  </w:style>
  <w:style w:type="paragraph" w:styleId="TOC3">
    <w:name w:val="toc 3"/>
    <w:basedOn w:val="Normal"/>
    <w:next w:val="Normal"/>
    <w:autoRedefine/>
    <w:uiPriority w:val="39"/>
    <w:unhideWhenUsed/>
    <w:rsid w:val="00E47886"/>
    <w:pPr>
      <w:tabs>
        <w:tab w:val="right" w:leader="dot" w:pos="9080"/>
      </w:tabs>
      <w:bidi/>
      <w:spacing w:after="100"/>
      <w:ind w:left="440"/>
      <w:jc w:val="both"/>
    </w:pPr>
    <w:rPr>
      <w:rFonts w:ascii="Adobe Arabic" w:eastAsia="Times New Roman" w:hAnsi="Adobe Arabic" w:cs="Adobe Arabic"/>
      <w:b/>
      <w:bCs/>
      <w:noProof/>
      <w:color w:val="4AA875"/>
      <w:sz w:val="32"/>
      <w:szCs w:val="32"/>
    </w:rPr>
  </w:style>
  <w:style w:type="paragraph" w:styleId="TOC4">
    <w:name w:val="toc 4"/>
    <w:basedOn w:val="Normal"/>
    <w:next w:val="Normal"/>
    <w:autoRedefine/>
    <w:uiPriority w:val="39"/>
    <w:unhideWhenUsed/>
    <w:rsid w:val="00A47C18"/>
    <w:pPr>
      <w:spacing w:after="100"/>
      <w:ind w:left="660"/>
    </w:pPr>
    <w:rPr>
      <w:rFonts w:eastAsiaTheme="minorEastAsia"/>
    </w:rPr>
  </w:style>
  <w:style w:type="paragraph" w:styleId="TOC5">
    <w:name w:val="toc 5"/>
    <w:basedOn w:val="Normal"/>
    <w:next w:val="Normal"/>
    <w:autoRedefine/>
    <w:uiPriority w:val="39"/>
    <w:unhideWhenUsed/>
    <w:rsid w:val="00A47C18"/>
    <w:pPr>
      <w:spacing w:after="100"/>
      <w:ind w:left="880"/>
    </w:pPr>
    <w:rPr>
      <w:rFonts w:eastAsiaTheme="minorEastAsia"/>
    </w:rPr>
  </w:style>
  <w:style w:type="paragraph" w:styleId="TOC6">
    <w:name w:val="toc 6"/>
    <w:basedOn w:val="Normal"/>
    <w:next w:val="Normal"/>
    <w:autoRedefine/>
    <w:uiPriority w:val="39"/>
    <w:unhideWhenUsed/>
    <w:rsid w:val="00A47C18"/>
    <w:pPr>
      <w:spacing w:after="100"/>
      <w:ind w:left="1100"/>
    </w:pPr>
    <w:rPr>
      <w:rFonts w:eastAsiaTheme="minorEastAsia"/>
    </w:rPr>
  </w:style>
  <w:style w:type="paragraph" w:styleId="TOC7">
    <w:name w:val="toc 7"/>
    <w:basedOn w:val="Normal"/>
    <w:next w:val="Normal"/>
    <w:autoRedefine/>
    <w:uiPriority w:val="39"/>
    <w:unhideWhenUsed/>
    <w:rsid w:val="00A47C18"/>
    <w:pPr>
      <w:spacing w:after="100"/>
      <w:ind w:left="1320"/>
    </w:pPr>
    <w:rPr>
      <w:rFonts w:eastAsiaTheme="minorEastAsia"/>
    </w:rPr>
  </w:style>
  <w:style w:type="paragraph" w:styleId="TOC8">
    <w:name w:val="toc 8"/>
    <w:basedOn w:val="Normal"/>
    <w:next w:val="Normal"/>
    <w:autoRedefine/>
    <w:uiPriority w:val="39"/>
    <w:unhideWhenUsed/>
    <w:rsid w:val="00A47C18"/>
    <w:pPr>
      <w:spacing w:after="100"/>
      <w:ind w:left="1540"/>
    </w:pPr>
    <w:rPr>
      <w:rFonts w:eastAsiaTheme="minorEastAsia"/>
    </w:rPr>
  </w:style>
  <w:style w:type="paragraph" w:styleId="TOC9">
    <w:name w:val="toc 9"/>
    <w:basedOn w:val="Normal"/>
    <w:next w:val="Normal"/>
    <w:autoRedefine/>
    <w:uiPriority w:val="39"/>
    <w:unhideWhenUsed/>
    <w:rsid w:val="00A47C18"/>
    <w:pPr>
      <w:spacing w:after="100"/>
      <w:ind w:left="1760"/>
    </w:pPr>
    <w:rPr>
      <w:rFonts w:eastAsiaTheme="minorEastAsia"/>
    </w:rPr>
  </w:style>
  <w:style w:type="paragraph" w:styleId="FootnoteText">
    <w:name w:val="footnote text"/>
    <w:basedOn w:val="Normal"/>
    <w:link w:val="FootnoteTextChar"/>
    <w:uiPriority w:val="99"/>
    <w:semiHidden/>
    <w:unhideWhenUsed/>
    <w:rsid w:val="006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7A6"/>
    <w:rPr>
      <w:sz w:val="20"/>
      <w:szCs w:val="20"/>
    </w:rPr>
  </w:style>
  <w:style w:type="character" w:styleId="FootnoteReference">
    <w:name w:val="footnote reference"/>
    <w:basedOn w:val="DefaultParagraphFont"/>
    <w:uiPriority w:val="99"/>
    <w:semiHidden/>
    <w:unhideWhenUsed/>
    <w:rsid w:val="006B07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9346">
      <w:bodyDiv w:val="1"/>
      <w:marLeft w:val="0"/>
      <w:marRight w:val="0"/>
      <w:marTop w:val="0"/>
      <w:marBottom w:val="0"/>
      <w:divBdr>
        <w:top w:val="none" w:sz="0" w:space="0" w:color="auto"/>
        <w:left w:val="none" w:sz="0" w:space="0" w:color="auto"/>
        <w:bottom w:val="none" w:sz="0" w:space="0" w:color="auto"/>
        <w:right w:val="none" w:sz="0" w:space="0" w:color="auto"/>
      </w:divBdr>
      <w:divsChild>
        <w:div w:id="60182692">
          <w:marLeft w:val="0"/>
          <w:marRight w:val="0"/>
          <w:marTop w:val="0"/>
          <w:marBottom w:val="0"/>
          <w:divBdr>
            <w:top w:val="none" w:sz="0" w:space="0" w:color="auto"/>
            <w:left w:val="none" w:sz="0" w:space="0" w:color="auto"/>
            <w:bottom w:val="none" w:sz="0" w:space="0" w:color="auto"/>
            <w:right w:val="none" w:sz="0" w:space="0" w:color="auto"/>
          </w:divBdr>
          <w:divsChild>
            <w:div w:id="1426148177">
              <w:marLeft w:val="0"/>
              <w:marRight w:val="0"/>
              <w:marTop w:val="0"/>
              <w:marBottom w:val="0"/>
              <w:divBdr>
                <w:top w:val="none" w:sz="0" w:space="0" w:color="auto"/>
                <w:left w:val="none" w:sz="0" w:space="0" w:color="auto"/>
                <w:bottom w:val="none" w:sz="0" w:space="0" w:color="auto"/>
                <w:right w:val="none" w:sz="0" w:space="0" w:color="auto"/>
              </w:divBdr>
            </w:div>
          </w:divsChild>
        </w:div>
        <w:div w:id="830096582">
          <w:marLeft w:val="0"/>
          <w:marRight w:val="0"/>
          <w:marTop w:val="0"/>
          <w:marBottom w:val="0"/>
          <w:divBdr>
            <w:top w:val="none" w:sz="0" w:space="0" w:color="auto"/>
            <w:left w:val="none" w:sz="0" w:space="0" w:color="auto"/>
            <w:bottom w:val="none" w:sz="0" w:space="0" w:color="auto"/>
            <w:right w:val="none" w:sz="0" w:space="0" w:color="auto"/>
          </w:divBdr>
        </w:div>
        <w:div w:id="1454447003">
          <w:marLeft w:val="0"/>
          <w:marRight w:val="0"/>
          <w:marTop w:val="0"/>
          <w:marBottom w:val="0"/>
          <w:divBdr>
            <w:top w:val="none" w:sz="0" w:space="0" w:color="auto"/>
            <w:left w:val="none" w:sz="0" w:space="0" w:color="auto"/>
            <w:bottom w:val="none" w:sz="0" w:space="0" w:color="auto"/>
            <w:right w:val="none" w:sz="0" w:space="0" w:color="auto"/>
          </w:divBdr>
          <w:divsChild>
            <w:div w:id="2060743947">
              <w:marLeft w:val="0"/>
              <w:marRight w:val="0"/>
              <w:marTop w:val="0"/>
              <w:marBottom w:val="0"/>
              <w:divBdr>
                <w:top w:val="none" w:sz="0" w:space="0" w:color="auto"/>
                <w:left w:val="none" w:sz="0" w:space="0" w:color="auto"/>
                <w:bottom w:val="none" w:sz="0" w:space="0" w:color="auto"/>
                <w:right w:val="none" w:sz="0" w:space="0" w:color="auto"/>
              </w:divBdr>
            </w:div>
          </w:divsChild>
        </w:div>
        <w:div w:id="2013137949">
          <w:marLeft w:val="0"/>
          <w:marRight w:val="0"/>
          <w:marTop w:val="0"/>
          <w:marBottom w:val="0"/>
          <w:divBdr>
            <w:top w:val="none" w:sz="0" w:space="0" w:color="auto"/>
            <w:left w:val="none" w:sz="0" w:space="0" w:color="auto"/>
            <w:bottom w:val="none" w:sz="0" w:space="0" w:color="auto"/>
            <w:right w:val="none" w:sz="0" w:space="0" w:color="auto"/>
          </w:divBdr>
        </w:div>
        <w:div w:id="1088576589">
          <w:marLeft w:val="0"/>
          <w:marRight w:val="0"/>
          <w:marTop w:val="0"/>
          <w:marBottom w:val="0"/>
          <w:divBdr>
            <w:top w:val="none" w:sz="0" w:space="0" w:color="auto"/>
            <w:left w:val="none" w:sz="0" w:space="0" w:color="auto"/>
            <w:bottom w:val="none" w:sz="0" w:space="0" w:color="auto"/>
            <w:right w:val="none" w:sz="0" w:space="0" w:color="auto"/>
          </w:divBdr>
          <w:divsChild>
            <w:div w:id="1167866148">
              <w:marLeft w:val="0"/>
              <w:marRight w:val="0"/>
              <w:marTop w:val="0"/>
              <w:marBottom w:val="0"/>
              <w:divBdr>
                <w:top w:val="none" w:sz="0" w:space="0" w:color="auto"/>
                <w:left w:val="none" w:sz="0" w:space="0" w:color="auto"/>
                <w:bottom w:val="none" w:sz="0" w:space="0" w:color="auto"/>
                <w:right w:val="none" w:sz="0" w:space="0" w:color="auto"/>
              </w:divBdr>
            </w:div>
          </w:divsChild>
        </w:div>
        <w:div w:id="132213985">
          <w:marLeft w:val="0"/>
          <w:marRight w:val="0"/>
          <w:marTop w:val="0"/>
          <w:marBottom w:val="0"/>
          <w:divBdr>
            <w:top w:val="none" w:sz="0" w:space="0" w:color="auto"/>
            <w:left w:val="none" w:sz="0" w:space="0" w:color="auto"/>
            <w:bottom w:val="none" w:sz="0" w:space="0" w:color="auto"/>
            <w:right w:val="none" w:sz="0" w:space="0" w:color="auto"/>
          </w:divBdr>
        </w:div>
        <w:div w:id="1036470457">
          <w:marLeft w:val="0"/>
          <w:marRight w:val="0"/>
          <w:marTop w:val="0"/>
          <w:marBottom w:val="0"/>
          <w:divBdr>
            <w:top w:val="none" w:sz="0" w:space="0" w:color="auto"/>
            <w:left w:val="none" w:sz="0" w:space="0" w:color="auto"/>
            <w:bottom w:val="none" w:sz="0" w:space="0" w:color="auto"/>
            <w:right w:val="none" w:sz="0" w:space="0" w:color="auto"/>
          </w:divBdr>
          <w:divsChild>
            <w:div w:id="562761237">
              <w:marLeft w:val="0"/>
              <w:marRight w:val="0"/>
              <w:marTop w:val="0"/>
              <w:marBottom w:val="0"/>
              <w:divBdr>
                <w:top w:val="none" w:sz="0" w:space="0" w:color="auto"/>
                <w:left w:val="none" w:sz="0" w:space="0" w:color="auto"/>
                <w:bottom w:val="none" w:sz="0" w:space="0" w:color="auto"/>
                <w:right w:val="none" w:sz="0" w:space="0" w:color="auto"/>
              </w:divBdr>
            </w:div>
          </w:divsChild>
        </w:div>
        <w:div w:id="221257713">
          <w:marLeft w:val="0"/>
          <w:marRight w:val="0"/>
          <w:marTop w:val="0"/>
          <w:marBottom w:val="0"/>
          <w:divBdr>
            <w:top w:val="none" w:sz="0" w:space="0" w:color="auto"/>
            <w:left w:val="none" w:sz="0" w:space="0" w:color="auto"/>
            <w:bottom w:val="none" w:sz="0" w:space="0" w:color="auto"/>
            <w:right w:val="none" w:sz="0" w:space="0" w:color="auto"/>
          </w:divBdr>
        </w:div>
        <w:div w:id="1805929615">
          <w:marLeft w:val="0"/>
          <w:marRight w:val="0"/>
          <w:marTop w:val="0"/>
          <w:marBottom w:val="0"/>
          <w:divBdr>
            <w:top w:val="none" w:sz="0" w:space="0" w:color="auto"/>
            <w:left w:val="none" w:sz="0" w:space="0" w:color="auto"/>
            <w:bottom w:val="none" w:sz="0" w:space="0" w:color="auto"/>
            <w:right w:val="none" w:sz="0" w:space="0" w:color="auto"/>
          </w:divBdr>
        </w:div>
        <w:div w:id="1802336242">
          <w:marLeft w:val="0"/>
          <w:marRight w:val="0"/>
          <w:marTop w:val="0"/>
          <w:marBottom w:val="0"/>
          <w:divBdr>
            <w:top w:val="none" w:sz="0" w:space="0" w:color="auto"/>
            <w:left w:val="none" w:sz="0" w:space="0" w:color="auto"/>
            <w:bottom w:val="none" w:sz="0" w:space="0" w:color="auto"/>
            <w:right w:val="none" w:sz="0" w:space="0" w:color="auto"/>
          </w:divBdr>
          <w:divsChild>
            <w:div w:id="1306279102">
              <w:marLeft w:val="0"/>
              <w:marRight w:val="0"/>
              <w:marTop w:val="0"/>
              <w:marBottom w:val="0"/>
              <w:divBdr>
                <w:top w:val="none" w:sz="0" w:space="0" w:color="auto"/>
                <w:left w:val="none" w:sz="0" w:space="0" w:color="auto"/>
                <w:bottom w:val="none" w:sz="0" w:space="0" w:color="auto"/>
                <w:right w:val="none" w:sz="0" w:space="0" w:color="auto"/>
              </w:divBdr>
              <w:divsChild>
                <w:div w:id="989753521">
                  <w:marLeft w:val="0"/>
                  <w:marRight w:val="0"/>
                  <w:marTop w:val="0"/>
                  <w:marBottom w:val="0"/>
                  <w:divBdr>
                    <w:top w:val="none" w:sz="0" w:space="0" w:color="auto"/>
                    <w:left w:val="none" w:sz="0" w:space="0" w:color="auto"/>
                    <w:bottom w:val="none" w:sz="0" w:space="0" w:color="auto"/>
                    <w:right w:val="none" w:sz="0" w:space="0" w:color="auto"/>
                  </w:divBdr>
                </w:div>
                <w:div w:id="13314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0655">
          <w:marLeft w:val="0"/>
          <w:marRight w:val="0"/>
          <w:marTop w:val="0"/>
          <w:marBottom w:val="0"/>
          <w:divBdr>
            <w:top w:val="none" w:sz="0" w:space="0" w:color="auto"/>
            <w:left w:val="none" w:sz="0" w:space="0" w:color="auto"/>
            <w:bottom w:val="none" w:sz="0" w:space="0" w:color="auto"/>
            <w:right w:val="none" w:sz="0" w:space="0" w:color="auto"/>
          </w:divBdr>
          <w:divsChild>
            <w:div w:id="1975016769">
              <w:marLeft w:val="0"/>
              <w:marRight w:val="0"/>
              <w:marTop w:val="0"/>
              <w:marBottom w:val="0"/>
              <w:divBdr>
                <w:top w:val="none" w:sz="0" w:space="0" w:color="auto"/>
                <w:left w:val="none" w:sz="0" w:space="0" w:color="auto"/>
                <w:bottom w:val="none" w:sz="0" w:space="0" w:color="auto"/>
                <w:right w:val="none" w:sz="0" w:space="0" w:color="auto"/>
              </w:divBdr>
              <w:divsChild>
                <w:div w:id="415245353">
                  <w:marLeft w:val="0"/>
                  <w:marRight w:val="0"/>
                  <w:marTop w:val="0"/>
                  <w:marBottom w:val="0"/>
                  <w:divBdr>
                    <w:top w:val="none" w:sz="0" w:space="0" w:color="auto"/>
                    <w:left w:val="none" w:sz="0" w:space="0" w:color="auto"/>
                    <w:bottom w:val="none" w:sz="0" w:space="0" w:color="auto"/>
                    <w:right w:val="none" w:sz="0" w:space="0" w:color="auto"/>
                  </w:divBdr>
                </w:div>
                <w:div w:id="1217084231">
                  <w:marLeft w:val="0"/>
                  <w:marRight w:val="0"/>
                  <w:marTop w:val="0"/>
                  <w:marBottom w:val="0"/>
                  <w:divBdr>
                    <w:top w:val="none" w:sz="0" w:space="0" w:color="auto"/>
                    <w:left w:val="none" w:sz="0" w:space="0" w:color="auto"/>
                    <w:bottom w:val="none" w:sz="0" w:space="0" w:color="auto"/>
                    <w:right w:val="none" w:sz="0" w:space="0" w:color="auto"/>
                  </w:divBdr>
                </w:div>
                <w:div w:id="647249301">
                  <w:marLeft w:val="0"/>
                  <w:marRight w:val="0"/>
                  <w:marTop w:val="0"/>
                  <w:marBottom w:val="0"/>
                  <w:divBdr>
                    <w:top w:val="none" w:sz="0" w:space="0" w:color="auto"/>
                    <w:left w:val="none" w:sz="0" w:space="0" w:color="auto"/>
                    <w:bottom w:val="none" w:sz="0" w:space="0" w:color="auto"/>
                    <w:right w:val="none" w:sz="0" w:space="0" w:color="auto"/>
                  </w:divBdr>
                </w:div>
                <w:div w:id="145056938">
                  <w:marLeft w:val="0"/>
                  <w:marRight w:val="0"/>
                  <w:marTop w:val="0"/>
                  <w:marBottom w:val="0"/>
                  <w:divBdr>
                    <w:top w:val="none" w:sz="0" w:space="0" w:color="auto"/>
                    <w:left w:val="none" w:sz="0" w:space="0" w:color="auto"/>
                    <w:bottom w:val="none" w:sz="0" w:space="0" w:color="auto"/>
                    <w:right w:val="none" w:sz="0" w:space="0" w:color="auto"/>
                  </w:divBdr>
                </w:div>
                <w:div w:id="1910457058">
                  <w:marLeft w:val="0"/>
                  <w:marRight w:val="0"/>
                  <w:marTop w:val="0"/>
                  <w:marBottom w:val="0"/>
                  <w:divBdr>
                    <w:top w:val="none" w:sz="0" w:space="0" w:color="auto"/>
                    <w:left w:val="none" w:sz="0" w:space="0" w:color="auto"/>
                    <w:bottom w:val="none" w:sz="0" w:space="0" w:color="auto"/>
                    <w:right w:val="none" w:sz="0" w:space="0" w:color="auto"/>
                  </w:divBdr>
                </w:div>
                <w:div w:id="1949458674">
                  <w:marLeft w:val="0"/>
                  <w:marRight w:val="0"/>
                  <w:marTop w:val="0"/>
                  <w:marBottom w:val="0"/>
                  <w:divBdr>
                    <w:top w:val="none" w:sz="0" w:space="0" w:color="auto"/>
                    <w:left w:val="none" w:sz="0" w:space="0" w:color="auto"/>
                    <w:bottom w:val="none" w:sz="0" w:space="0" w:color="auto"/>
                    <w:right w:val="none" w:sz="0" w:space="0" w:color="auto"/>
                  </w:divBdr>
                </w:div>
                <w:div w:id="1484003378">
                  <w:marLeft w:val="0"/>
                  <w:marRight w:val="0"/>
                  <w:marTop w:val="0"/>
                  <w:marBottom w:val="0"/>
                  <w:divBdr>
                    <w:top w:val="none" w:sz="0" w:space="0" w:color="auto"/>
                    <w:left w:val="none" w:sz="0" w:space="0" w:color="auto"/>
                    <w:bottom w:val="none" w:sz="0" w:space="0" w:color="auto"/>
                    <w:right w:val="none" w:sz="0" w:space="0" w:color="auto"/>
                  </w:divBdr>
                </w:div>
                <w:div w:id="1310162835">
                  <w:marLeft w:val="0"/>
                  <w:marRight w:val="0"/>
                  <w:marTop w:val="0"/>
                  <w:marBottom w:val="0"/>
                  <w:divBdr>
                    <w:top w:val="none" w:sz="0" w:space="0" w:color="auto"/>
                    <w:left w:val="none" w:sz="0" w:space="0" w:color="auto"/>
                    <w:bottom w:val="none" w:sz="0" w:space="0" w:color="auto"/>
                    <w:right w:val="none" w:sz="0" w:space="0" w:color="auto"/>
                  </w:divBdr>
                </w:div>
                <w:div w:id="1739089107">
                  <w:marLeft w:val="0"/>
                  <w:marRight w:val="0"/>
                  <w:marTop w:val="0"/>
                  <w:marBottom w:val="0"/>
                  <w:divBdr>
                    <w:top w:val="none" w:sz="0" w:space="0" w:color="auto"/>
                    <w:left w:val="none" w:sz="0" w:space="0" w:color="auto"/>
                    <w:bottom w:val="none" w:sz="0" w:space="0" w:color="auto"/>
                    <w:right w:val="none" w:sz="0" w:space="0" w:color="auto"/>
                  </w:divBdr>
                </w:div>
                <w:div w:id="268662887">
                  <w:marLeft w:val="0"/>
                  <w:marRight w:val="0"/>
                  <w:marTop w:val="0"/>
                  <w:marBottom w:val="0"/>
                  <w:divBdr>
                    <w:top w:val="none" w:sz="0" w:space="0" w:color="auto"/>
                    <w:left w:val="none" w:sz="0" w:space="0" w:color="auto"/>
                    <w:bottom w:val="none" w:sz="0" w:space="0" w:color="auto"/>
                    <w:right w:val="none" w:sz="0" w:space="0" w:color="auto"/>
                  </w:divBdr>
                </w:div>
                <w:div w:id="573854576">
                  <w:marLeft w:val="0"/>
                  <w:marRight w:val="0"/>
                  <w:marTop w:val="0"/>
                  <w:marBottom w:val="0"/>
                  <w:divBdr>
                    <w:top w:val="none" w:sz="0" w:space="0" w:color="auto"/>
                    <w:left w:val="none" w:sz="0" w:space="0" w:color="auto"/>
                    <w:bottom w:val="none" w:sz="0" w:space="0" w:color="auto"/>
                    <w:right w:val="none" w:sz="0" w:space="0" w:color="auto"/>
                  </w:divBdr>
                </w:div>
                <w:div w:id="487985267">
                  <w:marLeft w:val="0"/>
                  <w:marRight w:val="0"/>
                  <w:marTop w:val="0"/>
                  <w:marBottom w:val="0"/>
                  <w:divBdr>
                    <w:top w:val="none" w:sz="0" w:space="0" w:color="auto"/>
                    <w:left w:val="none" w:sz="0" w:space="0" w:color="auto"/>
                    <w:bottom w:val="none" w:sz="0" w:space="0" w:color="auto"/>
                    <w:right w:val="none" w:sz="0" w:space="0" w:color="auto"/>
                  </w:divBdr>
                </w:div>
                <w:div w:id="188028118">
                  <w:marLeft w:val="0"/>
                  <w:marRight w:val="0"/>
                  <w:marTop w:val="0"/>
                  <w:marBottom w:val="0"/>
                  <w:divBdr>
                    <w:top w:val="none" w:sz="0" w:space="0" w:color="auto"/>
                    <w:left w:val="none" w:sz="0" w:space="0" w:color="auto"/>
                    <w:bottom w:val="none" w:sz="0" w:space="0" w:color="auto"/>
                    <w:right w:val="none" w:sz="0" w:space="0" w:color="auto"/>
                  </w:divBdr>
                </w:div>
                <w:div w:id="1616861945">
                  <w:marLeft w:val="0"/>
                  <w:marRight w:val="0"/>
                  <w:marTop w:val="0"/>
                  <w:marBottom w:val="0"/>
                  <w:divBdr>
                    <w:top w:val="none" w:sz="0" w:space="0" w:color="auto"/>
                    <w:left w:val="none" w:sz="0" w:space="0" w:color="auto"/>
                    <w:bottom w:val="none" w:sz="0" w:space="0" w:color="auto"/>
                    <w:right w:val="none" w:sz="0" w:space="0" w:color="auto"/>
                  </w:divBdr>
                </w:div>
                <w:div w:id="320697544">
                  <w:marLeft w:val="0"/>
                  <w:marRight w:val="0"/>
                  <w:marTop w:val="0"/>
                  <w:marBottom w:val="0"/>
                  <w:divBdr>
                    <w:top w:val="none" w:sz="0" w:space="0" w:color="auto"/>
                    <w:left w:val="none" w:sz="0" w:space="0" w:color="auto"/>
                    <w:bottom w:val="none" w:sz="0" w:space="0" w:color="auto"/>
                    <w:right w:val="none" w:sz="0" w:space="0" w:color="auto"/>
                  </w:divBdr>
                </w:div>
                <w:div w:id="1373966165">
                  <w:marLeft w:val="0"/>
                  <w:marRight w:val="0"/>
                  <w:marTop w:val="0"/>
                  <w:marBottom w:val="0"/>
                  <w:divBdr>
                    <w:top w:val="none" w:sz="0" w:space="0" w:color="auto"/>
                    <w:left w:val="none" w:sz="0" w:space="0" w:color="auto"/>
                    <w:bottom w:val="none" w:sz="0" w:space="0" w:color="auto"/>
                    <w:right w:val="none" w:sz="0" w:space="0" w:color="auto"/>
                  </w:divBdr>
                </w:div>
                <w:div w:id="763038768">
                  <w:marLeft w:val="0"/>
                  <w:marRight w:val="0"/>
                  <w:marTop w:val="0"/>
                  <w:marBottom w:val="0"/>
                  <w:divBdr>
                    <w:top w:val="none" w:sz="0" w:space="0" w:color="auto"/>
                    <w:left w:val="none" w:sz="0" w:space="0" w:color="auto"/>
                    <w:bottom w:val="none" w:sz="0" w:space="0" w:color="auto"/>
                    <w:right w:val="none" w:sz="0" w:space="0" w:color="auto"/>
                  </w:divBdr>
                </w:div>
                <w:div w:id="455027261">
                  <w:marLeft w:val="0"/>
                  <w:marRight w:val="0"/>
                  <w:marTop w:val="0"/>
                  <w:marBottom w:val="0"/>
                  <w:divBdr>
                    <w:top w:val="none" w:sz="0" w:space="0" w:color="auto"/>
                    <w:left w:val="none" w:sz="0" w:space="0" w:color="auto"/>
                    <w:bottom w:val="none" w:sz="0" w:space="0" w:color="auto"/>
                    <w:right w:val="none" w:sz="0" w:space="0" w:color="auto"/>
                  </w:divBdr>
                </w:div>
                <w:div w:id="105543397">
                  <w:marLeft w:val="0"/>
                  <w:marRight w:val="0"/>
                  <w:marTop w:val="0"/>
                  <w:marBottom w:val="0"/>
                  <w:divBdr>
                    <w:top w:val="none" w:sz="0" w:space="0" w:color="auto"/>
                    <w:left w:val="none" w:sz="0" w:space="0" w:color="auto"/>
                    <w:bottom w:val="none" w:sz="0" w:space="0" w:color="auto"/>
                    <w:right w:val="none" w:sz="0" w:space="0" w:color="auto"/>
                  </w:divBdr>
                </w:div>
                <w:div w:id="1831746284">
                  <w:marLeft w:val="0"/>
                  <w:marRight w:val="0"/>
                  <w:marTop w:val="0"/>
                  <w:marBottom w:val="0"/>
                  <w:divBdr>
                    <w:top w:val="none" w:sz="0" w:space="0" w:color="auto"/>
                    <w:left w:val="none" w:sz="0" w:space="0" w:color="auto"/>
                    <w:bottom w:val="none" w:sz="0" w:space="0" w:color="auto"/>
                    <w:right w:val="none" w:sz="0" w:space="0" w:color="auto"/>
                  </w:divBdr>
                </w:div>
                <w:div w:id="2102408817">
                  <w:marLeft w:val="0"/>
                  <w:marRight w:val="0"/>
                  <w:marTop w:val="0"/>
                  <w:marBottom w:val="0"/>
                  <w:divBdr>
                    <w:top w:val="none" w:sz="0" w:space="0" w:color="auto"/>
                    <w:left w:val="none" w:sz="0" w:space="0" w:color="auto"/>
                    <w:bottom w:val="none" w:sz="0" w:space="0" w:color="auto"/>
                    <w:right w:val="none" w:sz="0" w:space="0" w:color="auto"/>
                  </w:divBdr>
                </w:div>
                <w:div w:id="461314360">
                  <w:marLeft w:val="0"/>
                  <w:marRight w:val="0"/>
                  <w:marTop w:val="0"/>
                  <w:marBottom w:val="0"/>
                  <w:divBdr>
                    <w:top w:val="none" w:sz="0" w:space="0" w:color="auto"/>
                    <w:left w:val="none" w:sz="0" w:space="0" w:color="auto"/>
                    <w:bottom w:val="none" w:sz="0" w:space="0" w:color="auto"/>
                    <w:right w:val="none" w:sz="0" w:space="0" w:color="auto"/>
                  </w:divBdr>
                </w:div>
                <w:div w:id="112870339">
                  <w:marLeft w:val="0"/>
                  <w:marRight w:val="0"/>
                  <w:marTop w:val="0"/>
                  <w:marBottom w:val="0"/>
                  <w:divBdr>
                    <w:top w:val="none" w:sz="0" w:space="0" w:color="auto"/>
                    <w:left w:val="none" w:sz="0" w:space="0" w:color="auto"/>
                    <w:bottom w:val="none" w:sz="0" w:space="0" w:color="auto"/>
                    <w:right w:val="none" w:sz="0" w:space="0" w:color="auto"/>
                  </w:divBdr>
                </w:div>
                <w:div w:id="976570332">
                  <w:marLeft w:val="0"/>
                  <w:marRight w:val="0"/>
                  <w:marTop w:val="0"/>
                  <w:marBottom w:val="0"/>
                  <w:divBdr>
                    <w:top w:val="none" w:sz="0" w:space="0" w:color="auto"/>
                    <w:left w:val="none" w:sz="0" w:space="0" w:color="auto"/>
                    <w:bottom w:val="none" w:sz="0" w:space="0" w:color="auto"/>
                    <w:right w:val="none" w:sz="0" w:space="0" w:color="auto"/>
                  </w:divBdr>
                </w:div>
                <w:div w:id="1329213330">
                  <w:marLeft w:val="0"/>
                  <w:marRight w:val="0"/>
                  <w:marTop w:val="0"/>
                  <w:marBottom w:val="0"/>
                  <w:divBdr>
                    <w:top w:val="none" w:sz="0" w:space="0" w:color="auto"/>
                    <w:left w:val="none" w:sz="0" w:space="0" w:color="auto"/>
                    <w:bottom w:val="none" w:sz="0" w:space="0" w:color="auto"/>
                    <w:right w:val="none" w:sz="0" w:space="0" w:color="auto"/>
                  </w:divBdr>
                </w:div>
                <w:div w:id="456141758">
                  <w:marLeft w:val="0"/>
                  <w:marRight w:val="0"/>
                  <w:marTop w:val="0"/>
                  <w:marBottom w:val="0"/>
                  <w:divBdr>
                    <w:top w:val="none" w:sz="0" w:space="0" w:color="auto"/>
                    <w:left w:val="none" w:sz="0" w:space="0" w:color="auto"/>
                    <w:bottom w:val="none" w:sz="0" w:space="0" w:color="auto"/>
                    <w:right w:val="none" w:sz="0" w:space="0" w:color="auto"/>
                  </w:divBdr>
                </w:div>
                <w:div w:id="518465963">
                  <w:marLeft w:val="0"/>
                  <w:marRight w:val="0"/>
                  <w:marTop w:val="0"/>
                  <w:marBottom w:val="0"/>
                  <w:divBdr>
                    <w:top w:val="none" w:sz="0" w:space="0" w:color="auto"/>
                    <w:left w:val="none" w:sz="0" w:space="0" w:color="auto"/>
                    <w:bottom w:val="none" w:sz="0" w:space="0" w:color="auto"/>
                    <w:right w:val="none" w:sz="0" w:space="0" w:color="auto"/>
                  </w:divBdr>
                </w:div>
                <w:div w:id="489100314">
                  <w:marLeft w:val="0"/>
                  <w:marRight w:val="0"/>
                  <w:marTop w:val="0"/>
                  <w:marBottom w:val="0"/>
                  <w:divBdr>
                    <w:top w:val="none" w:sz="0" w:space="0" w:color="auto"/>
                    <w:left w:val="none" w:sz="0" w:space="0" w:color="auto"/>
                    <w:bottom w:val="none" w:sz="0" w:space="0" w:color="auto"/>
                    <w:right w:val="none" w:sz="0" w:space="0" w:color="auto"/>
                  </w:divBdr>
                </w:div>
                <w:div w:id="655449793">
                  <w:marLeft w:val="0"/>
                  <w:marRight w:val="0"/>
                  <w:marTop w:val="0"/>
                  <w:marBottom w:val="0"/>
                  <w:divBdr>
                    <w:top w:val="none" w:sz="0" w:space="0" w:color="auto"/>
                    <w:left w:val="none" w:sz="0" w:space="0" w:color="auto"/>
                    <w:bottom w:val="none" w:sz="0" w:space="0" w:color="auto"/>
                    <w:right w:val="none" w:sz="0" w:space="0" w:color="auto"/>
                  </w:divBdr>
                </w:div>
                <w:div w:id="724187031">
                  <w:marLeft w:val="0"/>
                  <w:marRight w:val="0"/>
                  <w:marTop w:val="0"/>
                  <w:marBottom w:val="0"/>
                  <w:divBdr>
                    <w:top w:val="none" w:sz="0" w:space="0" w:color="auto"/>
                    <w:left w:val="none" w:sz="0" w:space="0" w:color="auto"/>
                    <w:bottom w:val="none" w:sz="0" w:space="0" w:color="auto"/>
                    <w:right w:val="none" w:sz="0" w:space="0" w:color="auto"/>
                  </w:divBdr>
                </w:div>
                <w:div w:id="959920404">
                  <w:marLeft w:val="0"/>
                  <w:marRight w:val="0"/>
                  <w:marTop w:val="0"/>
                  <w:marBottom w:val="0"/>
                  <w:divBdr>
                    <w:top w:val="none" w:sz="0" w:space="0" w:color="auto"/>
                    <w:left w:val="none" w:sz="0" w:space="0" w:color="auto"/>
                    <w:bottom w:val="none" w:sz="0" w:space="0" w:color="auto"/>
                    <w:right w:val="none" w:sz="0" w:space="0" w:color="auto"/>
                  </w:divBdr>
                </w:div>
                <w:div w:id="1564214301">
                  <w:marLeft w:val="0"/>
                  <w:marRight w:val="0"/>
                  <w:marTop w:val="0"/>
                  <w:marBottom w:val="0"/>
                  <w:divBdr>
                    <w:top w:val="none" w:sz="0" w:space="0" w:color="auto"/>
                    <w:left w:val="none" w:sz="0" w:space="0" w:color="auto"/>
                    <w:bottom w:val="none" w:sz="0" w:space="0" w:color="auto"/>
                    <w:right w:val="none" w:sz="0" w:space="0" w:color="auto"/>
                  </w:divBdr>
                </w:div>
                <w:div w:id="1641231047">
                  <w:marLeft w:val="0"/>
                  <w:marRight w:val="0"/>
                  <w:marTop w:val="0"/>
                  <w:marBottom w:val="0"/>
                  <w:divBdr>
                    <w:top w:val="none" w:sz="0" w:space="0" w:color="auto"/>
                    <w:left w:val="none" w:sz="0" w:space="0" w:color="auto"/>
                    <w:bottom w:val="none" w:sz="0" w:space="0" w:color="auto"/>
                    <w:right w:val="none" w:sz="0" w:space="0" w:color="auto"/>
                  </w:divBdr>
                </w:div>
                <w:div w:id="393697956">
                  <w:marLeft w:val="0"/>
                  <w:marRight w:val="0"/>
                  <w:marTop w:val="0"/>
                  <w:marBottom w:val="0"/>
                  <w:divBdr>
                    <w:top w:val="none" w:sz="0" w:space="0" w:color="auto"/>
                    <w:left w:val="none" w:sz="0" w:space="0" w:color="auto"/>
                    <w:bottom w:val="none" w:sz="0" w:space="0" w:color="auto"/>
                    <w:right w:val="none" w:sz="0" w:space="0" w:color="auto"/>
                  </w:divBdr>
                </w:div>
                <w:div w:id="1888829940">
                  <w:marLeft w:val="0"/>
                  <w:marRight w:val="0"/>
                  <w:marTop w:val="0"/>
                  <w:marBottom w:val="0"/>
                  <w:divBdr>
                    <w:top w:val="none" w:sz="0" w:space="0" w:color="auto"/>
                    <w:left w:val="none" w:sz="0" w:space="0" w:color="auto"/>
                    <w:bottom w:val="none" w:sz="0" w:space="0" w:color="auto"/>
                    <w:right w:val="none" w:sz="0" w:space="0" w:color="auto"/>
                  </w:divBdr>
                </w:div>
                <w:div w:id="1112364856">
                  <w:marLeft w:val="0"/>
                  <w:marRight w:val="0"/>
                  <w:marTop w:val="0"/>
                  <w:marBottom w:val="0"/>
                  <w:divBdr>
                    <w:top w:val="none" w:sz="0" w:space="0" w:color="auto"/>
                    <w:left w:val="none" w:sz="0" w:space="0" w:color="auto"/>
                    <w:bottom w:val="none" w:sz="0" w:space="0" w:color="auto"/>
                    <w:right w:val="none" w:sz="0" w:space="0" w:color="auto"/>
                  </w:divBdr>
                </w:div>
                <w:div w:id="644166458">
                  <w:marLeft w:val="0"/>
                  <w:marRight w:val="0"/>
                  <w:marTop w:val="0"/>
                  <w:marBottom w:val="0"/>
                  <w:divBdr>
                    <w:top w:val="none" w:sz="0" w:space="0" w:color="auto"/>
                    <w:left w:val="none" w:sz="0" w:space="0" w:color="auto"/>
                    <w:bottom w:val="none" w:sz="0" w:space="0" w:color="auto"/>
                    <w:right w:val="none" w:sz="0" w:space="0" w:color="auto"/>
                  </w:divBdr>
                </w:div>
                <w:div w:id="1284312794">
                  <w:marLeft w:val="0"/>
                  <w:marRight w:val="0"/>
                  <w:marTop w:val="0"/>
                  <w:marBottom w:val="0"/>
                  <w:divBdr>
                    <w:top w:val="none" w:sz="0" w:space="0" w:color="auto"/>
                    <w:left w:val="none" w:sz="0" w:space="0" w:color="auto"/>
                    <w:bottom w:val="none" w:sz="0" w:space="0" w:color="auto"/>
                    <w:right w:val="none" w:sz="0" w:space="0" w:color="auto"/>
                  </w:divBdr>
                </w:div>
                <w:div w:id="1085224461">
                  <w:marLeft w:val="0"/>
                  <w:marRight w:val="0"/>
                  <w:marTop w:val="0"/>
                  <w:marBottom w:val="0"/>
                  <w:divBdr>
                    <w:top w:val="none" w:sz="0" w:space="0" w:color="auto"/>
                    <w:left w:val="none" w:sz="0" w:space="0" w:color="auto"/>
                    <w:bottom w:val="none" w:sz="0" w:space="0" w:color="auto"/>
                    <w:right w:val="none" w:sz="0" w:space="0" w:color="auto"/>
                  </w:divBdr>
                </w:div>
                <w:div w:id="401025199">
                  <w:marLeft w:val="0"/>
                  <w:marRight w:val="0"/>
                  <w:marTop w:val="0"/>
                  <w:marBottom w:val="0"/>
                  <w:divBdr>
                    <w:top w:val="none" w:sz="0" w:space="0" w:color="auto"/>
                    <w:left w:val="none" w:sz="0" w:space="0" w:color="auto"/>
                    <w:bottom w:val="none" w:sz="0" w:space="0" w:color="auto"/>
                    <w:right w:val="none" w:sz="0" w:space="0" w:color="auto"/>
                  </w:divBdr>
                </w:div>
                <w:div w:id="1115754172">
                  <w:marLeft w:val="0"/>
                  <w:marRight w:val="0"/>
                  <w:marTop w:val="0"/>
                  <w:marBottom w:val="0"/>
                  <w:divBdr>
                    <w:top w:val="none" w:sz="0" w:space="0" w:color="auto"/>
                    <w:left w:val="none" w:sz="0" w:space="0" w:color="auto"/>
                    <w:bottom w:val="none" w:sz="0" w:space="0" w:color="auto"/>
                    <w:right w:val="none" w:sz="0" w:space="0" w:color="auto"/>
                  </w:divBdr>
                </w:div>
                <w:div w:id="1525482882">
                  <w:marLeft w:val="0"/>
                  <w:marRight w:val="0"/>
                  <w:marTop w:val="0"/>
                  <w:marBottom w:val="0"/>
                  <w:divBdr>
                    <w:top w:val="none" w:sz="0" w:space="0" w:color="auto"/>
                    <w:left w:val="none" w:sz="0" w:space="0" w:color="auto"/>
                    <w:bottom w:val="none" w:sz="0" w:space="0" w:color="auto"/>
                    <w:right w:val="none" w:sz="0" w:space="0" w:color="auto"/>
                  </w:divBdr>
                </w:div>
                <w:div w:id="1330017478">
                  <w:marLeft w:val="0"/>
                  <w:marRight w:val="0"/>
                  <w:marTop w:val="0"/>
                  <w:marBottom w:val="0"/>
                  <w:divBdr>
                    <w:top w:val="none" w:sz="0" w:space="0" w:color="auto"/>
                    <w:left w:val="none" w:sz="0" w:space="0" w:color="auto"/>
                    <w:bottom w:val="none" w:sz="0" w:space="0" w:color="auto"/>
                    <w:right w:val="none" w:sz="0" w:space="0" w:color="auto"/>
                  </w:divBdr>
                </w:div>
                <w:div w:id="127625258">
                  <w:marLeft w:val="0"/>
                  <w:marRight w:val="0"/>
                  <w:marTop w:val="0"/>
                  <w:marBottom w:val="0"/>
                  <w:divBdr>
                    <w:top w:val="none" w:sz="0" w:space="0" w:color="auto"/>
                    <w:left w:val="none" w:sz="0" w:space="0" w:color="auto"/>
                    <w:bottom w:val="none" w:sz="0" w:space="0" w:color="auto"/>
                    <w:right w:val="none" w:sz="0" w:space="0" w:color="auto"/>
                  </w:divBdr>
                </w:div>
                <w:div w:id="1206986478">
                  <w:marLeft w:val="0"/>
                  <w:marRight w:val="0"/>
                  <w:marTop w:val="0"/>
                  <w:marBottom w:val="0"/>
                  <w:divBdr>
                    <w:top w:val="none" w:sz="0" w:space="0" w:color="auto"/>
                    <w:left w:val="none" w:sz="0" w:space="0" w:color="auto"/>
                    <w:bottom w:val="none" w:sz="0" w:space="0" w:color="auto"/>
                    <w:right w:val="none" w:sz="0" w:space="0" w:color="auto"/>
                  </w:divBdr>
                </w:div>
                <w:div w:id="113142221">
                  <w:marLeft w:val="0"/>
                  <w:marRight w:val="0"/>
                  <w:marTop w:val="0"/>
                  <w:marBottom w:val="0"/>
                  <w:divBdr>
                    <w:top w:val="none" w:sz="0" w:space="0" w:color="auto"/>
                    <w:left w:val="none" w:sz="0" w:space="0" w:color="auto"/>
                    <w:bottom w:val="none" w:sz="0" w:space="0" w:color="auto"/>
                    <w:right w:val="none" w:sz="0" w:space="0" w:color="auto"/>
                  </w:divBdr>
                </w:div>
                <w:div w:id="182943235">
                  <w:marLeft w:val="0"/>
                  <w:marRight w:val="0"/>
                  <w:marTop w:val="0"/>
                  <w:marBottom w:val="0"/>
                  <w:divBdr>
                    <w:top w:val="none" w:sz="0" w:space="0" w:color="auto"/>
                    <w:left w:val="none" w:sz="0" w:space="0" w:color="auto"/>
                    <w:bottom w:val="none" w:sz="0" w:space="0" w:color="auto"/>
                    <w:right w:val="none" w:sz="0" w:space="0" w:color="auto"/>
                  </w:divBdr>
                </w:div>
                <w:div w:id="1638951871">
                  <w:marLeft w:val="0"/>
                  <w:marRight w:val="0"/>
                  <w:marTop w:val="0"/>
                  <w:marBottom w:val="0"/>
                  <w:divBdr>
                    <w:top w:val="none" w:sz="0" w:space="0" w:color="auto"/>
                    <w:left w:val="none" w:sz="0" w:space="0" w:color="auto"/>
                    <w:bottom w:val="none" w:sz="0" w:space="0" w:color="auto"/>
                    <w:right w:val="none" w:sz="0" w:space="0" w:color="auto"/>
                  </w:divBdr>
                </w:div>
                <w:div w:id="688987731">
                  <w:marLeft w:val="0"/>
                  <w:marRight w:val="0"/>
                  <w:marTop w:val="0"/>
                  <w:marBottom w:val="0"/>
                  <w:divBdr>
                    <w:top w:val="none" w:sz="0" w:space="0" w:color="auto"/>
                    <w:left w:val="none" w:sz="0" w:space="0" w:color="auto"/>
                    <w:bottom w:val="none" w:sz="0" w:space="0" w:color="auto"/>
                    <w:right w:val="none" w:sz="0" w:space="0" w:color="auto"/>
                  </w:divBdr>
                </w:div>
                <w:div w:id="1717043681">
                  <w:marLeft w:val="0"/>
                  <w:marRight w:val="0"/>
                  <w:marTop w:val="0"/>
                  <w:marBottom w:val="0"/>
                  <w:divBdr>
                    <w:top w:val="none" w:sz="0" w:space="0" w:color="auto"/>
                    <w:left w:val="none" w:sz="0" w:space="0" w:color="auto"/>
                    <w:bottom w:val="none" w:sz="0" w:space="0" w:color="auto"/>
                    <w:right w:val="none" w:sz="0" w:space="0" w:color="auto"/>
                  </w:divBdr>
                </w:div>
                <w:div w:id="265426255">
                  <w:marLeft w:val="0"/>
                  <w:marRight w:val="0"/>
                  <w:marTop w:val="0"/>
                  <w:marBottom w:val="0"/>
                  <w:divBdr>
                    <w:top w:val="none" w:sz="0" w:space="0" w:color="auto"/>
                    <w:left w:val="none" w:sz="0" w:space="0" w:color="auto"/>
                    <w:bottom w:val="none" w:sz="0" w:space="0" w:color="auto"/>
                    <w:right w:val="none" w:sz="0" w:space="0" w:color="auto"/>
                  </w:divBdr>
                </w:div>
                <w:div w:id="2050184796">
                  <w:marLeft w:val="0"/>
                  <w:marRight w:val="0"/>
                  <w:marTop w:val="0"/>
                  <w:marBottom w:val="0"/>
                  <w:divBdr>
                    <w:top w:val="none" w:sz="0" w:space="0" w:color="auto"/>
                    <w:left w:val="none" w:sz="0" w:space="0" w:color="auto"/>
                    <w:bottom w:val="none" w:sz="0" w:space="0" w:color="auto"/>
                    <w:right w:val="none" w:sz="0" w:space="0" w:color="auto"/>
                  </w:divBdr>
                </w:div>
                <w:div w:id="995916663">
                  <w:marLeft w:val="0"/>
                  <w:marRight w:val="0"/>
                  <w:marTop w:val="0"/>
                  <w:marBottom w:val="0"/>
                  <w:divBdr>
                    <w:top w:val="none" w:sz="0" w:space="0" w:color="auto"/>
                    <w:left w:val="none" w:sz="0" w:space="0" w:color="auto"/>
                    <w:bottom w:val="none" w:sz="0" w:space="0" w:color="auto"/>
                    <w:right w:val="none" w:sz="0" w:space="0" w:color="auto"/>
                  </w:divBdr>
                </w:div>
                <w:div w:id="844900097">
                  <w:marLeft w:val="0"/>
                  <w:marRight w:val="0"/>
                  <w:marTop w:val="0"/>
                  <w:marBottom w:val="0"/>
                  <w:divBdr>
                    <w:top w:val="none" w:sz="0" w:space="0" w:color="auto"/>
                    <w:left w:val="none" w:sz="0" w:space="0" w:color="auto"/>
                    <w:bottom w:val="none" w:sz="0" w:space="0" w:color="auto"/>
                    <w:right w:val="none" w:sz="0" w:space="0" w:color="auto"/>
                  </w:divBdr>
                </w:div>
                <w:div w:id="1495997023">
                  <w:marLeft w:val="0"/>
                  <w:marRight w:val="0"/>
                  <w:marTop w:val="0"/>
                  <w:marBottom w:val="0"/>
                  <w:divBdr>
                    <w:top w:val="none" w:sz="0" w:space="0" w:color="auto"/>
                    <w:left w:val="none" w:sz="0" w:space="0" w:color="auto"/>
                    <w:bottom w:val="none" w:sz="0" w:space="0" w:color="auto"/>
                    <w:right w:val="none" w:sz="0" w:space="0" w:color="auto"/>
                  </w:divBdr>
                </w:div>
                <w:div w:id="1180002775">
                  <w:marLeft w:val="0"/>
                  <w:marRight w:val="0"/>
                  <w:marTop w:val="0"/>
                  <w:marBottom w:val="0"/>
                  <w:divBdr>
                    <w:top w:val="none" w:sz="0" w:space="0" w:color="auto"/>
                    <w:left w:val="none" w:sz="0" w:space="0" w:color="auto"/>
                    <w:bottom w:val="none" w:sz="0" w:space="0" w:color="auto"/>
                    <w:right w:val="none" w:sz="0" w:space="0" w:color="auto"/>
                  </w:divBdr>
                </w:div>
                <w:div w:id="2028942319">
                  <w:marLeft w:val="0"/>
                  <w:marRight w:val="0"/>
                  <w:marTop w:val="0"/>
                  <w:marBottom w:val="0"/>
                  <w:divBdr>
                    <w:top w:val="none" w:sz="0" w:space="0" w:color="auto"/>
                    <w:left w:val="none" w:sz="0" w:space="0" w:color="auto"/>
                    <w:bottom w:val="none" w:sz="0" w:space="0" w:color="auto"/>
                    <w:right w:val="none" w:sz="0" w:space="0" w:color="auto"/>
                  </w:divBdr>
                </w:div>
                <w:div w:id="6716037">
                  <w:marLeft w:val="0"/>
                  <w:marRight w:val="0"/>
                  <w:marTop w:val="0"/>
                  <w:marBottom w:val="0"/>
                  <w:divBdr>
                    <w:top w:val="none" w:sz="0" w:space="0" w:color="auto"/>
                    <w:left w:val="none" w:sz="0" w:space="0" w:color="auto"/>
                    <w:bottom w:val="none" w:sz="0" w:space="0" w:color="auto"/>
                    <w:right w:val="none" w:sz="0" w:space="0" w:color="auto"/>
                  </w:divBdr>
                </w:div>
                <w:div w:id="1667126026">
                  <w:marLeft w:val="0"/>
                  <w:marRight w:val="0"/>
                  <w:marTop w:val="0"/>
                  <w:marBottom w:val="0"/>
                  <w:divBdr>
                    <w:top w:val="none" w:sz="0" w:space="0" w:color="auto"/>
                    <w:left w:val="none" w:sz="0" w:space="0" w:color="auto"/>
                    <w:bottom w:val="none" w:sz="0" w:space="0" w:color="auto"/>
                    <w:right w:val="none" w:sz="0" w:space="0" w:color="auto"/>
                  </w:divBdr>
                </w:div>
                <w:div w:id="879047623">
                  <w:marLeft w:val="0"/>
                  <w:marRight w:val="0"/>
                  <w:marTop w:val="0"/>
                  <w:marBottom w:val="0"/>
                  <w:divBdr>
                    <w:top w:val="none" w:sz="0" w:space="0" w:color="auto"/>
                    <w:left w:val="none" w:sz="0" w:space="0" w:color="auto"/>
                    <w:bottom w:val="none" w:sz="0" w:space="0" w:color="auto"/>
                    <w:right w:val="none" w:sz="0" w:space="0" w:color="auto"/>
                  </w:divBdr>
                </w:div>
                <w:div w:id="1638147704">
                  <w:marLeft w:val="0"/>
                  <w:marRight w:val="0"/>
                  <w:marTop w:val="0"/>
                  <w:marBottom w:val="0"/>
                  <w:divBdr>
                    <w:top w:val="none" w:sz="0" w:space="0" w:color="auto"/>
                    <w:left w:val="none" w:sz="0" w:space="0" w:color="auto"/>
                    <w:bottom w:val="none" w:sz="0" w:space="0" w:color="auto"/>
                    <w:right w:val="none" w:sz="0" w:space="0" w:color="auto"/>
                  </w:divBdr>
                </w:div>
                <w:div w:id="1467238817">
                  <w:marLeft w:val="0"/>
                  <w:marRight w:val="0"/>
                  <w:marTop w:val="0"/>
                  <w:marBottom w:val="0"/>
                  <w:divBdr>
                    <w:top w:val="none" w:sz="0" w:space="0" w:color="auto"/>
                    <w:left w:val="none" w:sz="0" w:space="0" w:color="auto"/>
                    <w:bottom w:val="none" w:sz="0" w:space="0" w:color="auto"/>
                    <w:right w:val="none" w:sz="0" w:space="0" w:color="auto"/>
                  </w:divBdr>
                </w:div>
                <w:div w:id="1372223785">
                  <w:marLeft w:val="0"/>
                  <w:marRight w:val="0"/>
                  <w:marTop w:val="0"/>
                  <w:marBottom w:val="0"/>
                  <w:divBdr>
                    <w:top w:val="none" w:sz="0" w:space="0" w:color="auto"/>
                    <w:left w:val="none" w:sz="0" w:space="0" w:color="auto"/>
                    <w:bottom w:val="none" w:sz="0" w:space="0" w:color="auto"/>
                    <w:right w:val="none" w:sz="0" w:space="0" w:color="auto"/>
                  </w:divBdr>
                </w:div>
                <w:div w:id="1387140198">
                  <w:marLeft w:val="0"/>
                  <w:marRight w:val="0"/>
                  <w:marTop w:val="0"/>
                  <w:marBottom w:val="0"/>
                  <w:divBdr>
                    <w:top w:val="none" w:sz="0" w:space="0" w:color="auto"/>
                    <w:left w:val="none" w:sz="0" w:space="0" w:color="auto"/>
                    <w:bottom w:val="none" w:sz="0" w:space="0" w:color="auto"/>
                    <w:right w:val="none" w:sz="0" w:space="0" w:color="auto"/>
                  </w:divBdr>
                </w:div>
                <w:div w:id="637875909">
                  <w:marLeft w:val="0"/>
                  <w:marRight w:val="0"/>
                  <w:marTop w:val="0"/>
                  <w:marBottom w:val="0"/>
                  <w:divBdr>
                    <w:top w:val="none" w:sz="0" w:space="0" w:color="auto"/>
                    <w:left w:val="none" w:sz="0" w:space="0" w:color="auto"/>
                    <w:bottom w:val="none" w:sz="0" w:space="0" w:color="auto"/>
                    <w:right w:val="none" w:sz="0" w:space="0" w:color="auto"/>
                  </w:divBdr>
                </w:div>
                <w:div w:id="1239632986">
                  <w:marLeft w:val="0"/>
                  <w:marRight w:val="0"/>
                  <w:marTop w:val="0"/>
                  <w:marBottom w:val="0"/>
                  <w:divBdr>
                    <w:top w:val="none" w:sz="0" w:space="0" w:color="auto"/>
                    <w:left w:val="none" w:sz="0" w:space="0" w:color="auto"/>
                    <w:bottom w:val="none" w:sz="0" w:space="0" w:color="auto"/>
                    <w:right w:val="none" w:sz="0" w:space="0" w:color="auto"/>
                  </w:divBdr>
                </w:div>
                <w:div w:id="674501041">
                  <w:marLeft w:val="0"/>
                  <w:marRight w:val="0"/>
                  <w:marTop w:val="0"/>
                  <w:marBottom w:val="0"/>
                  <w:divBdr>
                    <w:top w:val="none" w:sz="0" w:space="0" w:color="auto"/>
                    <w:left w:val="none" w:sz="0" w:space="0" w:color="auto"/>
                    <w:bottom w:val="none" w:sz="0" w:space="0" w:color="auto"/>
                    <w:right w:val="none" w:sz="0" w:space="0" w:color="auto"/>
                  </w:divBdr>
                </w:div>
                <w:div w:id="957755296">
                  <w:marLeft w:val="0"/>
                  <w:marRight w:val="0"/>
                  <w:marTop w:val="0"/>
                  <w:marBottom w:val="0"/>
                  <w:divBdr>
                    <w:top w:val="none" w:sz="0" w:space="0" w:color="auto"/>
                    <w:left w:val="none" w:sz="0" w:space="0" w:color="auto"/>
                    <w:bottom w:val="none" w:sz="0" w:space="0" w:color="auto"/>
                    <w:right w:val="none" w:sz="0" w:space="0" w:color="auto"/>
                  </w:divBdr>
                </w:div>
                <w:div w:id="626005418">
                  <w:marLeft w:val="0"/>
                  <w:marRight w:val="0"/>
                  <w:marTop w:val="0"/>
                  <w:marBottom w:val="0"/>
                  <w:divBdr>
                    <w:top w:val="none" w:sz="0" w:space="0" w:color="auto"/>
                    <w:left w:val="none" w:sz="0" w:space="0" w:color="auto"/>
                    <w:bottom w:val="none" w:sz="0" w:space="0" w:color="auto"/>
                    <w:right w:val="none" w:sz="0" w:space="0" w:color="auto"/>
                  </w:divBdr>
                </w:div>
                <w:div w:id="791902813">
                  <w:marLeft w:val="0"/>
                  <w:marRight w:val="0"/>
                  <w:marTop w:val="0"/>
                  <w:marBottom w:val="0"/>
                  <w:divBdr>
                    <w:top w:val="none" w:sz="0" w:space="0" w:color="auto"/>
                    <w:left w:val="none" w:sz="0" w:space="0" w:color="auto"/>
                    <w:bottom w:val="none" w:sz="0" w:space="0" w:color="auto"/>
                    <w:right w:val="none" w:sz="0" w:space="0" w:color="auto"/>
                  </w:divBdr>
                </w:div>
                <w:div w:id="1931936012">
                  <w:marLeft w:val="0"/>
                  <w:marRight w:val="0"/>
                  <w:marTop w:val="0"/>
                  <w:marBottom w:val="0"/>
                  <w:divBdr>
                    <w:top w:val="none" w:sz="0" w:space="0" w:color="auto"/>
                    <w:left w:val="none" w:sz="0" w:space="0" w:color="auto"/>
                    <w:bottom w:val="none" w:sz="0" w:space="0" w:color="auto"/>
                    <w:right w:val="none" w:sz="0" w:space="0" w:color="auto"/>
                  </w:divBdr>
                </w:div>
                <w:div w:id="1109470259">
                  <w:marLeft w:val="0"/>
                  <w:marRight w:val="0"/>
                  <w:marTop w:val="0"/>
                  <w:marBottom w:val="0"/>
                  <w:divBdr>
                    <w:top w:val="none" w:sz="0" w:space="0" w:color="auto"/>
                    <w:left w:val="none" w:sz="0" w:space="0" w:color="auto"/>
                    <w:bottom w:val="none" w:sz="0" w:space="0" w:color="auto"/>
                    <w:right w:val="none" w:sz="0" w:space="0" w:color="auto"/>
                  </w:divBdr>
                </w:div>
                <w:div w:id="627778493">
                  <w:marLeft w:val="0"/>
                  <w:marRight w:val="0"/>
                  <w:marTop w:val="0"/>
                  <w:marBottom w:val="0"/>
                  <w:divBdr>
                    <w:top w:val="none" w:sz="0" w:space="0" w:color="auto"/>
                    <w:left w:val="none" w:sz="0" w:space="0" w:color="auto"/>
                    <w:bottom w:val="none" w:sz="0" w:space="0" w:color="auto"/>
                    <w:right w:val="none" w:sz="0" w:space="0" w:color="auto"/>
                  </w:divBdr>
                </w:div>
                <w:div w:id="385956431">
                  <w:marLeft w:val="0"/>
                  <w:marRight w:val="0"/>
                  <w:marTop w:val="0"/>
                  <w:marBottom w:val="0"/>
                  <w:divBdr>
                    <w:top w:val="none" w:sz="0" w:space="0" w:color="auto"/>
                    <w:left w:val="none" w:sz="0" w:space="0" w:color="auto"/>
                    <w:bottom w:val="none" w:sz="0" w:space="0" w:color="auto"/>
                    <w:right w:val="none" w:sz="0" w:space="0" w:color="auto"/>
                  </w:divBdr>
                </w:div>
                <w:div w:id="1991859873">
                  <w:marLeft w:val="0"/>
                  <w:marRight w:val="0"/>
                  <w:marTop w:val="0"/>
                  <w:marBottom w:val="0"/>
                  <w:divBdr>
                    <w:top w:val="none" w:sz="0" w:space="0" w:color="auto"/>
                    <w:left w:val="none" w:sz="0" w:space="0" w:color="auto"/>
                    <w:bottom w:val="none" w:sz="0" w:space="0" w:color="auto"/>
                    <w:right w:val="none" w:sz="0" w:space="0" w:color="auto"/>
                  </w:divBdr>
                </w:div>
                <w:div w:id="1916932235">
                  <w:marLeft w:val="0"/>
                  <w:marRight w:val="0"/>
                  <w:marTop w:val="0"/>
                  <w:marBottom w:val="0"/>
                  <w:divBdr>
                    <w:top w:val="none" w:sz="0" w:space="0" w:color="auto"/>
                    <w:left w:val="none" w:sz="0" w:space="0" w:color="auto"/>
                    <w:bottom w:val="none" w:sz="0" w:space="0" w:color="auto"/>
                    <w:right w:val="none" w:sz="0" w:space="0" w:color="auto"/>
                  </w:divBdr>
                </w:div>
                <w:div w:id="953556127">
                  <w:marLeft w:val="0"/>
                  <w:marRight w:val="0"/>
                  <w:marTop w:val="0"/>
                  <w:marBottom w:val="0"/>
                  <w:divBdr>
                    <w:top w:val="none" w:sz="0" w:space="0" w:color="auto"/>
                    <w:left w:val="none" w:sz="0" w:space="0" w:color="auto"/>
                    <w:bottom w:val="none" w:sz="0" w:space="0" w:color="auto"/>
                    <w:right w:val="none" w:sz="0" w:space="0" w:color="auto"/>
                  </w:divBdr>
                </w:div>
                <w:div w:id="321591918">
                  <w:marLeft w:val="0"/>
                  <w:marRight w:val="0"/>
                  <w:marTop w:val="0"/>
                  <w:marBottom w:val="0"/>
                  <w:divBdr>
                    <w:top w:val="none" w:sz="0" w:space="0" w:color="auto"/>
                    <w:left w:val="none" w:sz="0" w:space="0" w:color="auto"/>
                    <w:bottom w:val="none" w:sz="0" w:space="0" w:color="auto"/>
                    <w:right w:val="none" w:sz="0" w:space="0" w:color="auto"/>
                  </w:divBdr>
                </w:div>
                <w:div w:id="1907303242">
                  <w:marLeft w:val="0"/>
                  <w:marRight w:val="0"/>
                  <w:marTop w:val="0"/>
                  <w:marBottom w:val="0"/>
                  <w:divBdr>
                    <w:top w:val="none" w:sz="0" w:space="0" w:color="auto"/>
                    <w:left w:val="none" w:sz="0" w:space="0" w:color="auto"/>
                    <w:bottom w:val="none" w:sz="0" w:space="0" w:color="auto"/>
                    <w:right w:val="none" w:sz="0" w:space="0" w:color="auto"/>
                  </w:divBdr>
                </w:div>
                <w:div w:id="1633438614">
                  <w:marLeft w:val="0"/>
                  <w:marRight w:val="0"/>
                  <w:marTop w:val="0"/>
                  <w:marBottom w:val="0"/>
                  <w:divBdr>
                    <w:top w:val="none" w:sz="0" w:space="0" w:color="auto"/>
                    <w:left w:val="none" w:sz="0" w:space="0" w:color="auto"/>
                    <w:bottom w:val="none" w:sz="0" w:space="0" w:color="auto"/>
                    <w:right w:val="none" w:sz="0" w:space="0" w:color="auto"/>
                  </w:divBdr>
                </w:div>
                <w:div w:id="1690569166">
                  <w:marLeft w:val="0"/>
                  <w:marRight w:val="0"/>
                  <w:marTop w:val="0"/>
                  <w:marBottom w:val="0"/>
                  <w:divBdr>
                    <w:top w:val="none" w:sz="0" w:space="0" w:color="auto"/>
                    <w:left w:val="none" w:sz="0" w:space="0" w:color="auto"/>
                    <w:bottom w:val="none" w:sz="0" w:space="0" w:color="auto"/>
                    <w:right w:val="none" w:sz="0" w:space="0" w:color="auto"/>
                  </w:divBdr>
                </w:div>
                <w:div w:id="813793278">
                  <w:marLeft w:val="0"/>
                  <w:marRight w:val="0"/>
                  <w:marTop w:val="0"/>
                  <w:marBottom w:val="0"/>
                  <w:divBdr>
                    <w:top w:val="none" w:sz="0" w:space="0" w:color="auto"/>
                    <w:left w:val="none" w:sz="0" w:space="0" w:color="auto"/>
                    <w:bottom w:val="none" w:sz="0" w:space="0" w:color="auto"/>
                    <w:right w:val="none" w:sz="0" w:space="0" w:color="auto"/>
                  </w:divBdr>
                </w:div>
                <w:div w:id="1818765002">
                  <w:marLeft w:val="0"/>
                  <w:marRight w:val="0"/>
                  <w:marTop w:val="0"/>
                  <w:marBottom w:val="0"/>
                  <w:divBdr>
                    <w:top w:val="none" w:sz="0" w:space="0" w:color="auto"/>
                    <w:left w:val="none" w:sz="0" w:space="0" w:color="auto"/>
                    <w:bottom w:val="none" w:sz="0" w:space="0" w:color="auto"/>
                    <w:right w:val="none" w:sz="0" w:space="0" w:color="auto"/>
                  </w:divBdr>
                </w:div>
                <w:div w:id="370810801">
                  <w:marLeft w:val="0"/>
                  <w:marRight w:val="0"/>
                  <w:marTop w:val="0"/>
                  <w:marBottom w:val="0"/>
                  <w:divBdr>
                    <w:top w:val="none" w:sz="0" w:space="0" w:color="auto"/>
                    <w:left w:val="none" w:sz="0" w:space="0" w:color="auto"/>
                    <w:bottom w:val="none" w:sz="0" w:space="0" w:color="auto"/>
                    <w:right w:val="none" w:sz="0" w:space="0" w:color="auto"/>
                  </w:divBdr>
                </w:div>
                <w:div w:id="1422481447">
                  <w:marLeft w:val="0"/>
                  <w:marRight w:val="0"/>
                  <w:marTop w:val="0"/>
                  <w:marBottom w:val="0"/>
                  <w:divBdr>
                    <w:top w:val="none" w:sz="0" w:space="0" w:color="auto"/>
                    <w:left w:val="none" w:sz="0" w:space="0" w:color="auto"/>
                    <w:bottom w:val="none" w:sz="0" w:space="0" w:color="auto"/>
                    <w:right w:val="none" w:sz="0" w:space="0" w:color="auto"/>
                  </w:divBdr>
                </w:div>
                <w:div w:id="2140300827">
                  <w:marLeft w:val="0"/>
                  <w:marRight w:val="0"/>
                  <w:marTop w:val="0"/>
                  <w:marBottom w:val="0"/>
                  <w:divBdr>
                    <w:top w:val="none" w:sz="0" w:space="0" w:color="auto"/>
                    <w:left w:val="none" w:sz="0" w:space="0" w:color="auto"/>
                    <w:bottom w:val="none" w:sz="0" w:space="0" w:color="auto"/>
                    <w:right w:val="none" w:sz="0" w:space="0" w:color="auto"/>
                  </w:divBdr>
                </w:div>
                <w:div w:id="1358001134">
                  <w:marLeft w:val="0"/>
                  <w:marRight w:val="0"/>
                  <w:marTop w:val="0"/>
                  <w:marBottom w:val="0"/>
                  <w:divBdr>
                    <w:top w:val="none" w:sz="0" w:space="0" w:color="auto"/>
                    <w:left w:val="none" w:sz="0" w:space="0" w:color="auto"/>
                    <w:bottom w:val="none" w:sz="0" w:space="0" w:color="auto"/>
                    <w:right w:val="none" w:sz="0" w:space="0" w:color="auto"/>
                  </w:divBdr>
                </w:div>
                <w:div w:id="199057338">
                  <w:marLeft w:val="0"/>
                  <w:marRight w:val="0"/>
                  <w:marTop w:val="0"/>
                  <w:marBottom w:val="0"/>
                  <w:divBdr>
                    <w:top w:val="none" w:sz="0" w:space="0" w:color="auto"/>
                    <w:left w:val="none" w:sz="0" w:space="0" w:color="auto"/>
                    <w:bottom w:val="none" w:sz="0" w:space="0" w:color="auto"/>
                    <w:right w:val="none" w:sz="0" w:space="0" w:color="auto"/>
                  </w:divBdr>
                </w:div>
                <w:div w:id="350181540">
                  <w:marLeft w:val="0"/>
                  <w:marRight w:val="0"/>
                  <w:marTop w:val="0"/>
                  <w:marBottom w:val="0"/>
                  <w:divBdr>
                    <w:top w:val="none" w:sz="0" w:space="0" w:color="auto"/>
                    <w:left w:val="none" w:sz="0" w:space="0" w:color="auto"/>
                    <w:bottom w:val="none" w:sz="0" w:space="0" w:color="auto"/>
                    <w:right w:val="none" w:sz="0" w:space="0" w:color="auto"/>
                  </w:divBdr>
                </w:div>
                <w:div w:id="781808134">
                  <w:marLeft w:val="0"/>
                  <w:marRight w:val="0"/>
                  <w:marTop w:val="0"/>
                  <w:marBottom w:val="0"/>
                  <w:divBdr>
                    <w:top w:val="none" w:sz="0" w:space="0" w:color="auto"/>
                    <w:left w:val="none" w:sz="0" w:space="0" w:color="auto"/>
                    <w:bottom w:val="none" w:sz="0" w:space="0" w:color="auto"/>
                    <w:right w:val="none" w:sz="0" w:space="0" w:color="auto"/>
                  </w:divBdr>
                </w:div>
                <w:div w:id="2053377848">
                  <w:marLeft w:val="0"/>
                  <w:marRight w:val="0"/>
                  <w:marTop w:val="0"/>
                  <w:marBottom w:val="0"/>
                  <w:divBdr>
                    <w:top w:val="none" w:sz="0" w:space="0" w:color="auto"/>
                    <w:left w:val="none" w:sz="0" w:space="0" w:color="auto"/>
                    <w:bottom w:val="none" w:sz="0" w:space="0" w:color="auto"/>
                    <w:right w:val="none" w:sz="0" w:space="0" w:color="auto"/>
                  </w:divBdr>
                </w:div>
                <w:div w:id="1402829372">
                  <w:marLeft w:val="0"/>
                  <w:marRight w:val="0"/>
                  <w:marTop w:val="0"/>
                  <w:marBottom w:val="0"/>
                  <w:divBdr>
                    <w:top w:val="none" w:sz="0" w:space="0" w:color="auto"/>
                    <w:left w:val="none" w:sz="0" w:space="0" w:color="auto"/>
                    <w:bottom w:val="none" w:sz="0" w:space="0" w:color="auto"/>
                    <w:right w:val="none" w:sz="0" w:space="0" w:color="auto"/>
                  </w:divBdr>
                </w:div>
                <w:div w:id="124323783">
                  <w:marLeft w:val="0"/>
                  <w:marRight w:val="0"/>
                  <w:marTop w:val="0"/>
                  <w:marBottom w:val="0"/>
                  <w:divBdr>
                    <w:top w:val="none" w:sz="0" w:space="0" w:color="auto"/>
                    <w:left w:val="none" w:sz="0" w:space="0" w:color="auto"/>
                    <w:bottom w:val="none" w:sz="0" w:space="0" w:color="auto"/>
                    <w:right w:val="none" w:sz="0" w:space="0" w:color="auto"/>
                  </w:divBdr>
                </w:div>
                <w:div w:id="1822456564">
                  <w:marLeft w:val="0"/>
                  <w:marRight w:val="0"/>
                  <w:marTop w:val="0"/>
                  <w:marBottom w:val="0"/>
                  <w:divBdr>
                    <w:top w:val="none" w:sz="0" w:space="0" w:color="auto"/>
                    <w:left w:val="none" w:sz="0" w:space="0" w:color="auto"/>
                    <w:bottom w:val="none" w:sz="0" w:space="0" w:color="auto"/>
                    <w:right w:val="none" w:sz="0" w:space="0" w:color="auto"/>
                  </w:divBdr>
                </w:div>
                <w:div w:id="21903592">
                  <w:marLeft w:val="0"/>
                  <w:marRight w:val="0"/>
                  <w:marTop w:val="0"/>
                  <w:marBottom w:val="0"/>
                  <w:divBdr>
                    <w:top w:val="none" w:sz="0" w:space="0" w:color="auto"/>
                    <w:left w:val="none" w:sz="0" w:space="0" w:color="auto"/>
                    <w:bottom w:val="none" w:sz="0" w:space="0" w:color="auto"/>
                    <w:right w:val="none" w:sz="0" w:space="0" w:color="auto"/>
                  </w:divBdr>
                </w:div>
                <w:div w:id="1136919516">
                  <w:marLeft w:val="0"/>
                  <w:marRight w:val="0"/>
                  <w:marTop w:val="0"/>
                  <w:marBottom w:val="0"/>
                  <w:divBdr>
                    <w:top w:val="none" w:sz="0" w:space="0" w:color="auto"/>
                    <w:left w:val="none" w:sz="0" w:space="0" w:color="auto"/>
                    <w:bottom w:val="none" w:sz="0" w:space="0" w:color="auto"/>
                    <w:right w:val="none" w:sz="0" w:space="0" w:color="auto"/>
                  </w:divBdr>
                </w:div>
                <w:div w:id="487138719">
                  <w:marLeft w:val="0"/>
                  <w:marRight w:val="0"/>
                  <w:marTop w:val="0"/>
                  <w:marBottom w:val="0"/>
                  <w:divBdr>
                    <w:top w:val="none" w:sz="0" w:space="0" w:color="auto"/>
                    <w:left w:val="none" w:sz="0" w:space="0" w:color="auto"/>
                    <w:bottom w:val="none" w:sz="0" w:space="0" w:color="auto"/>
                    <w:right w:val="none" w:sz="0" w:space="0" w:color="auto"/>
                  </w:divBdr>
                </w:div>
                <w:div w:id="1315376547">
                  <w:marLeft w:val="0"/>
                  <w:marRight w:val="0"/>
                  <w:marTop w:val="0"/>
                  <w:marBottom w:val="0"/>
                  <w:divBdr>
                    <w:top w:val="none" w:sz="0" w:space="0" w:color="auto"/>
                    <w:left w:val="none" w:sz="0" w:space="0" w:color="auto"/>
                    <w:bottom w:val="none" w:sz="0" w:space="0" w:color="auto"/>
                    <w:right w:val="none" w:sz="0" w:space="0" w:color="auto"/>
                  </w:divBdr>
                </w:div>
                <w:div w:id="671448404">
                  <w:marLeft w:val="0"/>
                  <w:marRight w:val="0"/>
                  <w:marTop w:val="0"/>
                  <w:marBottom w:val="0"/>
                  <w:divBdr>
                    <w:top w:val="none" w:sz="0" w:space="0" w:color="auto"/>
                    <w:left w:val="none" w:sz="0" w:space="0" w:color="auto"/>
                    <w:bottom w:val="none" w:sz="0" w:space="0" w:color="auto"/>
                    <w:right w:val="none" w:sz="0" w:space="0" w:color="auto"/>
                  </w:divBdr>
                </w:div>
                <w:div w:id="625965628">
                  <w:marLeft w:val="0"/>
                  <w:marRight w:val="0"/>
                  <w:marTop w:val="0"/>
                  <w:marBottom w:val="0"/>
                  <w:divBdr>
                    <w:top w:val="none" w:sz="0" w:space="0" w:color="auto"/>
                    <w:left w:val="none" w:sz="0" w:space="0" w:color="auto"/>
                    <w:bottom w:val="none" w:sz="0" w:space="0" w:color="auto"/>
                    <w:right w:val="none" w:sz="0" w:space="0" w:color="auto"/>
                  </w:divBdr>
                </w:div>
                <w:div w:id="11542347">
                  <w:marLeft w:val="0"/>
                  <w:marRight w:val="0"/>
                  <w:marTop w:val="0"/>
                  <w:marBottom w:val="0"/>
                  <w:divBdr>
                    <w:top w:val="none" w:sz="0" w:space="0" w:color="auto"/>
                    <w:left w:val="none" w:sz="0" w:space="0" w:color="auto"/>
                    <w:bottom w:val="none" w:sz="0" w:space="0" w:color="auto"/>
                    <w:right w:val="none" w:sz="0" w:space="0" w:color="auto"/>
                  </w:divBdr>
                </w:div>
                <w:div w:id="178201231">
                  <w:marLeft w:val="0"/>
                  <w:marRight w:val="0"/>
                  <w:marTop w:val="0"/>
                  <w:marBottom w:val="0"/>
                  <w:divBdr>
                    <w:top w:val="none" w:sz="0" w:space="0" w:color="auto"/>
                    <w:left w:val="none" w:sz="0" w:space="0" w:color="auto"/>
                    <w:bottom w:val="none" w:sz="0" w:space="0" w:color="auto"/>
                    <w:right w:val="none" w:sz="0" w:space="0" w:color="auto"/>
                  </w:divBdr>
                </w:div>
                <w:div w:id="1827165730">
                  <w:marLeft w:val="0"/>
                  <w:marRight w:val="0"/>
                  <w:marTop w:val="0"/>
                  <w:marBottom w:val="0"/>
                  <w:divBdr>
                    <w:top w:val="none" w:sz="0" w:space="0" w:color="auto"/>
                    <w:left w:val="none" w:sz="0" w:space="0" w:color="auto"/>
                    <w:bottom w:val="none" w:sz="0" w:space="0" w:color="auto"/>
                    <w:right w:val="none" w:sz="0" w:space="0" w:color="auto"/>
                  </w:divBdr>
                </w:div>
                <w:div w:id="1761411723">
                  <w:marLeft w:val="0"/>
                  <w:marRight w:val="0"/>
                  <w:marTop w:val="0"/>
                  <w:marBottom w:val="0"/>
                  <w:divBdr>
                    <w:top w:val="none" w:sz="0" w:space="0" w:color="auto"/>
                    <w:left w:val="none" w:sz="0" w:space="0" w:color="auto"/>
                    <w:bottom w:val="none" w:sz="0" w:space="0" w:color="auto"/>
                    <w:right w:val="none" w:sz="0" w:space="0" w:color="auto"/>
                  </w:divBdr>
                </w:div>
                <w:div w:id="372703839">
                  <w:marLeft w:val="0"/>
                  <w:marRight w:val="0"/>
                  <w:marTop w:val="0"/>
                  <w:marBottom w:val="0"/>
                  <w:divBdr>
                    <w:top w:val="none" w:sz="0" w:space="0" w:color="auto"/>
                    <w:left w:val="none" w:sz="0" w:space="0" w:color="auto"/>
                    <w:bottom w:val="none" w:sz="0" w:space="0" w:color="auto"/>
                    <w:right w:val="none" w:sz="0" w:space="0" w:color="auto"/>
                  </w:divBdr>
                </w:div>
                <w:div w:id="206994590">
                  <w:marLeft w:val="0"/>
                  <w:marRight w:val="0"/>
                  <w:marTop w:val="0"/>
                  <w:marBottom w:val="0"/>
                  <w:divBdr>
                    <w:top w:val="none" w:sz="0" w:space="0" w:color="auto"/>
                    <w:left w:val="none" w:sz="0" w:space="0" w:color="auto"/>
                    <w:bottom w:val="none" w:sz="0" w:space="0" w:color="auto"/>
                    <w:right w:val="none" w:sz="0" w:space="0" w:color="auto"/>
                  </w:divBdr>
                </w:div>
                <w:div w:id="1465270202">
                  <w:marLeft w:val="0"/>
                  <w:marRight w:val="0"/>
                  <w:marTop w:val="0"/>
                  <w:marBottom w:val="0"/>
                  <w:divBdr>
                    <w:top w:val="none" w:sz="0" w:space="0" w:color="auto"/>
                    <w:left w:val="none" w:sz="0" w:space="0" w:color="auto"/>
                    <w:bottom w:val="none" w:sz="0" w:space="0" w:color="auto"/>
                    <w:right w:val="none" w:sz="0" w:space="0" w:color="auto"/>
                  </w:divBdr>
                </w:div>
                <w:div w:id="1579635600">
                  <w:marLeft w:val="0"/>
                  <w:marRight w:val="0"/>
                  <w:marTop w:val="0"/>
                  <w:marBottom w:val="0"/>
                  <w:divBdr>
                    <w:top w:val="none" w:sz="0" w:space="0" w:color="auto"/>
                    <w:left w:val="none" w:sz="0" w:space="0" w:color="auto"/>
                    <w:bottom w:val="none" w:sz="0" w:space="0" w:color="auto"/>
                    <w:right w:val="none" w:sz="0" w:space="0" w:color="auto"/>
                  </w:divBdr>
                </w:div>
                <w:div w:id="1370106962">
                  <w:marLeft w:val="0"/>
                  <w:marRight w:val="0"/>
                  <w:marTop w:val="0"/>
                  <w:marBottom w:val="0"/>
                  <w:divBdr>
                    <w:top w:val="none" w:sz="0" w:space="0" w:color="auto"/>
                    <w:left w:val="none" w:sz="0" w:space="0" w:color="auto"/>
                    <w:bottom w:val="none" w:sz="0" w:space="0" w:color="auto"/>
                    <w:right w:val="none" w:sz="0" w:space="0" w:color="auto"/>
                  </w:divBdr>
                </w:div>
                <w:div w:id="1269195516">
                  <w:marLeft w:val="0"/>
                  <w:marRight w:val="0"/>
                  <w:marTop w:val="0"/>
                  <w:marBottom w:val="0"/>
                  <w:divBdr>
                    <w:top w:val="none" w:sz="0" w:space="0" w:color="auto"/>
                    <w:left w:val="none" w:sz="0" w:space="0" w:color="auto"/>
                    <w:bottom w:val="none" w:sz="0" w:space="0" w:color="auto"/>
                    <w:right w:val="none" w:sz="0" w:space="0" w:color="auto"/>
                  </w:divBdr>
                </w:div>
                <w:div w:id="155390496">
                  <w:marLeft w:val="0"/>
                  <w:marRight w:val="0"/>
                  <w:marTop w:val="0"/>
                  <w:marBottom w:val="0"/>
                  <w:divBdr>
                    <w:top w:val="none" w:sz="0" w:space="0" w:color="auto"/>
                    <w:left w:val="none" w:sz="0" w:space="0" w:color="auto"/>
                    <w:bottom w:val="none" w:sz="0" w:space="0" w:color="auto"/>
                    <w:right w:val="none" w:sz="0" w:space="0" w:color="auto"/>
                  </w:divBdr>
                </w:div>
                <w:div w:id="1635601386">
                  <w:marLeft w:val="0"/>
                  <w:marRight w:val="0"/>
                  <w:marTop w:val="0"/>
                  <w:marBottom w:val="0"/>
                  <w:divBdr>
                    <w:top w:val="none" w:sz="0" w:space="0" w:color="auto"/>
                    <w:left w:val="none" w:sz="0" w:space="0" w:color="auto"/>
                    <w:bottom w:val="none" w:sz="0" w:space="0" w:color="auto"/>
                    <w:right w:val="none" w:sz="0" w:space="0" w:color="auto"/>
                  </w:divBdr>
                </w:div>
                <w:div w:id="2032759810">
                  <w:marLeft w:val="0"/>
                  <w:marRight w:val="0"/>
                  <w:marTop w:val="0"/>
                  <w:marBottom w:val="0"/>
                  <w:divBdr>
                    <w:top w:val="none" w:sz="0" w:space="0" w:color="auto"/>
                    <w:left w:val="none" w:sz="0" w:space="0" w:color="auto"/>
                    <w:bottom w:val="none" w:sz="0" w:space="0" w:color="auto"/>
                    <w:right w:val="none" w:sz="0" w:space="0" w:color="auto"/>
                  </w:divBdr>
                </w:div>
                <w:div w:id="395444692">
                  <w:marLeft w:val="0"/>
                  <w:marRight w:val="0"/>
                  <w:marTop w:val="0"/>
                  <w:marBottom w:val="0"/>
                  <w:divBdr>
                    <w:top w:val="none" w:sz="0" w:space="0" w:color="auto"/>
                    <w:left w:val="none" w:sz="0" w:space="0" w:color="auto"/>
                    <w:bottom w:val="none" w:sz="0" w:space="0" w:color="auto"/>
                    <w:right w:val="none" w:sz="0" w:space="0" w:color="auto"/>
                  </w:divBdr>
                </w:div>
                <w:div w:id="966859970">
                  <w:marLeft w:val="0"/>
                  <w:marRight w:val="0"/>
                  <w:marTop w:val="0"/>
                  <w:marBottom w:val="0"/>
                  <w:divBdr>
                    <w:top w:val="none" w:sz="0" w:space="0" w:color="auto"/>
                    <w:left w:val="none" w:sz="0" w:space="0" w:color="auto"/>
                    <w:bottom w:val="none" w:sz="0" w:space="0" w:color="auto"/>
                    <w:right w:val="none" w:sz="0" w:space="0" w:color="auto"/>
                  </w:divBdr>
                </w:div>
                <w:div w:id="1260217795">
                  <w:marLeft w:val="0"/>
                  <w:marRight w:val="0"/>
                  <w:marTop w:val="0"/>
                  <w:marBottom w:val="0"/>
                  <w:divBdr>
                    <w:top w:val="none" w:sz="0" w:space="0" w:color="auto"/>
                    <w:left w:val="none" w:sz="0" w:space="0" w:color="auto"/>
                    <w:bottom w:val="none" w:sz="0" w:space="0" w:color="auto"/>
                    <w:right w:val="none" w:sz="0" w:space="0" w:color="auto"/>
                  </w:divBdr>
                </w:div>
                <w:div w:id="553784095">
                  <w:marLeft w:val="0"/>
                  <w:marRight w:val="0"/>
                  <w:marTop w:val="0"/>
                  <w:marBottom w:val="0"/>
                  <w:divBdr>
                    <w:top w:val="none" w:sz="0" w:space="0" w:color="auto"/>
                    <w:left w:val="none" w:sz="0" w:space="0" w:color="auto"/>
                    <w:bottom w:val="none" w:sz="0" w:space="0" w:color="auto"/>
                    <w:right w:val="none" w:sz="0" w:space="0" w:color="auto"/>
                  </w:divBdr>
                </w:div>
                <w:div w:id="700402768">
                  <w:marLeft w:val="0"/>
                  <w:marRight w:val="0"/>
                  <w:marTop w:val="0"/>
                  <w:marBottom w:val="0"/>
                  <w:divBdr>
                    <w:top w:val="none" w:sz="0" w:space="0" w:color="auto"/>
                    <w:left w:val="none" w:sz="0" w:space="0" w:color="auto"/>
                    <w:bottom w:val="none" w:sz="0" w:space="0" w:color="auto"/>
                    <w:right w:val="none" w:sz="0" w:space="0" w:color="auto"/>
                  </w:divBdr>
                </w:div>
                <w:div w:id="1066539053">
                  <w:marLeft w:val="0"/>
                  <w:marRight w:val="0"/>
                  <w:marTop w:val="0"/>
                  <w:marBottom w:val="0"/>
                  <w:divBdr>
                    <w:top w:val="none" w:sz="0" w:space="0" w:color="auto"/>
                    <w:left w:val="none" w:sz="0" w:space="0" w:color="auto"/>
                    <w:bottom w:val="none" w:sz="0" w:space="0" w:color="auto"/>
                    <w:right w:val="none" w:sz="0" w:space="0" w:color="auto"/>
                  </w:divBdr>
                </w:div>
                <w:div w:id="2085563740">
                  <w:marLeft w:val="0"/>
                  <w:marRight w:val="0"/>
                  <w:marTop w:val="0"/>
                  <w:marBottom w:val="0"/>
                  <w:divBdr>
                    <w:top w:val="none" w:sz="0" w:space="0" w:color="auto"/>
                    <w:left w:val="none" w:sz="0" w:space="0" w:color="auto"/>
                    <w:bottom w:val="none" w:sz="0" w:space="0" w:color="auto"/>
                    <w:right w:val="none" w:sz="0" w:space="0" w:color="auto"/>
                  </w:divBdr>
                </w:div>
                <w:div w:id="786509253">
                  <w:marLeft w:val="0"/>
                  <w:marRight w:val="0"/>
                  <w:marTop w:val="0"/>
                  <w:marBottom w:val="0"/>
                  <w:divBdr>
                    <w:top w:val="none" w:sz="0" w:space="0" w:color="auto"/>
                    <w:left w:val="none" w:sz="0" w:space="0" w:color="auto"/>
                    <w:bottom w:val="none" w:sz="0" w:space="0" w:color="auto"/>
                    <w:right w:val="none" w:sz="0" w:space="0" w:color="auto"/>
                  </w:divBdr>
                </w:div>
                <w:div w:id="65079207">
                  <w:marLeft w:val="0"/>
                  <w:marRight w:val="0"/>
                  <w:marTop w:val="0"/>
                  <w:marBottom w:val="0"/>
                  <w:divBdr>
                    <w:top w:val="none" w:sz="0" w:space="0" w:color="auto"/>
                    <w:left w:val="none" w:sz="0" w:space="0" w:color="auto"/>
                    <w:bottom w:val="none" w:sz="0" w:space="0" w:color="auto"/>
                    <w:right w:val="none" w:sz="0" w:space="0" w:color="auto"/>
                  </w:divBdr>
                </w:div>
                <w:div w:id="640579060">
                  <w:marLeft w:val="0"/>
                  <w:marRight w:val="0"/>
                  <w:marTop w:val="0"/>
                  <w:marBottom w:val="0"/>
                  <w:divBdr>
                    <w:top w:val="none" w:sz="0" w:space="0" w:color="auto"/>
                    <w:left w:val="none" w:sz="0" w:space="0" w:color="auto"/>
                    <w:bottom w:val="none" w:sz="0" w:space="0" w:color="auto"/>
                    <w:right w:val="none" w:sz="0" w:space="0" w:color="auto"/>
                  </w:divBdr>
                </w:div>
                <w:div w:id="1149247516">
                  <w:marLeft w:val="0"/>
                  <w:marRight w:val="0"/>
                  <w:marTop w:val="0"/>
                  <w:marBottom w:val="0"/>
                  <w:divBdr>
                    <w:top w:val="none" w:sz="0" w:space="0" w:color="auto"/>
                    <w:left w:val="none" w:sz="0" w:space="0" w:color="auto"/>
                    <w:bottom w:val="none" w:sz="0" w:space="0" w:color="auto"/>
                    <w:right w:val="none" w:sz="0" w:space="0" w:color="auto"/>
                  </w:divBdr>
                </w:div>
                <w:div w:id="1424960587">
                  <w:marLeft w:val="0"/>
                  <w:marRight w:val="0"/>
                  <w:marTop w:val="0"/>
                  <w:marBottom w:val="0"/>
                  <w:divBdr>
                    <w:top w:val="none" w:sz="0" w:space="0" w:color="auto"/>
                    <w:left w:val="none" w:sz="0" w:space="0" w:color="auto"/>
                    <w:bottom w:val="none" w:sz="0" w:space="0" w:color="auto"/>
                    <w:right w:val="none" w:sz="0" w:space="0" w:color="auto"/>
                  </w:divBdr>
                </w:div>
                <w:div w:id="1097944355">
                  <w:marLeft w:val="0"/>
                  <w:marRight w:val="0"/>
                  <w:marTop w:val="0"/>
                  <w:marBottom w:val="0"/>
                  <w:divBdr>
                    <w:top w:val="none" w:sz="0" w:space="0" w:color="auto"/>
                    <w:left w:val="none" w:sz="0" w:space="0" w:color="auto"/>
                    <w:bottom w:val="none" w:sz="0" w:space="0" w:color="auto"/>
                    <w:right w:val="none" w:sz="0" w:space="0" w:color="auto"/>
                  </w:divBdr>
                </w:div>
                <w:div w:id="1649820736">
                  <w:marLeft w:val="0"/>
                  <w:marRight w:val="0"/>
                  <w:marTop w:val="0"/>
                  <w:marBottom w:val="0"/>
                  <w:divBdr>
                    <w:top w:val="none" w:sz="0" w:space="0" w:color="auto"/>
                    <w:left w:val="none" w:sz="0" w:space="0" w:color="auto"/>
                    <w:bottom w:val="none" w:sz="0" w:space="0" w:color="auto"/>
                    <w:right w:val="none" w:sz="0" w:space="0" w:color="auto"/>
                  </w:divBdr>
                </w:div>
                <w:div w:id="1518620473">
                  <w:marLeft w:val="0"/>
                  <w:marRight w:val="0"/>
                  <w:marTop w:val="0"/>
                  <w:marBottom w:val="0"/>
                  <w:divBdr>
                    <w:top w:val="none" w:sz="0" w:space="0" w:color="auto"/>
                    <w:left w:val="none" w:sz="0" w:space="0" w:color="auto"/>
                    <w:bottom w:val="none" w:sz="0" w:space="0" w:color="auto"/>
                    <w:right w:val="none" w:sz="0" w:space="0" w:color="auto"/>
                  </w:divBdr>
                </w:div>
                <w:div w:id="1454594796">
                  <w:marLeft w:val="0"/>
                  <w:marRight w:val="0"/>
                  <w:marTop w:val="0"/>
                  <w:marBottom w:val="0"/>
                  <w:divBdr>
                    <w:top w:val="none" w:sz="0" w:space="0" w:color="auto"/>
                    <w:left w:val="none" w:sz="0" w:space="0" w:color="auto"/>
                    <w:bottom w:val="none" w:sz="0" w:space="0" w:color="auto"/>
                    <w:right w:val="none" w:sz="0" w:space="0" w:color="auto"/>
                  </w:divBdr>
                </w:div>
                <w:div w:id="1026564497">
                  <w:marLeft w:val="0"/>
                  <w:marRight w:val="0"/>
                  <w:marTop w:val="0"/>
                  <w:marBottom w:val="0"/>
                  <w:divBdr>
                    <w:top w:val="none" w:sz="0" w:space="0" w:color="auto"/>
                    <w:left w:val="none" w:sz="0" w:space="0" w:color="auto"/>
                    <w:bottom w:val="none" w:sz="0" w:space="0" w:color="auto"/>
                    <w:right w:val="none" w:sz="0" w:space="0" w:color="auto"/>
                  </w:divBdr>
                </w:div>
                <w:div w:id="1124545985">
                  <w:marLeft w:val="0"/>
                  <w:marRight w:val="0"/>
                  <w:marTop w:val="0"/>
                  <w:marBottom w:val="0"/>
                  <w:divBdr>
                    <w:top w:val="none" w:sz="0" w:space="0" w:color="auto"/>
                    <w:left w:val="none" w:sz="0" w:space="0" w:color="auto"/>
                    <w:bottom w:val="none" w:sz="0" w:space="0" w:color="auto"/>
                    <w:right w:val="none" w:sz="0" w:space="0" w:color="auto"/>
                  </w:divBdr>
                </w:div>
                <w:div w:id="1069963369">
                  <w:marLeft w:val="0"/>
                  <w:marRight w:val="0"/>
                  <w:marTop w:val="0"/>
                  <w:marBottom w:val="0"/>
                  <w:divBdr>
                    <w:top w:val="none" w:sz="0" w:space="0" w:color="auto"/>
                    <w:left w:val="none" w:sz="0" w:space="0" w:color="auto"/>
                    <w:bottom w:val="none" w:sz="0" w:space="0" w:color="auto"/>
                    <w:right w:val="none" w:sz="0" w:space="0" w:color="auto"/>
                  </w:divBdr>
                </w:div>
                <w:div w:id="1706324560">
                  <w:marLeft w:val="0"/>
                  <w:marRight w:val="0"/>
                  <w:marTop w:val="0"/>
                  <w:marBottom w:val="0"/>
                  <w:divBdr>
                    <w:top w:val="none" w:sz="0" w:space="0" w:color="auto"/>
                    <w:left w:val="none" w:sz="0" w:space="0" w:color="auto"/>
                    <w:bottom w:val="none" w:sz="0" w:space="0" w:color="auto"/>
                    <w:right w:val="none" w:sz="0" w:space="0" w:color="auto"/>
                  </w:divBdr>
                </w:div>
                <w:div w:id="540046883">
                  <w:marLeft w:val="0"/>
                  <w:marRight w:val="0"/>
                  <w:marTop w:val="0"/>
                  <w:marBottom w:val="0"/>
                  <w:divBdr>
                    <w:top w:val="none" w:sz="0" w:space="0" w:color="auto"/>
                    <w:left w:val="none" w:sz="0" w:space="0" w:color="auto"/>
                    <w:bottom w:val="none" w:sz="0" w:space="0" w:color="auto"/>
                    <w:right w:val="none" w:sz="0" w:space="0" w:color="auto"/>
                  </w:divBdr>
                </w:div>
                <w:div w:id="1493134481">
                  <w:marLeft w:val="0"/>
                  <w:marRight w:val="0"/>
                  <w:marTop w:val="0"/>
                  <w:marBottom w:val="0"/>
                  <w:divBdr>
                    <w:top w:val="none" w:sz="0" w:space="0" w:color="auto"/>
                    <w:left w:val="none" w:sz="0" w:space="0" w:color="auto"/>
                    <w:bottom w:val="none" w:sz="0" w:space="0" w:color="auto"/>
                    <w:right w:val="none" w:sz="0" w:space="0" w:color="auto"/>
                  </w:divBdr>
                </w:div>
                <w:div w:id="700934674">
                  <w:marLeft w:val="0"/>
                  <w:marRight w:val="0"/>
                  <w:marTop w:val="0"/>
                  <w:marBottom w:val="0"/>
                  <w:divBdr>
                    <w:top w:val="none" w:sz="0" w:space="0" w:color="auto"/>
                    <w:left w:val="none" w:sz="0" w:space="0" w:color="auto"/>
                    <w:bottom w:val="none" w:sz="0" w:space="0" w:color="auto"/>
                    <w:right w:val="none" w:sz="0" w:space="0" w:color="auto"/>
                  </w:divBdr>
                </w:div>
                <w:div w:id="1797142872">
                  <w:marLeft w:val="0"/>
                  <w:marRight w:val="0"/>
                  <w:marTop w:val="0"/>
                  <w:marBottom w:val="0"/>
                  <w:divBdr>
                    <w:top w:val="none" w:sz="0" w:space="0" w:color="auto"/>
                    <w:left w:val="none" w:sz="0" w:space="0" w:color="auto"/>
                    <w:bottom w:val="none" w:sz="0" w:space="0" w:color="auto"/>
                    <w:right w:val="none" w:sz="0" w:space="0" w:color="auto"/>
                  </w:divBdr>
                </w:div>
                <w:div w:id="162285800">
                  <w:marLeft w:val="0"/>
                  <w:marRight w:val="0"/>
                  <w:marTop w:val="0"/>
                  <w:marBottom w:val="0"/>
                  <w:divBdr>
                    <w:top w:val="none" w:sz="0" w:space="0" w:color="auto"/>
                    <w:left w:val="none" w:sz="0" w:space="0" w:color="auto"/>
                    <w:bottom w:val="none" w:sz="0" w:space="0" w:color="auto"/>
                    <w:right w:val="none" w:sz="0" w:space="0" w:color="auto"/>
                  </w:divBdr>
                </w:div>
                <w:div w:id="368844320">
                  <w:marLeft w:val="0"/>
                  <w:marRight w:val="0"/>
                  <w:marTop w:val="0"/>
                  <w:marBottom w:val="0"/>
                  <w:divBdr>
                    <w:top w:val="none" w:sz="0" w:space="0" w:color="auto"/>
                    <w:left w:val="none" w:sz="0" w:space="0" w:color="auto"/>
                    <w:bottom w:val="none" w:sz="0" w:space="0" w:color="auto"/>
                    <w:right w:val="none" w:sz="0" w:space="0" w:color="auto"/>
                  </w:divBdr>
                </w:div>
                <w:div w:id="1306281653">
                  <w:marLeft w:val="0"/>
                  <w:marRight w:val="0"/>
                  <w:marTop w:val="0"/>
                  <w:marBottom w:val="0"/>
                  <w:divBdr>
                    <w:top w:val="none" w:sz="0" w:space="0" w:color="auto"/>
                    <w:left w:val="none" w:sz="0" w:space="0" w:color="auto"/>
                    <w:bottom w:val="none" w:sz="0" w:space="0" w:color="auto"/>
                    <w:right w:val="none" w:sz="0" w:space="0" w:color="auto"/>
                  </w:divBdr>
                </w:div>
                <w:div w:id="519701979">
                  <w:marLeft w:val="0"/>
                  <w:marRight w:val="0"/>
                  <w:marTop w:val="0"/>
                  <w:marBottom w:val="0"/>
                  <w:divBdr>
                    <w:top w:val="none" w:sz="0" w:space="0" w:color="auto"/>
                    <w:left w:val="none" w:sz="0" w:space="0" w:color="auto"/>
                    <w:bottom w:val="none" w:sz="0" w:space="0" w:color="auto"/>
                    <w:right w:val="none" w:sz="0" w:space="0" w:color="auto"/>
                  </w:divBdr>
                </w:div>
                <w:div w:id="446697655">
                  <w:marLeft w:val="0"/>
                  <w:marRight w:val="0"/>
                  <w:marTop w:val="0"/>
                  <w:marBottom w:val="0"/>
                  <w:divBdr>
                    <w:top w:val="none" w:sz="0" w:space="0" w:color="auto"/>
                    <w:left w:val="none" w:sz="0" w:space="0" w:color="auto"/>
                    <w:bottom w:val="none" w:sz="0" w:space="0" w:color="auto"/>
                    <w:right w:val="none" w:sz="0" w:space="0" w:color="auto"/>
                  </w:divBdr>
                </w:div>
                <w:div w:id="1113129185">
                  <w:marLeft w:val="0"/>
                  <w:marRight w:val="0"/>
                  <w:marTop w:val="0"/>
                  <w:marBottom w:val="0"/>
                  <w:divBdr>
                    <w:top w:val="none" w:sz="0" w:space="0" w:color="auto"/>
                    <w:left w:val="none" w:sz="0" w:space="0" w:color="auto"/>
                    <w:bottom w:val="none" w:sz="0" w:space="0" w:color="auto"/>
                    <w:right w:val="none" w:sz="0" w:space="0" w:color="auto"/>
                  </w:divBdr>
                </w:div>
                <w:div w:id="1207713671">
                  <w:marLeft w:val="0"/>
                  <w:marRight w:val="0"/>
                  <w:marTop w:val="0"/>
                  <w:marBottom w:val="0"/>
                  <w:divBdr>
                    <w:top w:val="none" w:sz="0" w:space="0" w:color="auto"/>
                    <w:left w:val="none" w:sz="0" w:space="0" w:color="auto"/>
                    <w:bottom w:val="none" w:sz="0" w:space="0" w:color="auto"/>
                    <w:right w:val="none" w:sz="0" w:space="0" w:color="auto"/>
                  </w:divBdr>
                </w:div>
                <w:div w:id="1266234450">
                  <w:marLeft w:val="0"/>
                  <w:marRight w:val="0"/>
                  <w:marTop w:val="0"/>
                  <w:marBottom w:val="0"/>
                  <w:divBdr>
                    <w:top w:val="none" w:sz="0" w:space="0" w:color="auto"/>
                    <w:left w:val="none" w:sz="0" w:space="0" w:color="auto"/>
                    <w:bottom w:val="none" w:sz="0" w:space="0" w:color="auto"/>
                    <w:right w:val="none" w:sz="0" w:space="0" w:color="auto"/>
                  </w:divBdr>
                </w:div>
                <w:div w:id="994452787">
                  <w:marLeft w:val="0"/>
                  <w:marRight w:val="0"/>
                  <w:marTop w:val="0"/>
                  <w:marBottom w:val="0"/>
                  <w:divBdr>
                    <w:top w:val="none" w:sz="0" w:space="0" w:color="auto"/>
                    <w:left w:val="none" w:sz="0" w:space="0" w:color="auto"/>
                    <w:bottom w:val="none" w:sz="0" w:space="0" w:color="auto"/>
                    <w:right w:val="none" w:sz="0" w:space="0" w:color="auto"/>
                  </w:divBdr>
                </w:div>
                <w:div w:id="675037712">
                  <w:marLeft w:val="0"/>
                  <w:marRight w:val="0"/>
                  <w:marTop w:val="0"/>
                  <w:marBottom w:val="0"/>
                  <w:divBdr>
                    <w:top w:val="none" w:sz="0" w:space="0" w:color="auto"/>
                    <w:left w:val="none" w:sz="0" w:space="0" w:color="auto"/>
                    <w:bottom w:val="none" w:sz="0" w:space="0" w:color="auto"/>
                    <w:right w:val="none" w:sz="0" w:space="0" w:color="auto"/>
                  </w:divBdr>
                </w:div>
                <w:div w:id="1880773959">
                  <w:marLeft w:val="0"/>
                  <w:marRight w:val="0"/>
                  <w:marTop w:val="0"/>
                  <w:marBottom w:val="0"/>
                  <w:divBdr>
                    <w:top w:val="none" w:sz="0" w:space="0" w:color="auto"/>
                    <w:left w:val="none" w:sz="0" w:space="0" w:color="auto"/>
                    <w:bottom w:val="none" w:sz="0" w:space="0" w:color="auto"/>
                    <w:right w:val="none" w:sz="0" w:space="0" w:color="auto"/>
                  </w:divBdr>
                </w:div>
                <w:div w:id="341248901">
                  <w:marLeft w:val="0"/>
                  <w:marRight w:val="0"/>
                  <w:marTop w:val="0"/>
                  <w:marBottom w:val="0"/>
                  <w:divBdr>
                    <w:top w:val="none" w:sz="0" w:space="0" w:color="auto"/>
                    <w:left w:val="none" w:sz="0" w:space="0" w:color="auto"/>
                    <w:bottom w:val="none" w:sz="0" w:space="0" w:color="auto"/>
                    <w:right w:val="none" w:sz="0" w:space="0" w:color="auto"/>
                  </w:divBdr>
                </w:div>
                <w:div w:id="1869904488">
                  <w:marLeft w:val="0"/>
                  <w:marRight w:val="0"/>
                  <w:marTop w:val="0"/>
                  <w:marBottom w:val="0"/>
                  <w:divBdr>
                    <w:top w:val="none" w:sz="0" w:space="0" w:color="auto"/>
                    <w:left w:val="none" w:sz="0" w:space="0" w:color="auto"/>
                    <w:bottom w:val="none" w:sz="0" w:space="0" w:color="auto"/>
                    <w:right w:val="none" w:sz="0" w:space="0" w:color="auto"/>
                  </w:divBdr>
                </w:div>
                <w:div w:id="119418155">
                  <w:marLeft w:val="0"/>
                  <w:marRight w:val="0"/>
                  <w:marTop w:val="0"/>
                  <w:marBottom w:val="0"/>
                  <w:divBdr>
                    <w:top w:val="none" w:sz="0" w:space="0" w:color="auto"/>
                    <w:left w:val="none" w:sz="0" w:space="0" w:color="auto"/>
                    <w:bottom w:val="none" w:sz="0" w:space="0" w:color="auto"/>
                    <w:right w:val="none" w:sz="0" w:space="0" w:color="auto"/>
                  </w:divBdr>
                </w:div>
                <w:div w:id="1915820164">
                  <w:marLeft w:val="0"/>
                  <w:marRight w:val="0"/>
                  <w:marTop w:val="0"/>
                  <w:marBottom w:val="0"/>
                  <w:divBdr>
                    <w:top w:val="none" w:sz="0" w:space="0" w:color="auto"/>
                    <w:left w:val="none" w:sz="0" w:space="0" w:color="auto"/>
                    <w:bottom w:val="none" w:sz="0" w:space="0" w:color="auto"/>
                    <w:right w:val="none" w:sz="0" w:space="0" w:color="auto"/>
                  </w:divBdr>
                </w:div>
                <w:div w:id="284778600">
                  <w:marLeft w:val="0"/>
                  <w:marRight w:val="0"/>
                  <w:marTop w:val="0"/>
                  <w:marBottom w:val="0"/>
                  <w:divBdr>
                    <w:top w:val="none" w:sz="0" w:space="0" w:color="auto"/>
                    <w:left w:val="none" w:sz="0" w:space="0" w:color="auto"/>
                    <w:bottom w:val="none" w:sz="0" w:space="0" w:color="auto"/>
                    <w:right w:val="none" w:sz="0" w:space="0" w:color="auto"/>
                  </w:divBdr>
                </w:div>
                <w:div w:id="641929473">
                  <w:marLeft w:val="0"/>
                  <w:marRight w:val="0"/>
                  <w:marTop w:val="0"/>
                  <w:marBottom w:val="0"/>
                  <w:divBdr>
                    <w:top w:val="none" w:sz="0" w:space="0" w:color="auto"/>
                    <w:left w:val="none" w:sz="0" w:space="0" w:color="auto"/>
                    <w:bottom w:val="none" w:sz="0" w:space="0" w:color="auto"/>
                    <w:right w:val="none" w:sz="0" w:space="0" w:color="auto"/>
                  </w:divBdr>
                </w:div>
                <w:div w:id="1511486568">
                  <w:marLeft w:val="0"/>
                  <w:marRight w:val="0"/>
                  <w:marTop w:val="0"/>
                  <w:marBottom w:val="0"/>
                  <w:divBdr>
                    <w:top w:val="none" w:sz="0" w:space="0" w:color="auto"/>
                    <w:left w:val="none" w:sz="0" w:space="0" w:color="auto"/>
                    <w:bottom w:val="none" w:sz="0" w:space="0" w:color="auto"/>
                    <w:right w:val="none" w:sz="0" w:space="0" w:color="auto"/>
                  </w:divBdr>
                </w:div>
                <w:div w:id="1636833015">
                  <w:marLeft w:val="0"/>
                  <w:marRight w:val="0"/>
                  <w:marTop w:val="0"/>
                  <w:marBottom w:val="0"/>
                  <w:divBdr>
                    <w:top w:val="none" w:sz="0" w:space="0" w:color="auto"/>
                    <w:left w:val="none" w:sz="0" w:space="0" w:color="auto"/>
                    <w:bottom w:val="none" w:sz="0" w:space="0" w:color="auto"/>
                    <w:right w:val="none" w:sz="0" w:space="0" w:color="auto"/>
                  </w:divBdr>
                </w:div>
                <w:div w:id="597251762">
                  <w:marLeft w:val="0"/>
                  <w:marRight w:val="0"/>
                  <w:marTop w:val="0"/>
                  <w:marBottom w:val="0"/>
                  <w:divBdr>
                    <w:top w:val="none" w:sz="0" w:space="0" w:color="auto"/>
                    <w:left w:val="none" w:sz="0" w:space="0" w:color="auto"/>
                    <w:bottom w:val="none" w:sz="0" w:space="0" w:color="auto"/>
                    <w:right w:val="none" w:sz="0" w:space="0" w:color="auto"/>
                  </w:divBdr>
                </w:div>
                <w:div w:id="313681149">
                  <w:marLeft w:val="0"/>
                  <w:marRight w:val="0"/>
                  <w:marTop w:val="0"/>
                  <w:marBottom w:val="0"/>
                  <w:divBdr>
                    <w:top w:val="none" w:sz="0" w:space="0" w:color="auto"/>
                    <w:left w:val="none" w:sz="0" w:space="0" w:color="auto"/>
                    <w:bottom w:val="none" w:sz="0" w:space="0" w:color="auto"/>
                    <w:right w:val="none" w:sz="0" w:space="0" w:color="auto"/>
                  </w:divBdr>
                </w:div>
                <w:div w:id="1903246224">
                  <w:marLeft w:val="0"/>
                  <w:marRight w:val="0"/>
                  <w:marTop w:val="0"/>
                  <w:marBottom w:val="0"/>
                  <w:divBdr>
                    <w:top w:val="none" w:sz="0" w:space="0" w:color="auto"/>
                    <w:left w:val="none" w:sz="0" w:space="0" w:color="auto"/>
                    <w:bottom w:val="none" w:sz="0" w:space="0" w:color="auto"/>
                    <w:right w:val="none" w:sz="0" w:space="0" w:color="auto"/>
                  </w:divBdr>
                </w:div>
                <w:div w:id="692655181">
                  <w:marLeft w:val="0"/>
                  <w:marRight w:val="0"/>
                  <w:marTop w:val="0"/>
                  <w:marBottom w:val="0"/>
                  <w:divBdr>
                    <w:top w:val="none" w:sz="0" w:space="0" w:color="auto"/>
                    <w:left w:val="none" w:sz="0" w:space="0" w:color="auto"/>
                    <w:bottom w:val="none" w:sz="0" w:space="0" w:color="auto"/>
                    <w:right w:val="none" w:sz="0" w:space="0" w:color="auto"/>
                  </w:divBdr>
                </w:div>
                <w:div w:id="1679848787">
                  <w:marLeft w:val="0"/>
                  <w:marRight w:val="0"/>
                  <w:marTop w:val="0"/>
                  <w:marBottom w:val="0"/>
                  <w:divBdr>
                    <w:top w:val="none" w:sz="0" w:space="0" w:color="auto"/>
                    <w:left w:val="none" w:sz="0" w:space="0" w:color="auto"/>
                    <w:bottom w:val="none" w:sz="0" w:space="0" w:color="auto"/>
                    <w:right w:val="none" w:sz="0" w:space="0" w:color="auto"/>
                  </w:divBdr>
                </w:div>
                <w:div w:id="766079777">
                  <w:marLeft w:val="0"/>
                  <w:marRight w:val="0"/>
                  <w:marTop w:val="0"/>
                  <w:marBottom w:val="0"/>
                  <w:divBdr>
                    <w:top w:val="none" w:sz="0" w:space="0" w:color="auto"/>
                    <w:left w:val="none" w:sz="0" w:space="0" w:color="auto"/>
                    <w:bottom w:val="none" w:sz="0" w:space="0" w:color="auto"/>
                    <w:right w:val="none" w:sz="0" w:space="0" w:color="auto"/>
                  </w:divBdr>
                </w:div>
                <w:div w:id="1891185881">
                  <w:marLeft w:val="0"/>
                  <w:marRight w:val="0"/>
                  <w:marTop w:val="0"/>
                  <w:marBottom w:val="0"/>
                  <w:divBdr>
                    <w:top w:val="none" w:sz="0" w:space="0" w:color="auto"/>
                    <w:left w:val="none" w:sz="0" w:space="0" w:color="auto"/>
                    <w:bottom w:val="none" w:sz="0" w:space="0" w:color="auto"/>
                    <w:right w:val="none" w:sz="0" w:space="0" w:color="auto"/>
                  </w:divBdr>
                </w:div>
                <w:div w:id="2095515883">
                  <w:marLeft w:val="0"/>
                  <w:marRight w:val="0"/>
                  <w:marTop w:val="0"/>
                  <w:marBottom w:val="0"/>
                  <w:divBdr>
                    <w:top w:val="none" w:sz="0" w:space="0" w:color="auto"/>
                    <w:left w:val="none" w:sz="0" w:space="0" w:color="auto"/>
                    <w:bottom w:val="none" w:sz="0" w:space="0" w:color="auto"/>
                    <w:right w:val="none" w:sz="0" w:space="0" w:color="auto"/>
                  </w:divBdr>
                </w:div>
                <w:div w:id="921835535">
                  <w:marLeft w:val="0"/>
                  <w:marRight w:val="0"/>
                  <w:marTop w:val="0"/>
                  <w:marBottom w:val="0"/>
                  <w:divBdr>
                    <w:top w:val="none" w:sz="0" w:space="0" w:color="auto"/>
                    <w:left w:val="none" w:sz="0" w:space="0" w:color="auto"/>
                    <w:bottom w:val="none" w:sz="0" w:space="0" w:color="auto"/>
                    <w:right w:val="none" w:sz="0" w:space="0" w:color="auto"/>
                  </w:divBdr>
                </w:div>
                <w:div w:id="329522343">
                  <w:marLeft w:val="0"/>
                  <w:marRight w:val="0"/>
                  <w:marTop w:val="0"/>
                  <w:marBottom w:val="0"/>
                  <w:divBdr>
                    <w:top w:val="none" w:sz="0" w:space="0" w:color="auto"/>
                    <w:left w:val="none" w:sz="0" w:space="0" w:color="auto"/>
                    <w:bottom w:val="none" w:sz="0" w:space="0" w:color="auto"/>
                    <w:right w:val="none" w:sz="0" w:space="0" w:color="auto"/>
                  </w:divBdr>
                </w:div>
                <w:div w:id="1018312392">
                  <w:marLeft w:val="0"/>
                  <w:marRight w:val="0"/>
                  <w:marTop w:val="0"/>
                  <w:marBottom w:val="0"/>
                  <w:divBdr>
                    <w:top w:val="none" w:sz="0" w:space="0" w:color="auto"/>
                    <w:left w:val="none" w:sz="0" w:space="0" w:color="auto"/>
                    <w:bottom w:val="none" w:sz="0" w:space="0" w:color="auto"/>
                    <w:right w:val="none" w:sz="0" w:space="0" w:color="auto"/>
                  </w:divBdr>
                </w:div>
                <w:div w:id="784233651">
                  <w:marLeft w:val="0"/>
                  <w:marRight w:val="0"/>
                  <w:marTop w:val="0"/>
                  <w:marBottom w:val="0"/>
                  <w:divBdr>
                    <w:top w:val="none" w:sz="0" w:space="0" w:color="auto"/>
                    <w:left w:val="none" w:sz="0" w:space="0" w:color="auto"/>
                    <w:bottom w:val="none" w:sz="0" w:space="0" w:color="auto"/>
                    <w:right w:val="none" w:sz="0" w:space="0" w:color="auto"/>
                  </w:divBdr>
                </w:div>
                <w:div w:id="609320170">
                  <w:marLeft w:val="0"/>
                  <w:marRight w:val="0"/>
                  <w:marTop w:val="0"/>
                  <w:marBottom w:val="0"/>
                  <w:divBdr>
                    <w:top w:val="none" w:sz="0" w:space="0" w:color="auto"/>
                    <w:left w:val="none" w:sz="0" w:space="0" w:color="auto"/>
                    <w:bottom w:val="none" w:sz="0" w:space="0" w:color="auto"/>
                    <w:right w:val="none" w:sz="0" w:space="0" w:color="auto"/>
                  </w:divBdr>
                </w:div>
                <w:div w:id="1282616240">
                  <w:marLeft w:val="0"/>
                  <w:marRight w:val="0"/>
                  <w:marTop w:val="0"/>
                  <w:marBottom w:val="0"/>
                  <w:divBdr>
                    <w:top w:val="none" w:sz="0" w:space="0" w:color="auto"/>
                    <w:left w:val="none" w:sz="0" w:space="0" w:color="auto"/>
                    <w:bottom w:val="none" w:sz="0" w:space="0" w:color="auto"/>
                    <w:right w:val="none" w:sz="0" w:space="0" w:color="auto"/>
                  </w:divBdr>
                </w:div>
                <w:div w:id="426194079">
                  <w:marLeft w:val="0"/>
                  <w:marRight w:val="0"/>
                  <w:marTop w:val="0"/>
                  <w:marBottom w:val="0"/>
                  <w:divBdr>
                    <w:top w:val="none" w:sz="0" w:space="0" w:color="auto"/>
                    <w:left w:val="none" w:sz="0" w:space="0" w:color="auto"/>
                    <w:bottom w:val="none" w:sz="0" w:space="0" w:color="auto"/>
                    <w:right w:val="none" w:sz="0" w:space="0" w:color="auto"/>
                  </w:divBdr>
                </w:div>
                <w:div w:id="1186944053">
                  <w:marLeft w:val="0"/>
                  <w:marRight w:val="0"/>
                  <w:marTop w:val="0"/>
                  <w:marBottom w:val="0"/>
                  <w:divBdr>
                    <w:top w:val="none" w:sz="0" w:space="0" w:color="auto"/>
                    <w:left w:val="none" w:sz="0" w:space="0" w:color="auto"/>
                    <w:bottom w:val="none" w:sz="0" w:space="0" w:color="auto"/>
                    <w:right w:val="none" w:sz="0" w:space="0" w:color="auto"/>
                  </w:divBdr>
                </w:div>
                <w:div w:id="349571332">
                  <w:marLeft w:val="0"/>
                  <w:marRight w:val="0"/>
                  <w:marTop w:val="0"/>
                  <w:marBottom w:val="0"/>
                  <w:divBdr>
                    <w:top w:val="none" w:sz="0" w:space="0" w:color="auto"/>
                    <w:left w:val="none" w:sz="0" w:space="0" w:color="auto"/>
                    <w:bottom w:val="none" w:sz="0" w:space="0" w:color="auto"/>
                    <w:right w:val="none" w:sz="0" w:space="0" w:color="auto"/>
                  </w:divBdr>
                </w:div>
                <w:div w:id="2034262007">
                  <w:marLeft w:val="0"/>
                  <w:marRight w:val="0"/>
                  <w:marTop w:val="0"/>
                  <w:marBottom w:val="0"/>
                  <w:divBdr>
                    <w:top w:val="none" w:sz="0" w:space="0" w:color="auto"/>
                    <w:left w:val="none" w:sz="0" w:space="0" w:color="auto"/>
                    <w:bottom w:val="none" w:sz="0" w:space="0" w:color="auto"/>
                    <w:right w:val="none" w:sz="0" w:space="0" w:color="auto"/>
                  </w:divBdr>
                </w:div>
                <w:div w:id="971013594">
                  <w:marLeft w:val="0"/>
                  <w:marRight w:val="0"/>
                  <w:marTop w:val="0"/>
                  <w:marBottom w:val="0"/>
                  <w:divBdr>
                    <w:top w:val="none" w:sz="0" w:space="0" w:color="auto"/>
                    <w:left w:val="none" w:sz="0" w:space="0" w:color="auto"/>
                    <w:bottom w:val="none" w:sz="0" w:space="0" w:color="auto"/>
                    <w:right w:val="none" w:sz="0" w:space="0" w:color="auto"/>
                  </w:divBdr>
                </w:div>
                <w:div w:id="1046753311">
                  <w:marLeft w:val="0"/>
                  <w:marRight w:val="0"/>
                  <w:marTop w:val="0"/>
                  <w:marBottom w:val="0"/>
                  <w:divBdr>
                    <w:top w:val="none" w:sz="0" w:space="0" w:color="auto"/>
                    <w:left w:val="none" w:sz="0" w:space="0" w:color="auto"/>
                    <w:bottom w:val="none" w:sz="0" w:space="0" w:color="auto"/>
                    <w:right w:val="none" w:sz="0" w:space="0" w:color="auto"/>
                  </w:divBdr>
                </w:div>
                <w:div w:id="705061554">
                  <w:marLeft w:val="0"/>
                  <w:marRight w:val="0"/>
                  <w:marTop w:val="0"/>
                  <w:marBottom w:val="0"/>
                  <w:divBdr>
                    <w:top w:val="none" w:sz="0" w:space="0" w:color="auto"/>
                    <w:left w:val="none" w:sz="0" w:space="0" w:color="auto"/>
                    <w:bottom w:val="none" w:sz="0" w:space="0" w:color="auto"/>
                    <w:right w:val="none" w:sz="0" w:space="0" w:color="auto"/>
                  </w:divBdr>
                </w:div>
                <w:div w:id="1590886486">
                  <w:marLeft w:val="0"/>
                  <w:marRight w:val="0"/>
                  <w:marTop w:val="0"/>
                  <w:marBottom w:val="0"/>
                  <w:divBdr>
                    <w:top w:val="none" w:sz="0" w:space="0" w:color="auto"/>
                    <w:left w:val="none" w:sz="0" w:space="0" w:color="auto"/>
                    <w:bottom w:val="none" w:sz="0" w:space="0" w:color="auto"/>
                    <w:right w:val="none" w:sz="0" w:space="0" w:color="auto"/>
                  </w:divBdr>
                </w:div>
                <w:div w:id="1479300539">
                  <w:marLeft w:val="0"/>
                  <w:marRight w:val="0"/>
                  <w:marTop w:val="0"/>
                  <w:marBottom w:val="0"/>
                  <w:divBdr>
                    <w:top w:val="none" w:sz="0" w:space="0" w:color="auto"/>
                    <w:left w:val="none" w:sz="0" w:space="0" w:color="auto"/>
                    <w:bottom w:val="none" w:sz="0" w:space="0" w:color="auto"/>
                    <w:right w:val="none" w:sz="0" w:space="0" w:color="auto"/>
                  </w:divBdr>
                </w:div>
                <w:div w:id="68819135">
                  <w:marLeft w:val="0"/>
                  <w:marRight w:val="0"/>
                  <w:marTop w:val="0"/>
                  <w:marBottom w:val="0"/>
                  <w:divBdr>
                    <w:top w:val="none" w:sz="0" w:space="0" w:color="auto"/>
                    <w:left w:val="none" w:sz="0" w:space="0" w:color="auto"/>
                    <w:bottom w:val="none" w:sz="0" w:space="0" w:color="auto"/>
                    <w:right w:val="none" w:sz="0" w:space="0" w:color="auto"/>
                  </w:divBdr>
                </w:div>
                <w:div w:id="1673755709">
                  <w:marLeft w:val="0"/>
                  <w:marRight w:val="0"/>
                  <w:marTop w:val="0"/>
                  <w:marBottom w:val="0"/>
                  <w:divBdr>
                    <w:top w:val="none" w:sz="0" w:space="0" w:color="auto"/>
                    <w:left w:val="none" w:sz="0" w:space="0" w:color="auto"/>
                    <w:bottom w:val="none" w:sz="0" w:space="0" w:color="auto"/>
                    <w:right w:val="none" w:sz="0" w:space="0" w:color="auto"/>
                  </w:divBdr>
                </w:div>
                <w:div w:id="1797218224">
                  <w:marLeft w:val="0"/>
                  <w:marRight w:val="0"/>
                  <w:marTop w:val="0"/>
                  <w:marBottom w:val="0"/>
                  <w:divBdr>
                    <w:top w:val="none" w:sz="0" w:space="0" w:color="auto"/>
                    <w:left w:val="none" w:sz="0" w:space="0" w:color="auto"/>
                    <w:bottom w:val="none" w:sz="0" w:space="0" w:color="auto"/>
                    <w:right w:val="none" w:sz="0" w:space="0" w:color="auto"/>
                  </w:divBdr>
                </w:div>
                <w:div w:id="407964326">
                  <w:marLeft w:val="0"/>
                  <w:marRight w:val="0"/>
                  <w:marTop w:val="0"/>
                  <w:marBottom w:val="0"/>
                  <w:divBdr>
                    <w:top w:val="none" w:sz="0" w:space="0" w:color="auto"/>
                    <w:left w:val="none" w:sz="0" w:space="0" w:color="auto"/>
                    <w:bottom w:val="none" w:sz="0" w:space="0" w:color="auto"/>
                    <w:right w:val="none" w:sz="0" w:space="0" w:color="auto"/>
                  </w:divBdr>
                </w:div>
                <w:div w:id="168722186">
                  <w:marLeft w:val="0"/>
                  <w:marRight w:val="0"/>
                  <w:marTop w:val="0"/>
                  <w:marBottom w:val="0"/>
                  <w:divBdr>
                    <w:top w:val="none" w:sz="0" w:space="0" w:color="auto"/>
                    <w:left w:val="none" w:sz="0" w:space="0" w:color="auto"/>
                    <w:bottom w:val="none" w:sz="0" w:space="0" w:color="auto"/>
                    <w:right w:val="none" w:sz="0" w:space="0" w:color="auto"/>
                  </w:divBdr>
                </w:div>
                <w:div w:id="1463110518">
                  <w:marLeft w:val="0"/>
                  <w:marRight w:val="0"/>
                  <w:marTop w:val="0"/>
                  <w:marBottom w:val="0"/>
                  <w:divBdr>
                    <w:top w:val="none" w:sz="0" w:space="0" w:color="auto"/>
                    <w:left w:val="none" w:sz="0" w:space="0" w:color="auto"/>
                    <w:bottom w:val="none" w:sz="0" w:space="0" w:color="auto"/>
                    <w:right w:val="none" w:sz="0" w:space="0" w:color="auto"/>
                  </w:divBdr>
                </w:div>
                <w:div w:id="42213476">
                  <w:marLeft w:val="0"/>
                  <w:marRight w:val="0"/>
                  <w:marTop w:val="0"/>
                  <w:marBottom w:val="0"/>
                  <w:divBdr>
                    <w:top w:val="none" w:sz="0" w:space="0" w:color="auto"/>
                    <w:left w:val="none" w:sz="0" w:space="0" w:color="auto"/>
                    <w:bottom w:val="none" w:sz="0" w:space="0" w:color="auto"/>
                    <w:right w:val="none" w:sz="0" w:space="0" w:color="auto"/>
                  </w:divBdr>
                </w:div>
                <w:div w:id="923803620">
                  <w:marLeft w:val="0"/>
                  <w:marRight w:val="0"/>
                  <w:marTop w:val="0"/>
                  <w:marBottom w:val="0"/>
                  <w:divBdr>
                    <w:top w:val="none" w:sz="0" w:space="0" w:color="auto"/>
                    <w:left w:val="none" w:sz="0" w:space="0" w:color="auto"/>
                    <w:bottom w:val="none" w:sz="0" w:space="0" w:color="auto"/>
                    <w:right w:val="none" w:sz="0" w:space="0" w:color="auto"/>
                  </w:divBdr>
                </w:div>
                <w:div w:id="1821801954">
                  <w:marLeft w:val="0"/>
                  <w:marRight w:val="0"/>
                  <w:marTop w:val="0"/>
                  <w:marBottom w:val="0"/>
                  <w:divBdr>
                    <w:top w:val="none" w:sz="0" w:space="0" w:color="auto"/>
                    <w:left w:val="none" w:sz="0" w:space="0" w:color="auto"/>
                    <w:bottom w:val="none" w:sz="0" w:space="0" w:color="auto"/>
                    <w:right w:val="none" w:sz="0" w:space="0" w:color="auto"/>
                  </w:divBdr>
                </w:div>
                <w:div w:id="1808891157">
                  <w:marLeft w:val="0"/>
                  <w:marRight w:val="0"/>
                  <w:marTop w:val="0"/>
                  <w:marBottom w:val="0"/>
                  <w:divBdr>
                    <w:top w:val="none" w:sz="0" w:space="0" w:color="auto"/>
                    <w:left w:val="none" w:sz="0" w:space="0" w:color="auto"/>
                    <w:bottom w:val="none" w:sz="0" w:space="0" w:color="auto"/>
                    <w:right w:val="none" w:sz="0" w:space="0" w:color="auto"/>
                  </w:divBdr>
                </w:div>
                <w:div w:id="886799281">
                  <w:marLeft w:val="0"/>
                  <w:marRight w:val="0"/>
                  <w:marTop w:val="0"/>
                  <w:marBottom w:val="0"/>
                  <w:divBdr>
                    <w:top w:val="none" w:sz="0" w:space="0" w:color="auto"/>
                    <w:left w:val="none" w:sz="0" w:space="0" w:color="auto"/>
                    <w:bottom w:val="none" w:sz="0" w:space="0" w:color="auto"/>
                    <w:right w:val="none" w:sz="0" w:space="0" w:color="auto"/>
                  </w:divBdr>
                </w:div>
                <w:div w:id="1735617260">
                  <w:marLeft w:val="0"/>
                  <w:marRight w:val="0"/>
                  <w:marTop w:val="0"/>
                  <w:marBottom w:val="0"/>
                  <w:divBdr>
                    <w:top w:val="none" w:sz="0" w:space="0" w:color="auto"/>
                    <w:left w:val="none" w:sz="0" w:space="0" w:color="auto"/>
                    <w:bottom w:val="none" w:sz="0" w:space="0" w:color="auto"/>
                    <w:right w:val="none" w:sz="0" w:space="0" w:color="auto"/>
                  </w:divBdr>
                </w:div>
                <w:div w:id="2110998853">
                  <w:marLeft w:val="0"/>
                  <w:marRight w:val="0"/>
                  <w:marTop w:val="0"/>
                  <w:marBottom w:val="0"/>
                  <w:divBdr>
                    <w:top w:val="none" w:sz="0" w:space="0" w:color="auto"/>
                    <w:left w:val="none" w:sz="0" w:space="0" w:color="auto"/>
                    <w:bottom w:val="none" w:sz="0" w:space="0" w:color="auto"/>
                    <w:right w:val="none" w:sz="0" w:space="0" w:color="auto"/>
                  </w:divBdr>
                </w:div>
                <w:div w:id="1791850660">
                  <w:marLeft w:val="0"/>
                  <w:marRight w:val="0"/>
                  <w:marTop w:val="0"/>
                  <w:marBottom w:val="0"/>
                  <w:divBdr>
                    <w:top w:val="none" w:sz="0" w:space="0" w:color="auto"/>
                    <w:left w:val="none" w:sz="0" w:space="0" w:color="auto"/>
                    <w:bottom w:val="none" w:sz="0" w:space="0" w:color="auto"/>
                    <w:right w:val="none" w:sz="0" w:space="0" w:color="auto"/>
                  </w:divBdr>
                </w:div>
                <w:div w:id="1246768857">
                  <w:marLeft w:val="0"/>
                  <w:marRight w:val="0"/>
                  <w:marTop w:val="0"/>
                  <w:marBottom w:val="0"/>
                  <w:divBdr>
                    <w:top w:val="none" w:sz="0" w:space="0" w:color="auto"/>
                    <w:left w:val="none" w:sz="0" w:space="0" w:color="auto"/>
                    <w:bottom w:val="none" w:sz="0" w:space="0" w:color="auto"/>
                    <w:right w:val="none" w:sz="0" w:space="0" w:color="auto"/>
                  </w:divBdr>
                </w:div>
                <w:div w:id="1522551473">
                  <w:marLeft w:val="0"/>
                  <w:marRight w:val="0"/>
                  <w:marTop w:val="0"/>
                  <w:marBottom w:val="0"/>
                  <w:divBdr>
                    <w:top w:val="none" w:sz="0" w:space="0" w:color="auto"/>
                    <w:left w:val="none" w:sz="0" w:space="0" w:color="auto"/>
                    <w:bottom w:val="none" w:sz="0" w:space="0" w:color="auto"/>
                    <w:right w:val="none" w:sz="0" w:space="0" w:color="auto"/>
                  </w:divBdr>
                </w:div>
                <w:div w:id="141894213">
                  <w:marLeft w:val="0"/>
                  <w:marRight w:val="0"/>
                  <w:marTop w:val="0"/>
                  <w:marBottom w:val="0"/>
                  <w:divBdr>
                    <w:top w:val="none" w:sz="0" w:space="0" w:color="auto"/>
                    <w:left w:val="none" w:sz="0" w:space="0" w:color="auto"/>
                    <w:bottom w:val="none" w:sz="0" w:space="0" w:color="auto"/>
                    <w:right w:val="none" w:sz="0" w:space="0" w:color="auto"/>
                  </w:divBdr>
                </w:div>
                <w:div w:id="1334917733">
                  <w:marLeft w:val="0"/>
                  <w:marRight w:val="0"/>
                  <w:marTop w:val="0"/>
                  <w:marBottom w:val="0"/>
                  <w:divBdr>
                    <w:top w:val="none" w:sz="0" w:space="0" w:color="auto"/>
                    <w:left w:val="none" w:sz="0" w:space="0" w:color="auto"/>
                    <w:bottom w:val="none" w:sz="0" w:space="0" w:color="auto"/>
                    <w:right w:val="none" w:sz="0" w:space="0" w:color="auto"/>
                  </w:divBdr>
                </w:div>
                <w:div w:id="1627003499">
                  <w:marLeft w:val="0"/>
                  <w:marRight w:val="0"/>
                  <w:marTop w:val="0"/>
                  <w:marBottom w:val="0"/>
                  <w:divBdr>
                    <w:top w:val="none" w:sz="0" w:space="0" w:color="auto"/>
                    <w:left w:val="none" w:sz="0" w:space="0" w:color="auto"/>
                    <w:bottom w:val="none" w:sz="0" w:space="0" w:color="auto"/>
                    <w:right w:val="none" w:sz="0" w:space="0" w:color="auto"/>
                  </w:divBdr>
                </w:div>
                <w:div w:id="92555247">
                  <w:marLeft w:val="0"/>
                  <w:marRight w:val="0"/>
                  <w:marTop w:val="0"/>
                  <w:marBottom w:val="0"/>
                  <w:divBdr>
                    <w:top w:val="none" w:sz="0" w:space="0" w:color="auto"/>
                    <w:left w:val="none" w:sz="0" w:space="0" w:color="auto"/>
                    <w:bottom w:val="none" w:sz="0" w:space="0" w:color="auto"/>
                    <w:right w:val="none" w:sz="0" w:space="0" w:color="auto"/>
                  </w:divBdr>
                </w:div>
                <w:div w:id="1256211831">
                  <w:marLeft w:val="0"/>
                  <w:marRight w:val="0"/>
                  <w:marTop w:val="0"/>
                  <w:marBottom w:val="0"/>
                  <w:divBdr>
                    <w:top w:val="none" w:sz="0" w:space="0" w:color="auto"/>
                    <w:left w:val="none" w:sz="0" w:space="0" w:color="auto"/>
                    <w:bottom w:val="none" w:sz="0" w:space="0" w:color="auto"/>
                    <w:right w:val="none" w:sz="0" w:space="0" w:color="auto"/>
                  </w:divBdr>
                </w:div>
                <w:div w:id="288905069">
                  <w:marLeft w:val="0"/>
                  <w:marRight w:val="0"/>
                  <w:marTop w:val="0"/>
                  <w:marBottom w:val="0"/>
                  <w:divBdr>
                    <w:top w:val="none" w:sz="0" w:space="0" w:color="auto"/>
                    <w:left w:val="none" w:sz="0" w:space="0" w:color="auto"/>
                    <w:bottom w:val="none" w:sz="0" w:space="0" w:color="auto"/>
                    <w:right w:val="none" w:sz="0" w:space="0" w:color="auto"/>
                  </w:divBdr>
                </w:div>
                <w:div w:id="28728004">
                  <w:marLeft w:val="0"/>
                  <w:marRight w:val="0"/>
                  <w:marTop w:val="0"/>
                  <w:marBottom w:val="0"/>
                  <w:divBdr>
                    <w:top w:val="none" w:sz="0" w:space="0" w:color="auto"/>
                    <w:left w:val="none" w:sz="0" w:space="0" w:color="auto"/>
                    <w:bottom w:val="none" w:sz="0" w:space="0" w:color="auto"/>
                    <w:right w:val="none" w:sz="0" w:space="0" w:color="auto"/>
                  </w:divBdr>
                </w:div>
                <w:div w:id="828181616">
                  <w:marLeft w:val="0"/>
                  <w:marRight w:val="0"/>
                  <w:marTop w:val="0"/>
                  <w:marBottom w:val="0"/>
                  <w:divBdr>
                    <w:top w:val="none" w:sz="0" w:space="0" w:color="auto"/>
                    <w:left w:val="none" w:sz="0" w:space="0" w:color="auto"/>
                    <w:bottom w:val="none" w:sz="0" w:space="0" w:color="auto"/>
                    <w:right w:val="none" w:sz="0" w:space="0" w:color="auto"/>
                  </w:divBdr>
                </w:div>
                <w:div w:id="657001266">
                  <w:marLeft w:val="0"/>
                  <w:marRight w:val="0"/>
                  <w:marTop w:val="0"/>
                  <w:marBottom w:val="0"/>
                  <w:divBdr>
                    <w:top w:val="none" w:sz="0" w:space="0" w:color="auto"/>
                    <w:left w:val="none" w:sz="0" w:space="0" w:color="auto"/>
                    <w:bottom w:val="none" w:sz="0" w:space="0" w:color="auto"/>
                    <w:right w:val="none" w:sz="0" w:space="0" w:color="auto"/>
                  </w:divBdr>
                </w:div>
                <w:div w:id="164592400">
                  <w:marLeft w:val="0"/>
                  <w:marRight w:val="0"/>
                  <w:marTop w:val="0"/>
                  <w:marBottom w:val="0"/>
                  <w:divBdr>
                    <w:top w:val="none" w:sz="0" w:space="0" w:color="auto"/>
                    <w:left w:val="none" w:sz="0" w:space="0" w:color="auto"/>
                    <w:bottom w:val="none" w:sz="0" w:space="0" w:color="auto"/>
                    <w:right w:val="none" w:sz="0" w:space="0" w:color="auto"/>
                  </w:divBdr>
                </w:div>
                <w:div w:id="1029645297">
                  <w:marLeft w:val="0"/>
                  <w:marRight w:val="0"/>
                  <w:marTop w:val="0"/>
                  <w:marBottom w:val="0"/>
                  <w:divBdr>
                    <w:top w:val="none" w:sz="0" w:space="0" w:color="auto"/>
                    <w:left w:val="none" w:sz="0" w:space="0" w:color="auto"/>
                    <w:bottom w:val="none" w:sz="0" w:space="0" w:color="auto"/>
                    <w:right w:val="none" w:sz="0" w:space="0" w:color="auto"/>
                  </w:divBdr>
                </w:div>
                <w:div w:id="1569613937">
                  <w:marLeft w:val="0"/>
                  <w:marRight w:val="0"/>
                  <w:marTop w:val="0"/>
                  <w:marBottom w:val="0"/>
                  <w:divBdr>
                    <w:top w:val="none" w:sz="0" w:space="0" w:color="auto"/>
                    <w:left w:val="none" w:sz="0" w:space="0" w:color="auto"/>
                    <w:bottom w:val="none" w:sz="0" w:space="0" w:color="auto"/>
                    <w:right w:val="none" w:sz="0" w:space="0" w:color="auto"/>
                  </w:divBdr>
                </w:div>
                <w:div w:id="1442141060">
                  <w:marLeft w:val="0"/>
                  <w:marRight w:val="0"/>
                  <w:marTop w:val="0"/>
                  <w:marBottom w:val="0"/>
                  <w:divBdr>
                    <w:top w:val="none" w:sz="0" w:space="0" w:color="auto"/>
                    <w:left w:val="none" w:sz="0" w:space="0" w:color="auto"/>
                    <w:bottom w:val="none" w:sz="0" w:space="0" w:color="auto"/>
                    <w:right w:val="none" w:sz="0" w:space="0" w:color="auto"/>
                  </w:divBdr>
                </w:div>
                <w:div w:id="470292456">
                  <w:marLeft w:val="0"/>
                  <w:marRight w:val="0"/>
                  <w:marTop w:val="0"/>
                  <w:marBottom w:val="0"/>
                  <w:divBdr>
                    <w:top w:val="none" w:sz="0" w:space="0" w:color="auto"/>
                    <w:left w:val="none" w:sz="0" w:space="0" w:color="auto"/>
                    <w:bottom w:val="none" w:sz="0" w:space="0" w:color="auto"/>
                    <w:right w:val="none" w:sz="0" w:space="0" w:color="auto"/>
                  </w:divBdr>
                </w:div>
                <w:div w:id="606666809">
                  <w:marLeft w:val="0"/>
                  <w:marRight w:val="0"/>
                  <w:marTop w:val="0"/>
                  <w:marBottom w:val="0"/>
                  <w:divBdr>
                    <w:top w:val="none" w:sz="0" w:space="0" w:color="auto"/>
                    <w:left w:val="none" w:sz="0" w:space="0" w:color="auto"/>
                    <w:bottom w:val="none" w:sz="0" w:space="0" w:color="auto"/>
                    <w:right w:val="none" w:sz="0" w:space="0" w:color="auto"/>
                  </w:divBdr>
                </w:div>
                <w:div w:id="469515463">
                  <w:marLeft w:val="0"/>
                  <w:marRight w:val="0"/>
                  <w:marTop w:val="0"/>
                  <w:marBottom w:val="0"/>
                  <w:divBdr>
                    <w:top w:val="none" w:sz="0" w:space="0" w:color="auto"/>
                    <w:left w:val="none" w:sz="0" w:space="0" w:color="auto"/>
                    <w:bottom w:val="none" w:sz="0" w:space="0" w:color="auto"/>
                    <w:right w:val="none" w:sz="0" w:space="0" w:color="auto"/>
                  </w:divBdr>
                </w:div>
                <w:div w:id="637222705">
                  <w:marLeft w:val="0"/>
                  <w:marRight w:val="0"/>
                  <w:marTop w:val="0"/>
                  <w:marBottom w:val="0"/>
                  <w:divBdr>
                    <w:top w:val="none" w:sz="0" w:space="0" w:color="auto"/>
                    <w:left w:val="none" w:sz="0" w:space="0" w:color="auto"/>
                    <w:bottom w:val="none" w:sz="0" w:space="0" w:color="auto"/>
                    <w:right w:val="none" w:sz="0" w:space="0" w:color="auto"/>
                  </w:divBdr>
                </w:div>
                <w:div w:id="1606843811">
                  <w:marLeft w:val="0"/>
                  <w:marRight w:val="0"/>
                  <w:marTop w:val="0"/>
                  <w:marBottom w:val="0"/>
                  <w:divBdr>
                    <w:top w:val="none" w:sz="0" w:space="0" w:color="auto"/>
                    <w:left w:val="none" w:sz="0" w:space="0" w:color="auto"/>
                    <w:bottom w:val="none" w:sz="0" w:space="0" w:color="auto"/>
                    <w:right w:val="none" w:sz="0" w:space="0" w:color="auto"/>
                  </w:divBdr>
                </w:div>
                <w:div w:id="322777257">
                  <w:marLeft w:val="0"/>
                  <w:marRight w:val="0"/>
                  <w:marTop w:val="0"/>
                  <w:marBottom w:val="0"/>
                  <w:divBdr>
                    <w:top w:val="none" w:sz="0" w:space="0" w:color="auto"/>
                    <w:left w:val="none" w:sz="0" w:space="0" w:color="auto"/>
                    <w:bottom w:val="none" w:sz="0" w:space="0" w:color="auto"/>
                    <w:right w:val="none" w:sz="0" w:space="0" w:color="auto"/>
                  </w:divBdr>
                </w:div>
                <w:div w:id="1286230627">
                  <w:marLeft w:val="0"/>
                  <w:marRight w:val="0"/>
                  <w:marTop w:val="0"/>
                  <w:marBottom w:val="0"/>
                  <w:divBdr>
                    <w:top w:val="none" w:sz="0" w:space="0" w:color="auto"/>
                    <w:left w:val="none" w:sz="0" w:space="0" w:color="auto"/>
                    <w:bottom w:val="none" w:sz="0" w:space="0" w:color="auto"/>
                    <w:right w:val="none" w:sz="0" w:space="0" w:color="auto"/>
                  </w:divBdr>
                </w:div>
                <w:div w:id="962929624">
                  <w:marLeft w:val="0"/>
                  <w:marRight w:val="0"/>
                  <w:marTop w:val="0"/>
                  <w:marBottom w:val="0"/>
                  <w:divBdr>
                    <w:top w:val="none" w:sz="0" w:space="0" w:color="auto"/>
                    <w:left w:val="none" w:sz="0" w:space="0" w:color="auto"/>
                    <w:bottom w:val="none" w:sz="0" w:space="0" w:color="auto"/>
                    <w:right w:val="none" w:sz="0" w:space="0" w:color="auto"/>
                  </w:divBdr>
                </w:div>
                <w:div w:id="535237366">
                  <w:marLeft w:val="0"/>
                  <w:marRight w:val="0"/>
                  <w:marTop w:val="0"/>
                  <w:marBottom w:val="0"/>
                  <w:divBdr>
                    <w:top w:val="none" w:sz="0" w:space="0" w:color="auto"/>
                    <w:left w:val="none" w:sz="0" w:space="0" w:color="auto"/>
                    <w:bottom w:val="none" w:sz="0" w:space="0" w:color="auto"/>
                    <w:right w:val="none" w:sz="0" w:space="0" w:color="auto"/>
                  </w:divBdr>
                </w:div>
                <w:div w:id="19225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8491">
          <w:marLeft w:val="0"/>
          <w:marRight w:val="0"/>
          <w:marTop w:val="0"/>
          <w:marBottom w:val="0"/>
          <w:divBdr>
            <w:top w:val="none" w:sz="0" w:space="0" w:color="auto"/>
            <w:left w:val="none" w:sz="0" w:space="0" w:color="auto"/>
            <w:bottom w:val="none" w:sz="0" w:space="0" w:color="auto"/>
            <w:right w:val="none" w:sz="0" w:space="0" w:color="auto"/>
          </w:divBdr>
          <w:divsChild>
            <w:div w:id="1481733838">
              <w:marLeft w:val="0"/>
              <w:marRight w:val="0"/>
              <w:marTop w:val="0"/>
              <w:marBottom w:val="0"/>
              <w:divBdr>
                <w:top w:val="none" w:sz="0" w:space="0" w:color="auto"/>
                <w:left w:val="none" w:sz="0" w:space="0" w:color="auto"/>
                <w:bottom w:val="none" w:sz="0" w:space="0" w:color="auto"/>
                <w:right w:val="none" w:sz="0" w:space="0" w:color="auto"/>
              </w:divBdr>
            </w:div>
          </w:divsChild>
        </w:div>
        <w:div w:id="1622493530">
          <w:marLeft w:val="0"/>
          <w:marRight w:val="0"/>
          <w:marTop w:val="0"/>
          <w:marBottom w:val="0"/>
          <w:divBdr>
            <w:top w:val="none" w:sz="0" w:space="0" w:color="auto"/>
            <w:left w:val="none" w:sz="0" w:space="0" w:color="auto"/>
            <w:bottom w:val="none" w:sz="0" w:space="0" w:color="auto"/>
            <w:right w:val="none" w:sz="0" w:space="0" w:color="auto"/>
          </w:divBdr>
          <w:divsChild>
            <w:div w:id="2001076547">
              <w:marLeft w:val="0"/>
              <w:marRight w:val="0"/>
              <w:marTop w:val="0"/>
              <w:marBottom w:val="0"/>
              <w:divBdr>
                <w:top w:val="none" w:sz="0" w:space="0" w:color="auto"/>
                <w:left w:val="none" w:sz="0" w:space="0" w:color="auto"/>
                <w:bottom w:val="none" w:sz="0" w:space="0" w:color="auto"/>
                <w:right w:val="none" w:sz="0" w:space="0" w:color="auto"/>
              </w:divBdr>
            </w:div>
          </w:divsChild>
        </w:div>
        <w:div w:id="1762604270">
          <w:marLeft w:val="0"/>
          <w:marRight w:val="0"/>
          <w:marTop w:val="0"/>
          <w:marBottom w:val="0"/>
          <w:divBdr>
            <w:top w:val="none" w:sz="0" w:space="0" w:color="auto"/>
            <w:left w:val="none" w:sz="0" w:space="0" w:color="auto"/>
            <w:bottom w:val="none" w:sz="0" w:space="0" w:color="auto"/>
            <w:right w:val="none" w:sz="0" w:space="0" w:color="auto"/>
          </w:divBdr>
          <w:divsChild>
            <w:div w:id="499197026">
              <w:marLeft w:val="0"/>
              <w:marRight w:val="0"/>
              <w:marTop w:val="0"/>
              <w:marBottom w:val="0"/>
              <w:divBdr>
                <w:top w:val="none" w:sz="0" w:space="0" w:color="auto"/>
                <w:left w:val="none" w:sz="0" w:space="0" w:color="auto"/>
                <w:bottom w:val="none" w:sz="0" w:space="0" w:color="auto"/>
                <w:right w:val="none" w:sz="0" w:space="0" w:color="auto"/>
              </w:divBdr>
            </w:div>
          </w:divsChild>
        </w:div>
        <w:div w:id="1288508682">
          <w:marLeft w:val="0"/>
          <w:marRight w:val="0"/>
          <w:marTop w:val="0"/>
          <w:marBottom w:val="0"/>
          <w:divBdr>
            <w:top w:val="none" w:sz="0" w:space="0" w:color="auto"/>
            <w:left w:val="none" w:sz="0" w:space="0" w:color="auto"/>
            <w:bottom w:val="none" w:sz="0" w:space="0" w:color="auto"/>
            <w:right w:val="none" w:sz="0" w:space="0" w:color="auto"/>
          </w:divBdr>
          <w:divsChild>
            <w:div w:id="556474292">
              <w:marLeft w:val="0"/>
              <w:marRight w:val="0"/>
              <w:marTop w:val="0"/>
              <w:marBottom w:val="0"/>
              <w:divBdr>
                <w:top w:val="none" w:sz="0" w:space="0" w:color="auto"/>
                <w:left w:val="none" w:sz="0" w:space="0" w:color="auto"/>
                <w:bottom w:val="none" w:sz="0" w:space="0" w:color="auto"/>
                <w:right w:val="none" w:sz="0" w:space="0" w:color="auto"/>
              </w:divBdr>
            </w:div>
          </w:divsChild>
        </w:div>
        <w:div w:id="600382138">
          <w:marLeft w:val="0"/>
          <w:marRight w:val="0"/>
          <w:marTop w:val="0"/>
          <w:marBottom w:val="0"/>
          <w:divBdr>
            <w:top w:val="none" w:sz="0" w:space="0" w:color="auto"/>
            <w:left w:val="none" w:sz="0" w:space="0" w:color="auto"/>
            <w:bottom w:val="none" w:sz="0" w:space="0" w:color="auto"/>
            <w:right w:val="none" w:sz="0" w:space="0" w:color="auto"/>
          </w:divBdr>
          <w:divsChild>
            <w:div w:id="783308520">
              <w:marLeft w:val="0"/>
              <w:marRight w:val="0"/>
              <w:marTop w:val="0"/>
              <w:marBottom w:val="0"/>
              <w:divBdr>
                <w:top w:val="none" w:sz="0" w:space="0" w:color="auto"/>
                <w:left w:val="none" w:sz="0" w:space="0" w:color="auto"/>
                <w:bottom w:val="none" w:sz="0" w:space="0" w:color="auto"/>
                <w:right w:val="none" w:sz="0" w:space="0" w:color="auto"/>
              </w:divBdr>
            </w:div>
          </w:divsChild>
        </w:div>
        <w:div w:id="231625241">
          <w:marLeft w:val="0"/>
          <w:marRight w:val="0"/>
          <w:marTop w:val="0"/>
          <w:marBottom w:val="0"/>
          <w:divBdr>
            <w:top w:val="none" w:sz="0" w:space="0" w:color="auto"/>
            <w:left w:val="none" w:sz="0" w:space="0" w:color="auto"/>
            <w:bottom w:val="none" w:sz="0" w:space="0" w:color="auto"/>
            <w:right w:val="none" w:sz="0" w:space="0" w:color="auto"/>
          </w:divBdr>
          <w:divsChild>
            <w:div w:id="1834833483">
              <w:marLeft w:val="0"/>
              <w:marRight w:val="0"/>
              <w:marTop w:val="0"/>
              <w:marBottom w:val="0"/>
              <w:divBdr>
                <w:top w:val="none" w:sz="0" w:space="0" w:color="auto"/>
                <w:left w:val="none" w:sz="0" w:space="0" w:color="auto"/>
                <w:bottom w:val="none" w:sz="0" w:space="0" w:color="auto"/>
                <w:right w:val="none" w:sz="0" w:space="0" w:color="auto"/>
              </w:divBdr>
            </w:div>
          </w:divsChild>
        </w:div>
        <w:div w:id="2125492649">
          <w:marLeft w:val="0"/>
          <w:marRight w:val="0"/>
          <w:marTop w:val="0"/>
          <w:marBottom w:val="0"/>
          <w:divBdr>
            <w:top w:val="none" w:sz="0" w:space="0" w:color="auto"/>
            <w:left w:val="none" w:sz="0" w:space="0" w:color="auto"/>
            <w:bottom w:val="none" w:sz="0" w:space="0" w:color="auto"/>
            <w:right w:val="none" w:sz="0" w:space="0" w:color="auto"/>
          </w:divBdr>
          <w:divsChild>
            <w:div w:id="942416728">
              <w:marLeft w:val="0"/>
              <w:marRight w:val="0"/>
              <w:marTop w:val="0"/>
              <w:marBottom w:val="0"/>
              <w:divBdr>
                <w:top w:val="none" w:sz="0" w:space="0" w:color="auto"/>
                <w:left w:val="none" w:sz="0" w:space="0" w:color="auto"/>
                <w:bottom w:val="none" w:sz="0" w:space="0" w:color="auto"/>
                <w:right w:val="none" w:sz="0" w:space="0" w:color="auto"/>
              </w:divBdr>
            </w:div>
          </w:divsChild>
        </w:div>
        <w:div w:id="1944654129">
          <w:marLeft w:val="0"/>
          <w:marRight w:val="0"/>
          <w:marTop w:val="0"/>
          <w:marBottom w:val="0"/>
          <w:divBdr>
            <w:top w:val="none" w:sz="0" w:space="0" w:color="auto"/>
            <w:left w:val="none" w:sz="0" w:space="0" w:color="auto"/>
            <w:bottom w:val="none" w:sz="0" w:space="0" w:color="auto"/>
            <w:right w:val="none" w:sz="0" w:space="0" w:color="auto"/>
          </w:divBdr>
          <w:divsChild>
            <w:div w:id="50424696">
              <w:marLeft w:val="0"/>
              <w:marRight w:val="0"/>
              <w:marTop w:val="0"/>
              <w:marBottom w:val="0"/>
              <w:divBdr>
                <w:top w:val="none" w:sz="0" w:space="0" w:color="auto"/>
                <w:left w:val="none" w:sz="0" w:space="0" w:color="auto"/>
                <w:bottom w:val="none" w:sz="0" w:space="0" w:color="auto"/>
                <w:right w:val="none" w:sz="0" w:space="0" w:color="auto"/>
              </w:divBdr>
            </w:div>
          </w:divsChild>
        </w:div>
        <w:div w:id="1391539325">
          <w:marLeft w:val="0"/>
          <w:marRight w:val="0"/>
          <w:marTop w:val="0"/>
          <w:marBottom w:val="0"/>
          <w:divBdr>
            <w:top w:val="none" w:sz="0" w:space="0" w:color="auto"/>
            <w:left w:val="none" w:sz="0" w:space="0" w:color="auto"/>
            <w:bottom w:val="none" w:sz="0" w:space="0" w:color="auto"/>
            <w:right w:val="none" w:sz="0" w:space="0" w:color="auto"/>
          </w:divBdr>
          <w:divsChild>
            <w:div w:id="591163832">
              <w:marLeft w:val="0"/>
              <w:marRight w:val="0"/>
              <w:marTop w:val="0"/>
              <w:marBottom w:val="0"/>
              <w:divBdr>
                <w:top w:val="none" w:sz="0" w:space="0" w:color="auto"/>
                <w:left w:val="none" w:sz="0" w:space="0" w:color="auto"/>
                <w:bottom w:val="none" w:sz="0" w:space="0" w:color="auto"/>
                <w:right w:val="none" w:sz="0" w:space="0" w:color="auto"/>
              </w:divBdr>
            </w:div>
          </w:divsChild>
        </w:div>
        <w:div w:id="1250429150">
          <w:marLeft w:val="0"/>
          <w:marRight w:val="0"/>
          <w:marTop w:val="0"/>
          <w:marBottom w:val="0"/>
          <w:divBdr>
            <w:top w:val="none" w:sz="0" w:space="0" w:color="auto"/>
            <w:left w:val="none" w:sz="0" w:space="0" w:color="auto"/>
            <w:bottom w:val="none" w:sz="0" w:space="0" w:color="auto"/>
            <w:right w:val="none" w:sz="0" w:space="0" w:color="auto"/>
          </w:divBdr>
          <w:divsChild>
            <w:div w:id="1071853536">
              <w:marLeft w:val="0"/>
              <w:marRight w:val="0"/>
              <w:marTop w:val="0"/>
              <w:marBottom w:val="0"/>
              <w:divBdr>
                <w:top w:val="none" w:sz="0" w:space="0" w:color="auto"/>
                <w:left w:val="none" w:sz="0" w:space="0" w:color="auto"/>
                <w:bottom w:val="none" w:sz="0" w:space="0" w:color="auto"/>
                <w:right w:val="none" w:sz="0" w:space="0" w:color="auto"/>
              </w:divBdr>
            </w:div>
          </w:divsChild>
        </w:div>
        <w:div w:id="901989799">
          <w:marLeft w:val="0"/>
          <w:marRight w:val="0"/>
          <w:marTop w:val="0"/>
          <w:marBottom w:val="0"/>
          <w:divBdr>
            <w:top w:val="none" w:sz="0" w:space="0" w:color="auto"/>
            <w:left w:val="none" w:sz="0" w:space="0" w:color="auto"/>
            <w:bottom w:val="none" w:sz="0" w:space="0" w:color="auto"/>
            <w:right w:val="none" w:sz="0" w:space="0" w:color="auto"/>
          </w:divBdr>
          <w:divsChild>
            <w:div w:id="9294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hyperlink" Target="file:///D:\Zeinab%20Works\%D9%84%D9%84%D8%AA%D8%AD%D9%85%D9%8A%D9%84%20%D8%B9%D9%84%D9%89%20%D8%A7%D9%84%D9%85%D9%83%D8%AA%D8%A8%D8%A9\%D9%83%D8%AA%D8%A8%202021\%D8%A7%D9%84%D9%85%D8%B9%D8%A7%D8%B1%D9%81\(2)%20%D8%A3%D8%AC%D9%88%D8%A8%D8%A9%20%D8%A7%D9%84%D8%B4%D8%A8%D9%87%D8%A7%D8%AA%20%D8%A7%D9%84%D8%B9%D9%82%D8%AF%D9%8A%D8%A9\ajwibat_al_shoubouha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Zeinab%20Works\%D9%84%D9%84%D8%AA%D8%AD%D9%85%D9%8A%D9%84%20%D8%B9%D9%84%D9%89%20%D8%A7%D9%84%D9%85%D9%83%D8%AA%D8%A8%D8%A9\%D9%83%D8%AA%D8%A8%202021\%D8%A7%D9%84%D9%85%D8%B9%D8%A7%D8%B1%D9%81\(2)%20%D8%A3%D8%AC%D9%88%D8%A8%D8%A9%20%D8%A7%D9%84%D8%B4%D8%A8%D9%87%D8%A7%D8%AA%20%D8%A7%D9%84%D8%B9%D9%82%D8%AF%D9%8A%D8%A9\ajwibat_al_shoubouha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Zeinab%20Works\%D9%84%D9%84%D8%AA%D8%AD%D9%85%D9%8A%D9%84%20%D8%B9%D9%84%D9%89%20%D8%A7%D9%84%D9%85%D9%83%D8%AA%D8%A8%D8%A9\%D9%83%D8%AA%D8%A8%202021\%D8%A7%D9%84%D9%85%D8%B9%D8%A7%D8%B1%D9%81\(2)%20%D8%A3%D8%AC%D9%88%D8%A8%D8%A9%20%D8%A7%D9%84%D8%B4%D8%A8%D9%87%D8%A7%D8%AA%20%D8%A7%D9%84%D8%B9%D9%82%D8%AF%D9%8A%D8%A9\ajwibat_al_shoubouhat.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Zeinab%20Works\%D9%84%D9%84%D8%AA%D8%AD%D9%85%D9%8A%D9%84%20%D8%B9%D9%84%D9%89%20%D8%A7%D9%84%D9%85%D9%83%D8%AA%D8%A8%D8%A9\%D9%83%D8%AA%D8%A8%202021\%D8%A7%D9%84%D9%85%D8%B9%D8%A7%D8%B1%D9%81\(2)%20%D8%A3%D8%AC%D9%88%D8%A8%D8%A9%20%D8%A7%D9%84%D8%B4%D8%A8%D9%87%D8%A7%D8%AA%20%D8%A7%D9%84%D8%B9%D9%82%D8%AF%D9%8A%D8%A9\ajwibat_al_shoubouhat.html" TargetMode="External"/><Relationship Id="rId4" Type="http://schemas.openxmlformats.org/officeDocument/2006/relationships/settings" Target="settings.xml"/><Relationship Id="rId9" Type="http://schemas.openxmlformats.org/officeDocument/2006/relationships/hyperlink" Target="file:///D:\Zeinab%20Works\%D9%84%D9%84%D8%AA%D8%AD%D9%85%D9%8A%D9%84%20%D8%B9%D9%84%D9%89%20%D8%A7%D9%84%D9%85%D9%83%D8%AA%D8%A8%D8%A9\%D9%83%D8%AA%D8%A8%202021\%D8%A7%D9%84%D9%85%D8%B9%D8%A7%D8%B1%D9%81\(2)%20%D8%A3%D8%AC%D9%88%D8%A8%D8%A9%20%D8%A7%D9%84%D8%B4%D8%A8%D9%87%D8%A7%D8%AA%20%D8%A7%D9%84%D8%B9%D9%82%D8%AF%D9%8A%D8%A9\ajwibat_al_shoubouhat.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E007D-9003-4D7C-AEB7-A2EA7535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119</Pages>
  <Words>18335</Words>
  <Characters>104511</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35</cp:revision>
  <dcterms:created xsi:type="dcterms:W3CDTF">2021-06-08T07:10:00Z</dcterms:created>
  <dcterms:modified xsi:type="dcterms:W3CDTF">2021-06-25T11:11:00Z</dcterms:modified>
</cp:coreProperties>
</file>