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8F" w:rsidRPr="00EE148F" w:rsidRDefault="00EE148F" w:rsidP="00AF0CB9">
      <w:pPr>
        <w:tabs>
          <w:tab w:val="left" w:pos="8647"/>
        </w:tabs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EE148F" w:rsidRPr="00EE148F" w:rsidRDefault="00EE148F" w:rsidP="00AF0CB9">
      <w:pPr>
        <w:tabs>
          <w:tab w:val="left" w:pos="8647"/>
        </w:tabs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EE148F" w:rsidRPr="00EE148F" w:rsidRDefault="00EE148F" w:rsidP="00AF0CB9">
      <w:pPr>
        <w:tabs>
          <w:tab w:val="left" w:pos="8647"/>
        </w:tabs>
        <w:spacing w:after="0" w:line="240" w:lineRule="auto"/>
        <w:jc w:val="center"/>
        <w:rPr>
          <w:rFonts w:ascii="Adobe Arabic" w:eastAsia="Times New Roman" w:hAnsi="Adobe Arabic" w:cs="Adobe Arabic"/>
          <w:color w:val="000000"/>
          <w:sz w:val="144"/>
          <w:szCs w:val="144"/>
        </w:rPr>
      </w:pPr>
    </w:p>
    <w:p w:rsidR="00CF4B59" w:rsidRDefault="00CF4B59" w:rsidP="00AF0CB9">
      <w:pPr>
        <w:tabs>
          <w:tab w:val="left" w:pos="8647"/>
        </w:tabs>
        <w:bidi/>
        <w:jc w:val="center"/>
        <w:rPr>
          <w:rFonts w:ascii="Adobe Arabic" w:hAnsi="Adobe Arabic" w:cs="Adobe Arabic"/>
          <w:b/>
          <w:bCs/>
          <w:color w:val="C00000"/>
          <w:sz w:val="144"/>
          <w:szCs w:val="144"/>
          <w:rtl/>
        </w:rPr>
      </w:pPr>
      <w:r w:rsidRPr="00CF4B59">
        <w:rPr>
          <w:rFonts w:ascii="Adobe Arabic" w:eastAsia="Times New Roman" w:hAnsi="Adobe Arabic" w:cs="Adobe Arabic"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46990</wp:posOffset>
                </wp:positionV>
                <wp:extent cx="2830195" cy="1063625"/>
                <wp:effectExtent l="0" t="0" r="27305" b="22225"/>
                <wp:wrapThrough wrapText="bothSides">
                  <wp:wrapPolygon edited="0">
                    <wp:start x="2472" y="0"/>
                    <wp:lineTo x="1745" y="774"/>
                    <wp:lineTo x="0" y="5416"/>
                    <wp:lineTo x="0" y="14701"/>
                    <wp:lineTo x="582" y="18570"/>
                    <wp:lineTo x="582" y="18956"/>
                    <wp:lineTo x="2181" y="21664"/>
                    <wp:lineTo x="2326" y="21664"/>
                    <wp:lineTo x="19337" y="21664"/>
                    <wp:lineTo x="19482" y="21664"/>
                    <wp:lineTo x="21081" y="18956"/>
                    <wp:lineTo x="21081" y="18570"/>
                    <wp:lineTo x="21663" y="14701"/>
                    <wp:lineTo x="21663" y="5029"/>
                    <wp:lineTo x="20209" y="1161"/>
                    <wp:lineTo x="19191" y="0"/>
                    <wp:lineTo x="2472" y="0"/>
                  </wp:wrapPolygon>
                </wp:wrapThrough>
                <wp:docPr id="1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1063625"/>
                        </a:xfrm>
                        <a:prstGeom prst="flowChartTerminator">
                          <a:avLst/>
                        </a:prstGeom>
                        <a:solidFill>
                          <a:srgbClr val="2E5E76"/>
                        </a:solidFill>
                        <a:ln>
                          <a:solidFill>
                            <a:srgbClr val="2E5E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AB2" w:rsidRPr="00CF4B59" w:rsidRDefault="00ED2AB2" w:rsidP="00CF4B5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lang w:bidi="ar-LB"/>
                              </w:rPr>
                            </w:pP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ز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َ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اد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ُ</w:t>
                            </w:r>
                            <w:r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 xml:space="preserve"> 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ُ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ب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َ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ل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ِّ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" o:spid="_x0000_s1026" type="#_x0000_t116" style="position:absolute;left:0;text-align:left;margin-left:104.5pt;margin-top:3.7pt;width:222.85pt;height:8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" fillcolor="#2e5e76" strokecolor="#2e5e76" strokeweight="1pt">
                <v:textbox>
                  <w:txbxContent>
                    <w:p w:rsidR="00ED2AB2" w:rsidRPr="00CF4B59" w:rsidRDefault="00ED2AB2" w:rsidP="00CF4B59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lang w:bidi="ar-LB"/>
                        </w:rPr>
                      </w:pP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ز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َ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اد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ُ</w:t>
                      </w:r>
                      <w:r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 xml:space="preserve"> 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الم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ُ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ب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َ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ل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ِّ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F4B59" w:rsidRPr="00CF4B59" w:rsidRDefault="00CF4B59" w:rsidP="00AF0CB9">
      <w:pPr>
        <w:tabs>
          <w:tab w:val="left" w:pos="8647"/>
        </w:tabs>
        <w:bidi/>
        <w:jc w:val="center"/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</w:pPr>
      <w:r w:rsidRPr="00CF4B59"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  <w:t>في</w:t>
      </w:r>
      <w:r w:rsidR="008C4673">
        <w:rPr>
          <w:rFonts w:ascii="Adobe Arabic" w:hAnsi="Adobe Arabic" w:cs="Adobe Arabic" w:hint="cs"/>
          <w:b/>
          <w:bCs/>
          <w:color w:val="000000" w:themeColor="text1"/>
          <w:sz w:val="144"/>
          <w:szCs w:val="144"/>
          <w:rtl/>
        </w:rPr>
        <w:t xml:space="preserve"> </w:t>
      </w:r>
      <w:r w:rsidRPr="00CF4B59"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  <w:t>ع</w:t>
      </w:r>
      <w:r>
        <w:rPr>
          <w:rFonts w:ascii="Adobe Arabic" w:hAnsi="Adobe Arabic" w:cs="Adobe Arabic" w:hint="cs"/>
          <w:b/>
          <w:bCs/>
          <w:color w:val="000000" w:themeColor="text1"/>
          <w:sz w:val="144"/>
          <w:szCs w:val="144"/>
          <w:rtl/>
        </w:rPr>
        <w:t>َ</w:t>
      </w:r>
      <w:r w:rsidRPr="00CF4B59"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  <w:t>اشور</w:t>
      </w:r>
      <w:r>
        <w:rPr>
          <w:rFonts w:ascii="Adobe Arabic" w:hAnsi="Adobe Arabic" w:cs="Adobe Arabic" w:hint="cs"/>
          <w:b/>
          <w:bCs/>
          <w:color w:val="000000" w:themeColor="text1"/>
          <w:sz w:val="144"/>
          <w:szCs w:val="144"/>
          <w:rtl/>
        </w:rPr>
        <w:t>َ</w:t>
      </w:r>
      <w:r w:rsidRPr="00CF4B59"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  <w:t>اء</w:t>
      </w:r>
    </w:p>
    <w:p w:rsidR="00CF4B59" w:rsidRDefault="00CF4B59" w:rsidP="00AF0CB9">
      <w:pPr>
        <w:tabs>
          <w:tab w:val="left" w:pos="8647"/>
        </w:tabs>
        <w:bidi/>
        <w:jc w:val="center"/>
        <w:rPr>
          <w:rFonts w:cs="Arial"/>
          <w:rtl/>
        </w:rPr>
      </w:pPr>
      <w:r w:rsidRPr="00CF4B59">
        <w:rPr>
          <w:rFonts w:ascii="Adobe Arabic" w:hAnsi="Adobe Arabic" w:cs="Adobe Arabic"/>
          <w:b/>
          <w:bCs/>
          <w:color w:val="C00000"/>
          <w:sz w:val="72"/>
          <w:szCs w:val="72"/>
          <w:rtl/>
        </w:rPr>
        <w:t>-الجزء</w:t>
      </w:r>
      <w:r w:rsidR="008C4673">
        <w:rPr>
          <w:rFonts w:ascii="Adobe Arabic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CF4B59">
        <w:rPr>
          <w:rFonts w:ascii="Adobe Arabic" w:hAnsi="Adobe Arabic" w:cs="Adobe Arabic"/>
          <w:b/>
          <w:bCs/>
          <w:color w:val="C00000"/>
          <w:sz w:val="72"/>
          <w:szCs w:val="72"/>
          <w:rtl/>
        </w:rPr>
        <w:t>الأول-</w:t>
      </w:r>
      <w:r>
        <w:rPr>
          <w:rFonts w:cs="Arial"/>
          <w:rtl/>
        </w:rPr>
        <w:br w:type="page"/>
      </w:r>
    </w:p>
    <w:p w:rsidR="00CF4B59" w:rsidRDefault="00CF4B59" w:rsidP="00AF0CB9">
      <w:pPr>
        <w:tabs>
          <w:tab w:val="left" w:pos="8647"/>
        </w:tabs>
        <w:bidi/>
      </w:pPr>
    </w:p>
    <w:p w:rsidR="00EE148F" w:rsidRPr="00EE148F" w:rsidRDefault="00EE148F" w:rsidP="00AF0CB9">
      <w:pPr>
        <w:tabs>
          <w:tab w:val="left" w:pos="8647"/>
        </w:tabs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EE148F" w:rsidRPr="00EE148F" w:rsidRDefault="00EE148F" w:rsidP="00AF0CB9">
      <w:pPr>
        <w:tabs>
          <w:tab w:val="left" w:pos="8647"/>
        </w:tabs>
        <w:spacing w:after="0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center" w:tblpY="3895"/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2620"/>
      </w:tblGrid>
      <w:tr w:rsidR="005305BF" w:rsidRPr="00EE148F" w:rsidTr="005305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BF" w:rsidRPr="00EE148F" w:rsidRDefault="005305BF" w:rsidP="00AF0CB9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</w:pP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>الكتاب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5BF" w:rsidRPr="00EE148F" w:rsidRDefault="005305BF" w:rsidP="00AF0CB9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زاد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المبلّغ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في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عاشوراء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>
              <w:rPr>
                <w:rFonts w:ascii="Adobe Arabic" w:eastAsia="Times New Roman" w:hAnsi="Adobe Arabic" w:cs="Adobe Arabic" w:hint="cs"/>
                <w:sz w:val="32"/>
                <w:szCs w:val="32"/>
                <w:rtl/>
              </w:rPr>
              <w:t>(ج1)</w:t>
            </w:r>
          </w:p>
        </w:tc>
      </w:tr>
      <w:tr w:rsidR="005305BF" w:rsidRPr="00EE148F" w:rsidTr="005305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BF" w:rsidRPr="00EE148F" w:rsidRDefault="005305BF" w:rsidP="00AF0CB9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</w:pP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>إعـداد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5BF" w:rsidRPr="00EE148F" w:rsidRDefault="005305BF" w:rsidP="00AF0CB9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مركز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للتأليف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والتحقيق</w:t>
            </w:r>
          </w:p>
        </w:tc>
      </w:tr>
      <w:tr w:rsidR="005305BF" w:rsidRPr="00EE148F" w:rsidTr="005305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BF" w:rsidRPr="00EE148F" w:rsidRDefault="005305BF" w:rsidP="00AF0CB9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</w:pP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>إصدار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5BF" w:rsidRPr="00EE148F" w:rsidRDefault="005305BF" w:rsidP="00AF0CB9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دار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المعارف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الإسلاميّة</w:t>
            </w:r>
            <w:r w:rsidR="008C4673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 xml:space="preserve"> </w:t>
            </w:r>
            <w:r w:rsidRPr="00EE148F">
              <w:rPr>
                <w:rFonts w:ascii="Adobe Arabic" w:eastAsia="Times New Roman" w:hAnsi="Adobe Arabic" w:cs="Adobe Arabic"/>
                <w:sz w:val="32"/>
                <w:szCs w:val="32"/>
                <w:rtl/>
              </w:rPr>
              <w:t>الثقافيّة</w:t>
            </w:r>
          </w:p>
        </w:tc>
      </w:tr>
      <w:tr w:rsidR="005305BF" w:rsidRPr="00EE148F" w:rsidTr="005305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BF" w:rsidRPr="00EE148F" w:rsidRDefault="005305BF" w:rsidP="00AF0CB9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</w:pP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>تصميم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>وطباعة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5BF" w:rsidRPr="00EE148F" w:rsidRDefault="005305BF" w:rsidP="00620F2C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sz w:val="32"/>
                <w:szCs w:val="32"/>
              </w:rPr>
            </w:pPr>
            <w:r>
              <w:rPr>
                <w:rFonts w:ascii="Adobe Arabic" w:eastAsia="Times New Roman" w:hAnsi="Adobe Arabic" w:cs="Adobe Arabic"/>
                <w:sz w:val="32"/>
                <w:szCs w:val="32"/>
              </w:rPr>
              <w:t>DB</w:t>
            </w:r>
            <w:r w:rsidR="00620F2C">
              <w:rPr>
                <w:rFonts w:ascii="Adobe Arabic" w:eastAsia="Times New Roman" w:hAnsi="Adobe Arabic" w:cs="Adobe Arabic"/>
                <w:sz w:val="32"/>
                <w:szCs w:val="32"/>
              </w:rPr>
              <w:t>O</w:t>
            </w:r>
            <w:r>
              <w:rPr>
                <w:rFonts w:ascii="Adobe Arabic" w:eastAsia="Times New Roman" w:hAnsi="Adobe Arabic" w:cs="Adobe Arabic"/>
                <w:sz w:val="32"/>
                <w:szCs w:val="32"/>
              </w:rPr>
              <w:t>UK</w:t>
            </w:r>
          </w:p>
        </w:tc>
      </w:tr>
      <w:tr w:rsidR="005305BF" w:rsidRPr="00EE148F" w:rsidTr="005305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05BF" w:rsidRPr="00EE148F" w:rsidRDefault="005305BF" w:rsidP="00AF0CB9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</w:pP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>الطبعة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>الأولى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-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2021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</w:tr>
      <w:tr w:rsidR="005305BF" w:rsidRPr="00EE148F" w:rsidTr="005305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05BF" w:rsidRPr="00EE148F" w:rsidRDefault="005305BF" w:rsidP="00AF0CB9">
            <w:pPr>
              <w:tabs>
                <w:tab w:val="left" w:pos="8647"/>
              </w:tabs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</w:pP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ISBN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978-614-467-184-9</w:t>
            </w:r>
          </w:p>
        </w:tc>
      </w:tr>
      <w:tr w:rsidR="005305BF" w:rsidRPr="00EE148F" w:rsidTr="005305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05BF" w:rsidRPr="00EE148F" w:rsidRDefault="00191C9C" w:rsidP="006160F7">
            <w:pPr>
              <w:tabs>
                <w:tab w:val="left" w:pos="8647"/>
              </w:tabs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</w:pPr>
            <w:hyperlink r:id="rId8" w:history="1">
              <w:r w:rsidR="006160F7" w:rsidRPr="00D83C0F">
                <w:rPr>
                  <w:rStyle w:val="Hyperlink"/>
                  <w:rFonts w:ascii="Adobe Arabic" w:eastAsia="Times New Roman" w:hAnsi="Adobe Arabic" w:cs="Adobe Arabic"/>
                  <w:b/>
                  <w:bCs/>
                  <w:sz w:val="32"/>
                  <w:szCs w:val="32"/>
                </w:rPr>
                <w:t>books@almaaref.org.lb</w:t>
              </w:r>
            </w:hyperlink>
          </w:p>
          <w:p w:rsidR="005305BF" w:rsidRPr="00EE148F" w:rsidRDefault="005305BF" w:rsidP="00AF0CB9">
            <w:pPr>
              <w:tabs>
                <w:tab w:val="left" w:pos="8647"/>
              </w:tabs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</w:pP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00961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01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467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547</w:t>
            </w:r>
          </w:p>
          <w:p w:rsidR="005305BF" w:rsidRPr="00EE148F" w:rsidRDefault="005305BF" w:rsidP="00AF0CB9">
            <w:pPr>
              <w:tabs>
                <w:tab w:val="left" w:pos="8647"/>
              </w:tabs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</w:pP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00961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76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960</w:t>
            </w:r>
            <w:r w:rsidR="008C4673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C63C9C">
              <w:rPr>
                <w:rFonts w:ascii="Adobe Arabic" w:eastAsia="Times New Roman" w:hAnsi="Adobe Arabic" w:cs="Adobe Arabic"/>
                <w:b/>
                <w:bCs/>
                <w:color w:val="C00000"/>
                <w:sz w:val="32"/>
                <w:szCs w:val="32"/>
              </w:rPr>
              <w:t>347</w:t>
            </w:r>
          </w:p>
        </w:tc>
      </w:tr>
    </w:tbl>
    <w:p w:rsidR="000300F1" w:rsidRDefault="005305BF" w:rsidP="00AF0CB9">
      <w:pPr>
        <w:tabs>
          <w:tab w:val="left" w:pos="8647"/>
        </w:tabs>
        <w:bidi/>
        <w:rPr>
          <w:rFonts w:ascii="Adobe Arabic" w:eastAsia="Times New Roman" w:hAnsi="Adobe Arabic" w:cs="Adobe Arabic"/>
          <w:color w:val="000000"/>
          <w:sz w:val="32"/>
          <w:szCs w:val="32"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0300F1" w:rsidRDefault="000300F1" w:rsidP="00AF0CB9">
      <w:pPr>
        <w:tabs>
          <w:tab w:val="left" w:pos="8647"/>
        </w:tabs>
        <w:bidi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0300F1" w:rsidRDefault="000300F1" w:rsidP="00AF0CB9">
      <w:pPr>
        <w:tabs>
          <w:tab w:val="left" w:pos="8647"/>
        </w:tabs>
        <w:bidi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0300F1" w:rsidRDefault="000300F1" w:rsidP="00AF0CB9">
      <w:pPr>
        <w:tabs>
          <w:tab w:val="left" w:pos="8647"/>
        </w:tabs>
        <w:bidi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CF4B59">
        <w:rPr>
          <w:rFonts w:ascii="Adobe Arabic" w:eastAsia="Times New Roman" w:hAnsi="Adobe Arabic" w:cs="Adobe Arabic"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8E5A4" wp14:editId="33CE89D0">
                <wp:simplePos x="0" y="0"/>
                <wp:positionH relativeFrom="column">
                  <wp:posOffset>1450340</wp:posOffset>
                </wp:positionH>
                <wp:positionV relativeFrom="paragraph">
                  <wp:posOffset>330200</wp:posOffset>
                </wp:positionV>
                <wp:extent cx="2830195" cy="1010920"/>
                <wp:effectExtent l="0" t="0" r="27305" b="17780"/>
                <wp:wrapThrough wrapText="bothSides">
                  <wp:wrapPolygon edited="0">
                    <wp:start x="2472" y="0"/>
                    <wp:lineTo x="1454" y="1221"/>
                    <wp:lineTo x="0" y="5291"/>
                    <wp:lineTo x="0" y="15467"/>
                    <wp:lineTo x="1018" y="19538"/>
                    <wp:lineTo x="2181" y="21573"/>
                    <wp:lineTo x="2326" y="21573"/>
                    <wp:lineTo x="19337" y="21573"/>
                    <wp:lineTo x="19628" y="21573"/>
                    <wp:lineTo x="20645" y="19538"/>
                    <wp:lineTo x="21663" y="15467"/>
                    <wp:lineTo x="21663" y="4884"/>
                    <wp:lineTo x="20064" y="814"/>
                    <wp:lineTo x="19191" y="0"/>
                    <wp:lineTo x="2472" y="0"/>
                  </wp:wrapPolygon>
                </wp:wrapThrough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1010920"/>
                        </a:xfrm>
                        <a:prstGeom prst="flowChartTerminator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AB2" w:rsidRPr="00CF4B59" w:rsidRDefault="00ED2AB2" w:rsidP="00517316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lang w:bidi="ar-LB"/>
                              </w:rPr>
                            </w:pP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ز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َ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اد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ُ</w:t>
                            </w:r>
                            <w:r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 xml:space="preserve"> 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ُ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ب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َ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ل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ِّ</w:t>
                            </w:r>
                            <w:r w:rsidRPr="00CF4B59">
                              <w:rPr>
                                <w:rFonts w:ascii="Adobe Arabic" w:hAnsi="Adobe Arabic" w:cs="Adobe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LB"/>
                              </w:rPr>
                              <w:t>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8E5A4" id="Flowchart: Terminator 2" o:spid="_x0000_s1027" type="#_x0000_t116" style="position:absolute;left:0;text-align:left;margin-left:114.2pt;margin-top:26pt;width:222.85pt;height:79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" fillcolor="#c00000" strokecolor="#c00000" strokeweight="1pt">
                <v:textbox>
                  <w:txbxContent>
                    <w:p w:rsidR="00ED2AB2" w:rsidRPr="00CF4B59" w:rsidRDefault="00ED2AB2" w:rsidP="00517316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lang w:bidi="ar-LB"/>
                        </w:rPr>
                      </w:pP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ز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َ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اد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ُ</w:t>
                      </w:r>
                      <w:r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 xml:space="preserve"> 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الم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ُ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ب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َ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ل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ِّ</w:t>
                      </w:r>
                      <w:r w:rsidRPr="00CF4B59">
                        <w:rPr>
                          <w:rFonts w:ascii="Adobe Arabic" w:hAnsi="Adobe Arabic" w:cs="Adobe Arabic"/>
                          <w:b/>
                          <w:bCs/>
                          <w:sz w:val="96"/>
                          <w:szCs w:val="96"/>
                          <w:rtl/>
                          <w:lang w:bidi="ar-LB"/>
                        </w:rPr>
                        <w:t>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300F1" w:rsidRDefault="000300F1" w:rsidP="00AF0CB9">
      <w:pPr>
        <w:tabs>
          <w:tab w:val="left" w:pos="8647"/>
        </w:tabs>
        <w:bidi/>
        <w:jc w:val="center"/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</w:pPr>
    </w:p>
    <w:p w:rsidR="00517316" w:rsidRPr="00517316" w:rsidRDefault="00517316" w:rsidP="00AF0CB9">
      <w:pPr>
        <w:tabs>
          <w:tab w:val="left" w:pos="8647"/>
        </w:tabs>
        <w:bidi/>
        <w:jc w:val="center"/>
        <w:rPr>
          <w:rFonts w:ascii="Adobe Arabic" w:hAnsi="Adobe Arabic" w:cs="Adobe Arabic"/>
          <w:b/>
          <w:bCs/>
          <w:color w:val="C00000"/>
          <w:sz w:val="144"/>
          <w:szCs w:val="144"/>
          <w:rtl/>
        </w:rPr>
      </w:pPr>
      <w:r w:rsidRPr="00CF4B59"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  <w:t>في</w:t>
      </w:r>
      <w:r w:rsidR="008C4673">
        <w:rPr>
          <w:rFonts w:ascii="Adobe Arabic" w:hAnsi="Adobe Arabic" w:cs="Adobe Arabic" w:hint="cs"/>
          <w:b/>
          <w:bCs/>
          <w:color w:val="000000" w:themeColor="text1"/>
          <w:sz w:val="144"/>
          <w:szCs w:val="144"/>
          <w:rtl/>
        </w:rPr>
        <w:t xml:space="preserve"> </w:t>
      </w:r>
      <w:r w:rsidRPr="00CF4B59"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  <w:t>ع</w:t>
      </w:r>
      <w:r>
        <w:rPr>
          <w:rFonts w:ascii="Adobe Arabic" w:hAnsi="Adobe Arabic" w:cs="Adobe Arabic" w:hint="cs"/>
          <w:b/>
          <w:bCs/>
          <w:color w:val="000000" w:themeColor="text1"/>
          <w:sz w:val="144"/>
          <w:szCs w:val="144"/>
          <w:rtl/>
        </w:rPr>
        <w:t>َ</w:t>
      </w:r>
      <w:r w:rsidRPr="00CF4B59"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  <w:t>اشور</w:t>
      </w:r>
      <w:r>
        <w:rPr>
          <w:rFonts w:ascii="Adobe Arabic" w:hAnsi="Adobe Arabic" w:cs="Adobe Arabic" w:hint="cs"/>
          <w:b/>
          <w:bCs/>
          <w:color w:val="000000" w:themeColor="text1"/>
          <w:sz w:val="144"/>
          <w:szCs w:val="144"/>
          <w:rtl/>
        </w:rPr>
        <w:t>َ</w:t>
      </w:r>
      <w:r w:rsidRPr="00CF4B59">
        <w:rPr>
          <w:rFonts w:ascii="Adobe Arabic" w:hAnsi="Adobe Arabic" w:cs="Adobe Arabic"/>
          <w:b/>
          <w:bCs/>
          <w:color w:val="000000" w:themeColor="text1"/>
          <w:sz w:val="144"/>
          <w:szCs w:val="144"/>
          <w:rtl/>
        </w:rPr>
        <w:t>اء</w:t>
      </w:r>
    </w:p>
    <w:p w:rsidR="00517316" w:rsidRDefault="00517316" w:rsidP="00AF0CB9">
      <w:pPr>
        <w:tabs>
          <w:tab w:val="left" w:pos="8647"/>
        </w:tabs>
        <w:bidi/>
        <w:jc w:val="center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CF4B59">
        <w:rPr>
          <w:rFonts w:ascii="Adobe Arabic" w:hAnsi="Adobe Arabic" w:cs="Adobe Arabic"/>
          <w:b/>
          <w:bCs/>
          <w:color w:val="C00000"/>
          <w:sz w:val="72"/>
          <w:szCs w:val="72"/>
          <w:rtl/>
        </w:rPr>
        <w:t>-الجزء</w:t>
      </w:r>
      <w:r w:rsidR="008C4673">
        <w:rPr>
          <w:rFonts w:ascii="Adobe Arabic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CF4B59">
        <w:rPr>
          <w:rFonts w:ascii="Adobe Arabic" w:hAnsi="Adobe Arabic" w:cs="Adobe Arabic"/>
          <w:b/>
          <w:bCs/>
          <w:color w:val="C00000"/>
          <w:sz w:val="72"/>
          <w:szCs w:val="72"/>
          <w:rtl/>
        </w:rPr>
        <w:t>الأول-</w:t>
      </w:r>
    </w:p>
    <w:p w:rsidR="00517316" w:rsidRDefault="00517316" w:rsidP="00AF0CB9">
      <w:pPr>
        <w:tabs>
          <w:tab w:val="left" w:pos="8647"/>
        </w:tabs>
        <w:bidi/>
        <w:jc w:val="center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517316" w:rsidRDefault="00517316" w:rsidP="00AF0CB9">
      <w:pPr>
        <w:tabs>
          <w:tab w:val="left" w:pos="8647"/>
        </w:tabs>
        <w:bidi/>
        <w:jc w:val="center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517316" w:rsidRDefault="00517316" w:rsidP="00AF0CB9">
      <w:pPr>
        <w:tabs>
          <w:tab w:val="left" w:pos="8647"/>
        </w:tabs>
        <w:bidi/>
        <w:jc w:val="center"/>
        <w:rPr>
          <w:rFonts w:ascii="Adobe Arabic" w:eastAsia="Times New Roman" w:hAnsi="Adobe Arabic" w:cs="Adobe Arabic"/>
          <w:color w:val="000000"/>
          <w:sz w:val="32"/>
          <w:szCs w:val="32"/>
        </w:rPr>
      </w:pPr>
    </w:p>
    <w:p w:rsidR="005305BF" w:rsidRDefault="005305BF" w:rsidP="00AF0CB9">
      <w:pPr>
        <w:tabs>
          <w:tab w:val="left" w:pos="8647"/>
        </w:tabs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5305BF" w:rsidRDefault="005305BF" w:rsidP="00AF0CB9">
      <w:pPr>
        <w:tabs>
          <w:tab w:val="left" w:pos="8647"/>
        </w:tabs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517316" w:rsidRDefault="00517316" w:rsidP="00AF0CB9">
      <w:pPr>
        <w:tabs>
          <w:tab w:val="left" w:pos="8647"/>
        </w:tabs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630A54" w:rsidRDefault="000300F1" w:rsidP="009E4322">
      <w:pPr>
        <w:tabs>
          <w:tab w:val="left" w:pos="8647"/>
        </w:tabs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-1142878890"/>
        <w:docPartObj>
          <w:docPartGallery w:val="Table of Contents"/>
          <w:docPartUnique/>
        </w:docPartObj>
      </w:sdtPr>
      <w:sdtEndPr>
        <w:rPr>
          <w:rFonts w:ascii="Adobe Arabic" w:hAnsi="Adobe Arabic" w:cs="Adobe Arabic"/>
          <w:b/>
          <w:bCs/>
          <w:noProof/>
        </w:rPr>
      </w:sdtEndPr>
      <w:sdtContent>
        <w:p w:rsidR="00630A54" w:rsidRPr="00A1338B" w:rsidRDefault="00630A54" w:rsidP="00AF0CB9">
          <w:pPr>
            <w:pStyle w:val="TOCHeading"/>
            <w:tabs>
              <w:tab w:val="left" w:pos="8647"/>
            </w:tabs>
            <w:bidi/>
            <w:jc w:val="center"/>
            <w:rPr>
              <w:rFonts w:ascii="Adobe Arabic" w:hAnsi="Adobe Arabic" w:cs="Adobe Arabic"/>
              <w:b/>
              <w:bCs/>
              <w:color w:val="C00000"/>
              <w:sz w:val="40"/>
              <w:szCs w:val="40"/>
            </w:rPr>
          </w:pPr>
          <w:r w:rsidRPr="00A1338B">
            <w:rPr>
              <w:rFonts w:ascii="Adobe Arabic" w:hAnsi="Adobe Arabic" w:cs="Adobe Arabic"/>
              <w:b/>
              <w:bCs/>
              <w:color w:val="C00000"/>
              <w:sz w:val="40"/>
              <w:szCs w:val="40"/>
              <w:rtl/>
            </w:rPr>
            <w:t>الفهرس</w:t>
          </w:r>
        </w:p>
        <w:p w:rsidR="009E4322" w:rsidRPr="009E4322" w:rsidRDefault="00630A54" w:rsidP="009E4322">
          <w:pPr>
            <w:pStyle w:val="TOC1"/>
            <w:rPr>
              <w:rFonts w:eastAsiaTheme="minorEastAsia"/>
            </w:rPr>
          </w:pPr>
          <w:r w:rsidRPr="009E4322">
            <w:fldChar w:fldCharType="begin"/>
          </w:r>
          <w:r w:rsidRPr="009E4322">
            <w:instrText xml:space="preserve"> TOC \o "1-3" \h \z \u </w:instrText>
          </w:r>
          <w:r w:rsidRPr="009E4322">
            <w:fldChar w:fldCharType="separate"/>
          </w:r>
          <w:hyperlink w:anchor="_Toc79067044" w:history="1">
            <w:r w:rsidR="009E4322" w:rsidRPr="009E4322">
              <w:rPr>
                <w:rStyle w:val="Hyperlink"/>
                <w:rtl/>
              </w:rPr>
              <w:t>المقدّمة</w:t>
            </w:r>
            <w:r w:rsidR="009E4322" w:rsidRPr="009E4322">
              <w:rPr>
                <w:webHidden/>
              </w:rPr>
              <w:tab/>
            </w:r>
            <w:r w:rsidR="009E4322" w:rsidRPr="009E4322">
              <w:rPr>
                <w:webHidden/>
              </w:rPr>
              <w:fldChar w:fldCharType="begin"/>
            </w:r>
            <w:r w:rsidR="009E4322" w:rsidRPr="009E4322">
              <w:rPr>
                <w:webHidden/>
              </w:rPr>
              <w:instrText xml:space="preserve"> PAGEREF _Toc79067044 \h </w:instrText>
            </w:r>
            <w:r w:rsidR="009E4322" w:rsidRPr="009E4322">
              <w:rPr>
                <w:webHidden/>
              </w:rPr>
            </w:r>
            <w:r w:rsidR="009E4322" w:rsidRPr="009E4322">
              <w:rPr>
                <w:webHidden/>
              </w:rPr>
              <w:fldChar w:fldCharType="separate"/>
            </w:r>
            <w:r w:rsidR="00555AA2">
              <w:rPr>
                <w:webHidden/>
                <w:rtl/>
              </w:rPr>
              <w:t>9</w:t>
            </w:r>
            <w:r w:rsidR="009E4322" w:rsidRPr="009E4322">
              <w:rPr>
                <w:webHidden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1"/>
            <w:rPr>
              <w:rFonts w:eastAsiaTheme="minorEastAsia"/>
            </w:rPr>
          </w:pPr>
          <w:hyperlink w:anchor="_Toc79067045" w:history="1">
            <w:r w:rsidR="009E4322" w:rsidRPr="009E4322">
              <w:rPr>
                <w:rStyle w:val="Hyperlink"/>
                <w:color w:val="C00000"/>
                <w:rtl/>
              </w:rPr>
              <w:t>المحور</w:t>
            </w:r>
            <w:r w:rsidR="008C4673">
              <w:rPr>
                <w:rStyle w:val="Hyperlink"/>
                <w:color w:val="C00000"/>
                <w:rtl/>
              </w:rPr>
              <w:t xml:space="preserve"> </w:t>
            </w:r>
            <w:r w:rsidR="009E4322" w:rsidRPr="009E4322">
              <w:rPr>
                <w:rStyle w:val="Hyperlink"/>
                <w:color w:val="C00000"/>
                <w:rtl/>
              </w:rPr>
              <w:t>الأوّل:</w:t>
            </w:r>
            <w:r w:rsidR="008C4673">
              <w:rPr>
                <w:rStyle w:val="Hyperlink"/>
                <w:color w:val="C00000"/>
                <w:rtl/>
              </w:rPr>
              <w:t xml:space="preserve"> </w:t>
            </w:r>
            <w:r w:rsidR="009E4322" w:rsidRPr="009E4322">
              <w:rPr>
                <w:rStyle w:val="Hyperlink"/>
                <w:color w:val="C00000"/>
                <w:rtl/>
              </w:rPr>
              <w:t>مفاهيم</w:t>
            </w:r>
            <w:r w:rsidR="008C4673">
              <w:rPr>
                <w:rStyle w:val="Hyperlink"/>
                <w:color w:val="C00000"/>
                <w:rtl/>
              </w:rPr>
              <w:t xml:space="preserve"> </w:t>
            </w:r>
            <w:r w:rsidR="009E4322" w:rsidRPr="009E4322">
              <w:rPr>
                <w:rStyle w:val="Hyperlink"/>
                <w:color w:val="C00000"/>
                <w:rtl/>
              </w:rPr>
              <w:t>عاشورائيّة</w:t>
            </w:r>
            <w:r w:rsidR="009E4322" w:rsidRPr="009E4322">
              <w:rPr>
                <w:webHidden/>
              </w:rPr>
              <w:tab/>
            </w:r>
            <w:r w:rsidR="009E4322" w:rsidRPr="009E4322">
              <w:rPr>
                <w:webHidden/>
              </w:rPr>
              <w:fldChar w:fldCharType="begin"/>
            </w:r>
            <w:r w:rsidR="009E4322" w:rsidRPr="009E4322">
              <w:rPr>
                <w:webHidden/>
              </w:rPr>
              <w:instrText xml:space="preserve"> PAGEREF _Toc79067045 \h </w:instrText>
            </w:r>
            <w:r w:rsidR="009E4322" w:rsidRPr="009E4322">
              <w:rPr>
                <w:webHidden/>
              </w:rPr>
            </w:r>
            <w:r w:rsidR="009E4322" w:rsidRPr="009E4322">
              <w:rPr>
                <w:webHidden/>
              </w:rPr>
              <w:fldChar w:fldCharType="separate"/>
            </w:r>
            <w:r w:rsidR="00555AA2">
              <w:rPr>
                <w:webHidden/>
                <w:rtl/>
              </w:rPr>
              <w:t>11</w:t>
            </w:r>
            <w:r w:rsidR="009E4322" w:rsidRPr="009E4322">
              <w:rPr>
                <w:webHidden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46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الأولى: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الإمام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الحسين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عليّ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(عليه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_Toc79067046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13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47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الثانية: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إحياء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محرّم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_Toc79067047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48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الثالثة: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فلسفة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البكاء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على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الإمام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الحسين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(عليه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_Toc79067048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27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49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الرابعة: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أسباب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الثورة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الحسينيّة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_Toc79067049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0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الخامسة: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الإمام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السجّاد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(عليه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قدوة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وأسوة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_Toc79067050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36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1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السادسة: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العبّاس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عليّ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عطاء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وإيثار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_Toc79067051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44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2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السابعة: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الإمام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المهديّ</w:t>
            </w:r>
            <w:r w:rsidR="00F3206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(عجل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3206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الله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3206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تعالى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3206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فرجه)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الثائر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للحسين(عليه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_Toc79067052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53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3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الثامنة: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الحوراء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زينب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(عليها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بعد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كربلاء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إلى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الشهادة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_Toc79067053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57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4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التاسعة: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مسلم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عقيل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سفير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الحسين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(عليه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_Toc79067054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64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5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العاشرة: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الإخلاص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نهضة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كربلاء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_Toc79067055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71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6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الحادية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مظاهر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العِزّة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مدرسة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كربلاء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_Toc79067056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75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7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الثانية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البصيرة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عند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الإمام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الحسين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(عليه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_Toc79067057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79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8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الثالثة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تَجَلّي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الإيثار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كربلاء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_Toc79067058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84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59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الرابعة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دروس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عاشوراء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_Toc79067059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89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60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الخامسة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الصلاة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عاشوراء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_Toc79067060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98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461E8B" w:rsidRDefault="00461E8B">
          <w:pPr>
            <w:rPr>
              <w:rStyle w:val="Hyperlink"/>
              <w:rFonts w:ascii="Adobe Arabic" w:hAnsi="Adobe Arabic" w:cs="Adobe Arabic"/>
              <w:noProof/>
              <w:sz w:val="32"/>
              <w:szCs w:val="32"/>
            </w:rPr>
          </w:pPr>
          <w:r>
            <w:rPr>
              <w:rStyle w:val="Hyperlink"/>
              <w:rFonts w:ascii="Adobe Arabic" w:hAnsi="Adobe Arabic" w:cs="Adobe Arabic"/>
              <w:noProof/>
              <w:sz w:val="32"/>
              <w:szCs w:val="32"/>
            </w:rPr>
            <w:br w:type="page"/>
          </w:r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61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السادسة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نساء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عاشوراء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قدوة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وأسوة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_Toc79067061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102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62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خلود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النهضة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الحسينيّة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_Toc79067062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111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63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الثامنة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مسيرة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السبايا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والقيادة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الزينبيّة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للثورة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_Toc79067063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117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64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التاسعة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عشرة: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أساليب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العدوّ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القضاء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على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ثورة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الإمام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الحسين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(عليه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_Toc79067064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125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1"/>
            <w:rPr>
              <w:rFonts w:eastAsiaTheme="minorEastAsia"/>
            </w:rPr>
          </w:pPr>
          <w:hyperlink w:anchor="_Toc79067065" w:history="1">
            <w:r w:rsidR="009E4322" w:rsidRPr="009E4322">
              <w:rPr>
                <w:rStyle w:val="Hyperlink"/>
                <w:rtl/>
              </w:rPr>
              <w:t>المحور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الثاني: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مفاهيم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إيمانيّة</w:t>
            </w:r>
            <w:r w:rsidR="009E4322" w:rsidRPr="009E4322">
              <w:rPr>
                <w:webHidden/>
              </w:rPr>
              <w:tab/>
            </w:r>
            <w:r w:rsidR="009E4322" w:rsidRPr="009E4322">
              <w:rPr>
                <w:webHidden/>
              </w:rPr>
              <w:fldChar w:fldCharType="begin"/>
            </w:r>
            <w:r w:rsidR="009E4322" w:rsidRPr="009E4322">
              <w:rPr>
                <w:webHidden/>
              </w:rPr>
              <w:instrText xml:space="preserve"> PAGEREF _Toc79067065 \h </w:instrText>
            </w:r>
            <w:r w:rsidR="009E4322" w:rsidRPr="009E4322">
              <w:rPr>
                <w:webHidden/>
              </w:rPr>
            </w:r>
            <w:r w:rsidR="009E4322" w:rsidRPr="009E4322">
              <w:rPr>
                <w:webHidden/>
              </w:rPr>
              <w:fldChar w:fldCharType="separate"/>
            </w:r>
            <w:r w:rsidR="00555AA2">
              <w:rPr>
                <w:webHidden/>
                <w:rtl/>
              </w:rPr>
              <w:t>129</w:t>
            </w:r>
            <w:r w:rsidR="009E4322" w:rsidRPr="009E4322">
              <w:rPr>
                <w:webHidden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66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بَرَكات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التقوى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القرآن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الكريم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_Toc79067066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131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67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الحادية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الإعراضُ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ذِكر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الله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_Toc79067067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138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68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الثانية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الإخلاص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العمل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_Toc79067068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144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69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الثالثة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التسليم‏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_Toc79067069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149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0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الرابعة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الثبات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وحسن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العاقبة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_Toc79067070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154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1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الخامسة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الثقة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بالله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وحُسن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الظنّ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به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_Toc79067071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158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2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السادسة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الحبّ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والبغض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الله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_Toc79067072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168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3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الإيمان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بالغيب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_Toc79067073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175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4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الثامنة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السعادة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والشقاء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الإسلام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_Toc79067074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180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5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التاسعة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والعشرون: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مكانة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البصيرة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عند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المؤمن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_Toc79067075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185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6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مِن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آداب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التَوْبة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_Toc79067076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191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7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الحادية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قَسْوةُ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القُلوب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_Toc79067077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198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8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الثانية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محمّد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المصطفى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(صلى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الله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عليه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وآله)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رحمة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للعالمين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_Toc79067078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206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79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الثالثة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آية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المودّة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_Toc79067079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214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80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الرابعة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علاقة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المنتظرين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بالإمام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المهديّ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3206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(عجل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3206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الله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3206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تعالى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3206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فرجه)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_Toc79067080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223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81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الخامسة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علامات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الظهور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بين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التطبيق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والتحليل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_Toc79067081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227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82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السادسة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دور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الابتلاء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صناعة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الإنسان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_Toc79067082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238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83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الحجاب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عفّة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وصلاح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_Toc79067083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245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461E8B" w:rsidRDefault="00461E8B">
          <w:pPr>
            <w:rPr>
              <w:rStyle w:val="Hyperlink"/>
              <w:rFonts w:ascii="Adobe Arabic" w:hAnsi="Adobe Arabic" w:cs="Adobe Arabic"/>
              <w:noProof/>
              <w:sz w:val="32"/>
              <w:szCs w:val="32"/>
            </w:rPr>
          </w:pPr>
          <w:r>
            <w:rPr>
              <w:rStyle w:val="Hyperlink"/>
              <w:rFonts w:ascii="Adobe Arabic" w:hAnsi="Adobe Arabic" w:cs="Adobe Arabic"/>
              <w:noProof/>
              <w:sz w:val="32"/>
              <w:szCs w:val="32"/>
            </w:rPr>
            <w:br w:type="page"/>
          </w:r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84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الثامنة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المدد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الغيبيّ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_Toc79067084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255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85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التاسعة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والثلاثون: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التعلّم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والتفقّه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_Toc79067085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262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86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الموت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خير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واعظ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_Toc79067086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266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1"/>
            <w:rPr>
              <w:rFonts w:eastAsiaTheme="minorEastAsia"/>
            </w:rPr>
          </w:pPr>
          <w:hyperlink w:anchor="_Toc79067087" w:history="1">
            <w:r w:rsidR="009E4322" w:rsidRPr="009E4322">
              <w:rPr>
                <w:rStyle w:val="Hyperlink"/>
                <w:rtl/>
              </w:rPr>
              <w:t>المحور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الثالث: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مفاهيم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اجتماعيّة</w:t>
            </w:r>
            <w:r w:rsidR="009E4322" w:rsidRPr="009E4322">
              <w:rPr>
                <w:webHidden/>
              </w:rPr>
              <w:tab/>
            </w:r>
            <w:r w:rsidR="009E4322" w:rsidRPr="009E4322">
              <w:rPr>
                <w:webHidden/>
              </w:rPr>
              <w:fldChar w:fldCharType="begin"/>
            </w:r>
            <w:r w:rsidR="009E4322" w:rsidRPr="009E4322">
              <w:rPr>
                <w:webHidden/>
              </w:rPr>
              <w:instrText xml:space="preserve"> PAGEREF _Toc79067087 \h </w:instrText>
            </w:r>
            <w:r w:rsidR="009E4322" w:rsidRPr="009E4322">
              <w:rPr>
                <w:webHidden/>
              </w:rPr>
            </w:r>
            <w:r w:rsidR="009E4322" w:rsidRPr="009E4322">
              <w:rPr>
                <w:webHidden/>
              </w:rPr>
              <w:fldChar w:fldCharType="separate"/>
            </w:r>
            <w:r w:rsidR="00555AA2">
              <w:rPr>
                <w:webHidden/>
                <w:rtl/>
              </w:rPr>
              <w:t>275</w:t>
            </w:r>
            <w:r w:rsidR="009E4322" w:rsidRPr="009E4322">
              <w:rPr>
                <w:webHidden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88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الحادية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الأمل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_Toc79067088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277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89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الثانية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نمط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الحياة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الإسلاميّ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_Toc79067089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282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0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الثالثة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التكافل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الاجتماعيّ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_Toc79067090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289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1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الرابعة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خدمة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الناس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وكفّ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الأذى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_Toc79067091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295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2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الخامسة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ستْر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العُيوب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_Toc79067092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303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3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السادسة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حسن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الجوار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_Toc79067093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311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4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الاختلاط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المحرّم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_Toc79067094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316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5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الثامنة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حرمة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الدم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الإسلام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_Toc79067095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321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6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التاسعة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والأربعون: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الظلم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الحياة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الاجتماعيّة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_Toc79067096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328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7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حبس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الحقوق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والنَفَقات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_Toc79067097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336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8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الحادية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الحياة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الزوجيّة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مودّة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ورحمة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_Toc79067098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343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099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الثانية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اقتصاد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الأُسرة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وتدبير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شؤونها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_Toc79067099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352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00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الثالثة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ترشيد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الاستهلاك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_Toc79067100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361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01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الرابعة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ثقافة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القناعة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_Toc79067101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366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02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الخامسة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أكل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الحرام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_Toc79067102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373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03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السادسة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قيمة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العمل‏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الشريعة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الإسلاميّة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_Toc79067103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379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04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الشباب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عماد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المجتمع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الصالح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_Toc79067104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387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05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الثامنة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مَضارُّ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الكَسَل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_Toc79067105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397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06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التاسعة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والخمسون: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اللَهْوُ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والعَبَثيّة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_Toc79067106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403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461E8B" w:rsidRDefault="00461E8B">
          <w:pPr>
            <w:rPr>
              <w:rStyle w:val="Hyperlink"/>
              <w:rFonts w:ascii="Adobe Arabic" w:eastAsia="Times New Roman" w:hAnsi="Adobe Arabic" w:cs="Adobe Arabic"/>
              <w:b/>
              <w:bCs/>
              <w:noProof/>
              <w:sz w:val="32"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9E4322" w:rsidRPr="009E4322" w:rsidRDefault="00191C9C" w:rsidP="009E4322">
          <w:pPr>
            <w:pStyle w:val="TOC1"/>
            <w:rPr>
              <w:rFonts w:eastAsiaTheme="minorEastAsia"/>
            </w:rPr>
          </w:pPr>
          <w:hyperlink w:anchor="_Toc79067107" w:history="1">
            <w:r w:rsidR="009E4322" w:rsidRPr="009E4322">
              <w:rPr>
                <w:rStyle w:val="Hyperlink"/>
                <w:rtl/>
              </w:rPr>
              <w:t>المحور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الرابع: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مفاهيم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أخلاقيّة</w:t>
            </w:r>
            <w:r w:rsidR="009E4322" w:rsidRPr="009E4322">
              <w:rPr>
                <w:webHidden/>
              </w:rPr>
              <w:tab/>
            </w:r>
            <w:r w:rsidR="009E4322" w:rsidRPr="009E4322">
              <w:rPr>
                <w:webHidden/>
              </w:rPr>
              <w:fldChar w:fldCharType="begin"/>
            </w:r>
            <w:r w:rsidR="009E4322" w:rsidRPr="009E4322">
              <w:rPr>
                <w:webHidden/>
              </w:rPr>
              <w:instrText xml:space="preserve"> PAGEREF _Toc79067107 \h </w:instrText>
            </w:r>
            <w:r w:rsidR="009E4322" w:rsidRPr="009E4322">
              <w:rPr>
                <w:webHidden/>
              </w:rPr>
            </w:r>
            <w:r w:rsidR="009E4322" w:rsidRPr="009E4322">
              <w:rPr>
                <w:webHidden/>
              </w:rPr>
              <w:fldChar w:fldCharType="separate"/>
            </w:r>
            <w:r w:rsidR="00555AA2">
              <w:rPr>
                <w:webHidden/>
                <w:rtl/>
              </w:rPr>
              <w:t>407</w:t>
            </w:r>
            <w:r w:rsidR="009E4322" w:rsidRPr="009E4322">
              <w:rPr>
                <w:webHidden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08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المدرسة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الأخلاقيّة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عِند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أهل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البيت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(عليهم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_Toc79067108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409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09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الحادية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وبشِّر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الصابرين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_Toc79067109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421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10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الثانية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عزّة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النّفس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_Toc79067110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427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11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الثالثة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حِفْظ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الإنسان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بِصَوْن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اللِسان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_Toc79067111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431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12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الرابعة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الصِدْقُ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مَنْجاة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_Toc79067112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439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13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الخامسة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الحياء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خُلق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الإسلام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_Toc79067113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445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14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السادسة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العفاف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وآثاره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_Toc79067114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450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1"/>
            <w:rPr>
              <w:rFonts w:eastAsiaTheme="minorEastAsia"/>
            </w:rPr>
          </w:pPr>
          <w:hyperlink w:anchor="_Toc79067115" w:history="1">
            <w:r w:rsidR="009E4322" w:rsidRPr="009E4322">
              <w:rPr>
                <w:rStyle w:val="Hyperlink"/>
                <w:rtl/>
              </w:rPr>
              <w:t>المحور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الخامس: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الجهاد</w:t>
            </w:r>
            <w:r w:rsidR="008C4673">
              <w:rPr>
                <w:rStyle w:val="Hyperlink"/>
                <w:rtl/>
              </w:rPr>
              <w:t xml:space="preserve"> </w:t>
            </w:r>
            <w:r w:rsidR="009E4322" w:rsidRPr="009E4322">
              <w:rPr>
                <w:rStyle w:val="Hyperlink"/>
                <w:rtl/>
              </w:rPr>
              <w:t>والشهادة</w:t>
            </w:r>
            <w:r w:rsidR="009E4322" w:rsidRPr="009E4322">
              <w:rPr>
                <w:webHidden/>
              </w:rPr>
              <w:tab/>
            </w:r>
            <w:r w:rsidR="009E4322" w:rsidRPr="009E4322">
              <w:rPr>
                <w:webHidden/>
              </w:rPr>
              <w:fldChar w:fldCharType="begin"/>
            </w:r>
            <w:r w:rsidR="009E4322" w:rsidRPr="009E4322">
              <w:rPr>
                <w:webHidden/>
              </w:rPr>
              <w:instrText xml:space="preserve"> PAGEREF _Toc79067115 \h </w:instrText>
            </w:r>
            <w:r w:rsidR="009E4322" w:rsidRPr="009E4322">
              <w:rPr>
                <w:webHidden/>
              </w:rPr>
            </w:r>
            <w:r w:rsidR="009E4322" w:rsidRPr="009E4322">
              <w:rPr>
                <w:webHidden/>
              </w:rPr>
              <w:fldChar w:fldCharType="separate"/>
            </w:r>
            <w:r w:rsidR="00555AA2">
              <w:rPr>
                <w:webHidden/>
                <w:rtl/>
              </w:rPr>
              <w:t>459</w:t>
            </w:r>
            <w:r w:rsidR="009E4322" w:rsidRPr="009E4322">
              <w:rPr>
                <w:webHidden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16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فضل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الجهاد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وأهمّيّته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_Toc79067116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461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17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الثامنة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شرائط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الجهاد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سبيل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الله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وضوابطه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_Toc79067117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466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18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التاسعة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والستّون: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الدفاع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المقدّسات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_Toc79067118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472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19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مقام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الشهادة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الإسلام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_Toc79067119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479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20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الحادية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دور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الأهل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الحثّ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على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الجهاد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والشهادة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_Toc79067120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488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21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الثانية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المرأة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ودورها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الجهاديّ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_Toc79067121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495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22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الثالثة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العِزّة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ودَوْرها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الانتصار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_Toc79067122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501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23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الرابعة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ارتباط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الشهداء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بالإمام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الحسين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(عليه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السلام)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_Toc79067123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509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9E4322" w:rsidRPr="009E4322" w:rsidRDefault="00191C9C" w:rsidP="009E4322">
          <w:pPr>
            <w:pStyle w:val="TOC2"/>
            <w:tabs>
              <w:tab w:val="right" w:pos="8680"/>
            </w:tabs>
            <w:bidi/>
            <w:jc w:val="both"/>
            <w:rPr>
              <w:rFonts w:ascii="Adobe Arabic" w:hAnsi="Adobe Arabic" w:cs="Adobe Arabic"/>
              <w:noProof/>
              <w:sz w:val="32"/>
              <w:szCs w:val="32"/>
            </w:rPr>
          </w:pPr>
          <w:hyperlink w:anchor="_Toc79067124" w:history="1"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الموعظة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الخامسة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والسبعون: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أخلاقيّات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الحرب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والقتال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في</w:t>
            </w:r>
            <w:r w:rsidR="008C4673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E4322" w:rsidRPr="009E4322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sz w:val="32"/>
                <w:szCs w:val="32"/>
                <w:rtl/>
              </w:rPr>
              <w:t>كربلاء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tab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begin"/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instrText xml:space="preserve"> PAGEREF _Toc79067124 \h </w:instrTex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separate"/>
            </w:r>
            <w:r w:rsidR="00555AA2">
              <w:rPr>
                <w:rFonts w:ascii="Adobe Arabic" w:hAnsi="Adobe Arabic" w:cs="Adobe Arabic"/>
                <w:noProof/>
                <w:webHidden/>
                <w:sz w:val="32"/>
                <w:szCs w:val="32"/>
                <w:rtl/>
              </w:rPr>
              <w:t>517</w:t>
            </w:r>
            <w:r w:rsidR="009E4322" w:rsidRPr="009E4322">
              <w:rPr>
                <w:rFonts w:ascii="Adobe Arabic" w:hAnsi="Adobe Arabic" w:cs="Adobe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630A54" w:rsidRPr="009E4322" w:rsidRDefault="00630A54" w:rsidP="009E4322">
          <w:pPr>
            <w:tabs>
              <w:tab w:val="left" w:pos="8647"/>
            </w:tabs>
            <w:bidi/>
            <w:jc w:val="both"/>
            <w:rPr>
              <w:rFonts w:ascii="Adobe Arabic" w:hAnsi="Adobe Arabic" w:cs="Adobe Arabic"/>
              <w:sz w:val="32"/>
              <w:szCs w:val="32"/>
            </w:rPr>
          </w:pPr>
          <w:r w:rsidRPr="009E4322"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:rsidR="000300F1" w:rsidRDefault="000300F1" w:rsidP="00AF0CB9">
      <w:pPr>
        <w:tabs>
          <w:tab w:val="left" w:pos="8647"/>
        </w:tabs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0300F1" w:rsidRDefault="000300F1" w:rsidP="00461E8B">
      <w:pPr>
        <w:tabs>
          <w:tab w:val="left" w:pos="8647"/>
        </w:tabs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0300F1" w:rsidRDefault="000300F1" w:rsidP="00AF0CB9">
      <w:pPr>
        <w:tabs>
          <w:tab w:val="left" w:pos="8647"/>
        </w:tabs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  <w:bookmarkStart w:id="0" w:name="_GoBack"/>
      <w:bookmarkEnd w:id="0"/>
    </w:p>
    <w:p w:rsidR="00EE148F" w:rsidRPr="000300F1" w:rsidRDefault="00EE148F" w:rsidP="00AF0CB9">
      <w:pPr>
        <w:pStyle w:val="Heading1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" w:name="_Toc79067044"/>
      <w:r w:rsidRPr="000300F1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المقدّمة</w:t>
      </w:r>
      <w:bookmarkEnd w:id="1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الطاهرين.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لفضيل: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«تجلسون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وتحدِّثون؟»،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جُعِلتُ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أُحبُّها؛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فأحيوا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أمرنا!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ذَكَرَنا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ذُكِرْنا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الذباب،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ذنوبَه،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البحر»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دروسٌ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ومواعظ،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نستقيها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حدثت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تنبض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بمفاهيمها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وقضاياها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والدينيّة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والأخلاقيّة،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ليتّخذوها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بوصلةَ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عنه.</w:t>
      </w:r>
    </w:p>
    <w:p w:rsidR="000300F1" w:rsidRDefault="000300F1" w:rsidP="00AF0CB9">
      <w:pPr>
        <w:tabs>
          <w:tab w:val="left" w:pos="8647"/>
        </w:tabs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«زاد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المبلّغ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ج1»،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نذرٌ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تقديمه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والموالين،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وإحياءً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لذكرى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الأليمة.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مركز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للتأليف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والتحقيق،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للمحاضرات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سلسلة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وحذف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المتكرِّر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وتصنيفها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وترتيبها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جامعة،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العناوين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المرتبطة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بالأولويّات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متنوّعة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بالمواضيع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نضعها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المبلِّغين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الكِرام،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تتبعه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أجزاء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نسأل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التوفيق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وإيصال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معانيها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ودررها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وشعاع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المتوقّد،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منيعًا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الاعتداءات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المتتالية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والمتنوّعة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والمسلمين.</w:t>
      </w:r>
    </w:p>
    <w:p w:rsidR="000300F1" w:rsidRPr="000300F1" w:rsidRDefault="000300F1" w:rsidP="00AF0CB9">
      <w:pPr>
        <w:tabs>
          <w:tab w:val="left" w:pos="8647"/>
        </w:tabs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300F1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مركز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 xml:space="preserve"> </w:t>
      </w:r>
      <w:r w:rsidRPr="000300F1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المعارف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 xml:space="preserve"> </w:t>
      </w:r>
      <w:r w:rsidRPr="000300F1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للتأليف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 xml:space="preserve"> </w:t>
      </w:r>
      <w:r w:rsidRPr="000300F1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والتحقيق</w:t>
      </w:r>
    </w:p>
    <w:p w:rsidR="00EE148F" w:rsidRPr="00EE148F" w:rsidRDefault="00EE148F" w:rsidP="00AF0CB9">
      <w:pPr>
        <w:tabs>
          <w:tab w:val="left" w:pos="8647"/>
        </w:tabs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0300F1" w:rsidRDefault="000300F1" w:rsidP="00AF0CB9">
      <w:pPr>
        <w:tabs>
          <w:tab w:val="left" w:pos="8647"/>
        </w:tabs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EE148F" w:rsidRPr="00A22C67" w:rsidRDefault="00EE148F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bookmarkStart w:id="2" w:name="_Toc79067045"/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المحور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الأوّل: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مفاهيم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عاشورائيّة</w:t>
      </w:r>
      <w:bookmarkEnd w:id="2"/>
    </w:p>
    <w:p w:rsidR="00A22C67" w:rsidRDefault="00A22C67" w:rsidP="00AF0CB9">
      <w:pPr>
        <w:tabs>
          <w:tab w:val="left" w:pos="8647"/>
        </w:tabs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A21E9" w:rsidRDefault="00BA21E9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" w:name="_Toc79067046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EE148F" w:rsidRPr="00AF0CB9" w:rsidRDefault="008C4673" w:rsidP="00AF0CB9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 xml:space="preserve"> </w:t>
      </w:r>
      <w:r w:rsidR="00EE148F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الموعظة</w:t>
      </w: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EE148F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الأولى</w:t>
      </w:r>
      <w:r w:rsidR="00A22C67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:</w:t>
      </w: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EE148F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الإمام</w:t>
      </w: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EE148F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</w:t>
      </w: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EE148F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بن</w:t>
      </w: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EE148F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عليّ</w:t>
      </w: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3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وموقعه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سطور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اهتمام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«الحسن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ابناي،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أحبّهما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أحبّني،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أحبّني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أحبّه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أحبّه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أدخله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أبغضهما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أبغضني،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أبغضني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أبغضه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أبغضه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أدخله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النّار»</w:t>
      </w:r>
      <w:r w:rsidR="0059622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26265" w:rsidRDefault="00726265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سطور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الطاهرين،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سبطَي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وريحانة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المصطفى،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المؤرّخين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الثالث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الهجرة.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وزفّت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فأسرع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والزهراء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عميس: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ابني»،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فحملته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لُفّ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بيضاء،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فاستبشر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وأذّن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اليمنى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اليسرى،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وبكى،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بكاؤك؟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شفاعتي...»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سمّيت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ابني؟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لأسبقك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الوحي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تلقّى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بتسمية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الميمون،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«سمِّه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حسينًا»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26265" w:rsidRDefault="00726265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اهتمام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تضافرت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الواردة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يمثّلها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جالسًا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رآهما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واستبطأ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بلوغهما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فاستقبلهما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وحملهما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كتفيه،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المطيُّ‏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مطيّكما،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الراكبان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وأبوكما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منكما»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مسعود،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فارتدفاه،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رفيقًا،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انصرف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الأيسر،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فَلْيُحبّ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هذين»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"/>
      </w:r>
      <w:hyperlink r:id="rId9" w:anchor="footnote-1283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الأسباط»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26265" w:rsidRDefault="00726265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سمات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عبادته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وتقواه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الجبّار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المتيقّن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توضّأ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تغيّر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وارتعدت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مفاصله،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الجبّار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يصفرّ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وترتعد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مفاصله»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وجيوش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الضلالة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تحيط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وترميه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صوب.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متذلّلًا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بخشوع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وتواضع،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وعشرين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ماشيًا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تبرهن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يُستدل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مفتقر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لغيرك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المظهِر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رقيبًا،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وخسرت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نصيبًا...</w:t>
      </w:r>
    </w:p>
    <w:p w:rsidR="00726265" w:rsidRDefault="0072626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إلهي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فاهدني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وأقمني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العبوديّة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يديك...»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اشتهرت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محدّثي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طبقاتهم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الخاشعة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ومناجاته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الطويلة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حوله.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تواضعه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نُقلت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تواضع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مُظهِرًا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ولطف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ذلك: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بمساكين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يأكلون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(خبزًا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يابسًا)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فدعوه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طعامهم،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لأكلت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معكم».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«قوموا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فأطعمهم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وكساهم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بدراهم»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حلمه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وعفوه</w:t>
      </w:r>
    </w:p>
    <w:p w:rsidR="00726265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تأدّب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حاربه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شتمني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وأومأ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اليمنى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اليسرى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لقبلت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26265" w:rsidRDefault="0072626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حدّثني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مبطل»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جوده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وكرمه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فدخلت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وانبهر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تجيئك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فتعتقها؟!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حُيِّيتُم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بِتَحِيَّةٖ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فَحَيُّواْ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بِأَحسَنَ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رُدُّوهَا﴾</w:t>
      </w:r>
      <w:r w:rsidR="0059622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عتقها»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وأنشد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214"/>
      </w:tblGrid>
      <w:tr w:rsidR="00EE148F" w:rsidRPr="006160F7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يخب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الآن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رجاك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ومن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حرّك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دون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بابك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الحلقة</w:t>
            </w:r>
          </w:p>
        </w:tc>
      </w:tr>
      <w:tr w:rsidR="00EE148F" w:rsidRPr="006160F7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أنت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جواد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وأنت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معتمد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أبوك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قد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كان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قاتل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الفسقة</w:t>
            </w:r>
          </w:p>
        </w:tc>
      </w:tr>
    </w:tbl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فأسرع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بقنبر،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متسائلًا: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تبقّى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نفقتنا؟»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مائتا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بتفرقتها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ودفعها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معتذرًا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وأنشد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270"/>
      </w:tblGrid>
      <w:tr w:rsidR="00EE148F" w:rsidRPr="006160F7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خذها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فإنّي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إليك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معتذر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واعلم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بأنّي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عليك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ذو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شفقة</w:t>
            </w:r>
          </w:p>
        </w:tc>
      </w:tr>
      <w:tr w:rsidR="00EE148F" w:rsidRPr="006160F7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لو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كان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سيرنا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الغداة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عصًا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أمست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سمانا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عليك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مندفقة</w:t>
            </w:r>
          </w:p>
        </w:tc>
      </w:tr>
      <w:tr w:rsidR="00EE148F" w:rsidRPr="006160F7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لكنّ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ريب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الزمان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ذو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غِير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والكفّ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منّي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قليلة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النفقة</w:t>
            </w:r>
          </w:p>
        </w:tc>
      </w:tr>
    </w:tbl>
    <w:p w:rsidR="00726265" w:rsidRDefault="00726265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726265" w:rsidRDefault="0072626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فأخذها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الأعرابيّ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شاكرًا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وأنشد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مادحًا: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2705"/>
      </w:tblGrid>
      <w:tr w:rsidR="00EE148F" w:rsidRPr="006160F7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وأنتم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أنتم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الأعلون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عندكم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الكتاب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وما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جاءت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السورُ</w:t>
            </w:r>
          </w:p>
        </w:tc>
      </w:tr>
      <w:tr w:rsidR="00EE148F" w:rsidRPr="006160F7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يكن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علويًّا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حين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تنسبه</w:t>
            </w:r>
          </w:p>
        </w:tc>
        <w:tc>
          <w:tcPr>
            <w:tcW w:w="0" w:type="auto"/>
            <w:vAlign w:val="center"/>
            <w:hideMark/>
          </w:tcPr>
          <w:p w:rsidR="00EE148F" w:rsidRPr="006160F7" w:rsidRDefault="00EE148F" w:rsidP="00596226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6160F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فما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6160F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6160F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6160F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جميع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6160F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الناس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6160F7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مفتخر</w:t>
            </w:r>
            <w:r w:rsidR="00596226">
              <w:rPr>
                <w:rStyle w:val="FootnoteReference"/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footnoteReference w:id="15"/>
            </w:r>
            <w:hyperlink r:id="rId10" w:anchor="footnote-1274" w:history="1"/>
          </w:p>
        </w:tc>
      </w:tr>
    </w:tbl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شجاعته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وإباؤه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شامخًا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يدنو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هيبةً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وخوفًا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جراحاته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مكثورًا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تكاثروا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جأشًا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الرجّالة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بسيفه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فيكشفهم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انكشاف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المعزى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الذئب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ويشجّعها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رافضًا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الطليق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الطليق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يصرّح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مجسّدًا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الإباء،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مأوى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بايعت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26265" w:rsidRDefault="0072626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صارخًا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جحافل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جيوش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الاُمويّة،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أُعطيكم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عذت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بربّي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وربّكم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ترجمون»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المبادئ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واعتداده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بالنفس،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والذلّة،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والمؤمنون،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وحجور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وطهرت،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وأُنوف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نؤثر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اللئام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F0CB9" w:rsidRDefault="00AF0CB9" w:rsidP="00AF0CB9">
      <w:pPr>
        <w:tabs>
          <w:tab w:val="left" w:pos="8647"/>
        </w:tabs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EE148F" w:rsidRPr="00AF0CB9" w:rsidRDefault="00EE148F" w:rsidP="00AF0CB9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" w:name="_Toc79067047"/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الثانية</w:t>
      </w:r>
      <w:r w:rsidR="00AF0CB9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إحياء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محرّم</w:t>
      </w:r>
      <w:bookmarkEnd w:id="4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إحيائها،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المناسبة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ومستحبّات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ومراقبات</w:t>
      </w:r>
    </w:p>
    <w:p w:rsidR="00EE148F" w:rsidRPr="00AF0CB9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C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الموضوع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لفضيل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«تجلسون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وتحدّثون؟»،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جُعِلتُ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فداك،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المجالس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أحبّها،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فأحيوا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أمرنا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فضيل،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فرحم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أمرنا.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فضيل،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ذَكَرَنا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ذُكِرنا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عينه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جناح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الذباب،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غفر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ذنوبه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زبد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160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البحر»</w:t>
      </w:r>
      <w:r w:rsidR="0059622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26265" w:rsidRDefault="0072626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وأهدافه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وظيفته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تكريسها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وتعزيزها،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أَس‍َٔلُكُم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ٱلمَوَدَّةَ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ٱلقُربَىٰ﴾</w:t>
      </w:r>
      <w:r w:rsidR="0059622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يُعَظِّم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شَعَٰئِرَ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تَقوَى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ٱلقُلُوبِ﴾</w:t>
      </w:r>
      <w:r w:rsidR="0059622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وإيصال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ومحاربة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والفساد،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والموالين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تهدف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المراسم.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المجال: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26265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تُسكّن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وأحزانه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بمصيبة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رآه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مواراة،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فاشتدّ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فذكرت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سيُدفن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وسيُعلي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ومدفنه؛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يُدرَس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يعفو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والأيّام،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وليجتهدّن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وأشياع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26265" w:rsidRDefault="0072626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الضلالة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وتطميسه،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ظهورًا،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علوًا»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والبكاء: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الجاهليّة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يحرّمون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فاستُحلّت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دماؤنا،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وهُتكت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حرمتنا،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وسُبي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ذرارينا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ونساؤنا،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وأُضرمت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مضاربنا،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وانتُهب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ثقلنا،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أمرنا.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جفوننا،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دموعنا،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وأذلّ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عزيزنا،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وأورثتنا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الانقضاء،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فليبكِ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الباكون،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العظام».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ضاحكًا،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الكآبة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مصيبته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وحزنه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وبكائه،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ومستحبّات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ومراقبات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باكية،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ساهرة،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اختصّه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بكرامته،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يُنتهك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26265" w:rsidRDefault="0072626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للريّان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باكيًا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فابكِ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يُذبح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ثمانية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شبيه...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دموعك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أذنبته،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صغيرًا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إنشاد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أنشد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أنشد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[و]مَن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أنشد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-وأظنّه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تباكى-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الزينة: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والعزاء.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هاشم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والمسوح،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يشتكين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للمأتم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26265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زرارة: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اختضبتْ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26265" w:rsidRDefault="0072626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ادّهنت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اكتحلت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بعده...»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اطّلع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فاختارنا،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واختار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ينصروننا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يفرحون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لفرحنا،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ويحزنون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لحزننا،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ويبذلون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أموالهم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وأنفسهم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وإلينا»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استأذنت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ادخل،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فدخلت،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فوجدته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مصلّاه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فجلست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فسمعته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يناجي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بالكرامة،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ووعدنا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بالشفاعة،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وخصّنا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بالوصيّة،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وأعطانا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أفئدة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ولإخواني،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وزوّار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أموالهم،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وأشخصوا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أبدانهم،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رغبةً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برّنا،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ورجاءً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صلتنا،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وسرورًا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وإجابةً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لأمرنا،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وغيظًا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رضوانك؛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بالرضوان،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واكلأهم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واخلف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أهاليهم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وأولادهم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الخلف...»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والمشاركة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ليندب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ويبكيه،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مصيبته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ويتلاقون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...»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ارتُكب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ذكَّر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بمصابنا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مجلسًا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يحيى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التعزية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يعزّي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بعضًا؟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«يقولون: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بمصابنا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وإيّاكم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الطالبين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المتقدّم: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فافعل،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يبارَك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رشدًا،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تدّخرن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لمنزلك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ادّخر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لمنزله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يبارَك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يدّخره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يبارَك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أهله...»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EE148F" w:rsidRPr="00AF0CB9" w:rsidRDefault="00EE148F" w:rsidP="00DC7041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" w:name="_Toc79067048"/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الثالثة</w:t>
      </w:r>
      <w:r w:rsidR="00DC7041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فلسفة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البكاء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5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والولائيّ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وتأكيد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مشروعيّتها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وثوابها.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ذَكَرَنا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ذُكرنا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يخرج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عينَيه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جناح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البعوضة،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بيتًا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وجعل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الدمع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حجابًا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النّار»</w:t>
      </w:r>
      <w:r w:rsidR="0059622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مشروعيّة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باكيًا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فابكِ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يُذبح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ثمانيةَ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شبيهون.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والأرضون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لقتله،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لنصره،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فوجدوه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شعثٌ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غبْرٌ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فيكونون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أنصاره،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وشعارهم: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لثارات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حدّثني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أمطرت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أحمر»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فليبكِ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الباكون،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العظام»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باكية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ضاحكة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مستبشرة»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بكيتَ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دموعك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أذنبته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صغيرًا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بوّأه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غرفًا،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عدّونا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بوأه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مبوّأ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مضاضة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سخطه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النّار»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9622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التباكي،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فليبكِ،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فليُشعر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وليتباكَ،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59622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–تعالى</w:t>
      </w:r>
      <w:r w:rsidR="00596226">
        <w:rPr>
          <w:rFonts w:ascii="Adobe Arabic" w:eastAsia="Times New Roman" w:hAnsi="Adobe Arabic" w:cs="Adobe Arabic" w:hint="cs"/>
          <w:color w:val="000000"/>
          <w:sz w:val="32"/>
          <w:szCs w:val="32"/>
          <w:rtl/>
        </w:rPr>
        <w:t>-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59622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فلسفة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والولاء: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سِلمٌ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سالمهم،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حاربهم،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وعدوٌّ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عاداهم،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والانتماء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والتعظيم: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وتجليل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لمقامه،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وبالتالي،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عظمتها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ومكانتها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نفوسنا.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مبادىء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يستهدف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التفاعل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والروحيّ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المبادئ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طرحها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والانصهار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المبادئ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خلّدت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كالمطالبة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المغصوب،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والرفض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والإيثار،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ونفيس.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مواساة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المآتم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المواساة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والشعائر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بمثابة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تعزية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المواساة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نتوسّم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المثوبة،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شيعتهم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وأتباعهم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يفرحون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لفرحهم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ويحزنون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لحزنهم.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وتزكيتها: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الراحل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للثورة،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لفكرة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إمبراطوريّة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كبيرة»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EE148F" w:rsidRPr="00AF0CB9" w:rsidRDefault="00EE148F" w:rsidP="00DC7041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" w:name="_Toc79067049"/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الرابعة</w:t>
      </w:r>
      <w:r w:rsidR="00DC7041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أسباب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الثورة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الحسينيّة</w:t>
      </w:r>
      <w:bookmarkEnd w:id="6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وخطرها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والماليّة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مأوى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بايعت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وتعاليمه،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وبرزت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المسؤوليّة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الدينيّة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تعني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القضايا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الآتية: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الجائر: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جائرًا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مستحلًّا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لحُرم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ناكثًا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مخالفًا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والعدوان،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يغيّر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مدخله»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افتعال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واستخدام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أجهزة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بغضهم،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فضائلهم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بأقصى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العقوبات،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والمآذن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يستهدفها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وحينا»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عثمان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التهتّك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قبيح،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ونقل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الخمر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واستخفّ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والفضّة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الربا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البدع: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أميتت،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والبدعة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أحييت»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المسؤوليّة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الاجتماعيّة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مقابل: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الهائلة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العذاب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كإعدام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أعلامهم،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جذوع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النخل،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ودفنهم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وحرمانهم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وترويع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نسائهم،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أوساطهم.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تفكيك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سياسته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إثارة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التفرقة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والعصبيّات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القبليّة،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كالصراع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ومضر،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والمدينة،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وإثارة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العنصريّة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الأحقاد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والخزرج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المسؤوليّة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السياسيّة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تتمثّل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-بشكل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أساسيّ-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بالقضيّة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الآتية: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أحقّيّته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بالخلافة: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رسائله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«فلعمري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بالكتاب،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بالقسط،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والدائن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والحابس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المقابل،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المحترمة،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معلنٌ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بالفسق»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المسؤوليّة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الاقتصاديّة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والماليّة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لتصحيح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المسارات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الآتية: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التمييز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فأعطى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الهائلة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لأسرته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ووهبهم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العريض،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وأغدق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المؤيّدين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فأعطى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العاص،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حيّا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معتمدًا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عشوائيّة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الضرائب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مؤيّديه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وإرغام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معارضيه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طائلة.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معارضيه: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يثرب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أملاكهم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واشتراها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بأبخس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الأثمان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بأعباء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تكفّلت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تصحيح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انحرف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وصدقت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البقاء»،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EE148F" w:rsidRPr="00AF0CB9" w:rsidRDefault="00EE148F" w:rsidP="00DC7041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" w:name="_Toc79067050"/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الخامسة</w:t>
      </w:r>
      <w:r w:rsidR="00DC7041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السجّاد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قدوة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وأسوة</w:t>
      </w:r>
      <w:bookmarkEnd w:id="7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السجّاد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للاقتداء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والتأسّي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والساجدين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وتعليمه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الثغور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الفَرَزدق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قصيدته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المشهورة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واصفًا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</w:p>
    <w:tbl>
      <w:tblPr>
        <w:bidiVisual/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2537"/>
      </w:tblGrid>
      <w:tr w:rsidR="00EE148F" w:rsidRPr="00EE148F" w:rsidTr="00EE14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هَذا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الذي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تَعرفُ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البطحاءُ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وطأتَه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والبيتُ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يَعرفُه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والحِلُّ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والحَرَمُ</w:t>
            </w:r>
          </w:p>
        </w:tc>
      </w:tr>
      <w:tr w:rsidR="00EE148F" w:rsidRPr="00EE148F" w:rsidTr="00EE14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هذا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ابنُ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خَيرِ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عبادِ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كُلِّهمُ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هَذا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التَّقيُّ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النَّقيُّ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الطاهرُ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العَلَمُ</w:t>
            </w:r>
          </w:p>
        </w:tc>
      </w:tr>
    </w:tbl>
    <w:p w:rsidR="00093FC1" w:rsidRDefault="00093FC1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عجيبة،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لشرفه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وسؤدده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وتألّهه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عقله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ويتّفق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المؤرّخون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انكبَّ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الشؤون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والتعليم،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انصرف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المخلصين،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وتخريج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والفقهاء،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والإشراف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الشيعية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قدوة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والساجدين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سطعت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«السجّاد»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الثفنات»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برزت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جبهته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لعبادته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جالسًا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يداعبه،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ليقم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تسميته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الثفنات،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ثابتة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يقطعها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وكثرته...»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"/>
      </w:r>
      <w:r w:rsidR="00BD41BA"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ومنها: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علّمنا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السجّاد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نخاف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طاووس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اليمانيّ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رآه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العشاء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السحر،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طاووس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فرآه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يرمق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بطرفه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«إلهي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سماواتك،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وهجعت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أنامك،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وأبوابك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مفتّحات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للسائلين،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جئتك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وترحمني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عرصات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وأطال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والبكاء،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طاووس،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والفزع؟!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يلزمنا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عاصون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طاووس!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أطاعه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وأحسن،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حبشيًّا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قرشيًا،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نُفِخَ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ٱلصُّورِ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أَنسَابَ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بَينَهُم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يَومَئِذٖ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يَتَسَاءَلُونَ﴾</w:t>
      </w:r>
      <w:r w:rsidR="00BD41B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إلاّ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صالح»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التهيّؤ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للصلاة: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توضّأ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يصفرّ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الوضوء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اصفرّ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يعتريك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الوضوء؟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فيجيب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«أتدرون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أقوم!»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غشي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ساجدًا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«ألهتني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خشوعه: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خشوعه،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شجرة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يتحرّك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الثماليّ: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يُسوِّه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فسألته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«ويحك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أتدري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بقلبه»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بمنزلة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السنبلة،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نخلة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نخلة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ركعتين،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غشي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أعضاؤه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مودّع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الزهريّ: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يكرِّرها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يموت»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للدميريّ،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يلبّي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واصفرّ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مغشيًّا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لأخشى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لبّيك،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لبّيك،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لبّيك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فشجّعوه،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التلبية،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غشي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راحلته،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«صدقة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تطفئ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الربّ»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قبس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علمه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وتعليمه</w:t>
      </w:r>
    </w:p>
    <w:p w:rsidR="00093FC1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يشجّع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«مرحبًا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سحبت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السابعة»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صواعقه: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وزهدًا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وعبادة»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تمكّن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وإغناء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معارفه،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الجميع،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حازم: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هاشميًّا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الشافعيّ: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ويتّفق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المؤرّخون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«انكبَّ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الشؤون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والتعليم،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انصرف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المخلصين،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وتخريج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والفقهاء،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والإشراف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الشيعيّة»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وإدارة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شؤون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تسمح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المحيطة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آنذاك.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تعبيره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حبّه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لله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يعشق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سعادته،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تُحِبُّونَ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فَٱتَّبِعُونِي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يُحبِبكُمُ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ٱللَّهُ﴾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«مناجاة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المحبين»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وإخلاصه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«إلهي،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محبّتِك،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فرامَ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بقربك،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فابتغى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حولًا...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المشتاقين...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المحبّين...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أسألك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يُحبّك،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يُوصلني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قُربك..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رضوانك،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وشوقي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ذائدًا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عصيانك...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الراحمين»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درجات: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الضحل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والضئيل،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ومناجاته،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المناجاة.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فلسفة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الثغور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تتوافر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إمكانات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التضحية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الثغور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بغضّ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ثغور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لأنفسهم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وأعراضهم،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وأموالهم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ومسؤوليّات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يفتتح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وحصّن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ثغور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بعزّتك،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بقوّتك،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وأسبغ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عطاياهم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جِدَتك».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يمنحهم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بزيادة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والعُدّة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عِدّتهم،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واشحذ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أسلحتهم،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واحرس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حوزتهم،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حومتهم،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وألّف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جمعهم...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واعضدهم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بالنصر،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بالصبر».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لينتقل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عنصرين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وعرّفهم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يجهلون،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وعلّمهم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وبصّرهم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يبصرون»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D41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لينتقل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تحفيز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الثغور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يعفيهم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والعتاد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المساعدة،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«اللّهمّ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خَلَفَ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غازيًا،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مرابطًا،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تعهّد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غيبته،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بطائفة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بعتاد،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شحذه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أتبعه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دعوةً،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بوزن،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بمثل،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وعوّضه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حاضرًا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يتعجّل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به...»</w:t>
      </w:r>
      <w:r w:rsidR="00BD41B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EE148F" w:rsidRPr="00AF0CB9" w:rsidRDefault="00EE148F" w:rsidP="00DC7041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8" w:name="_Toc79067051"/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السادسة</w:t>
      </w:r>
      <w:r w:rsidR="00DC7041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العبّاس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عطاء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وإيثار</w:t>
      </w:r>
      <w:bookmarkEnd w:id="8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التضحية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العطرة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مقامه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2088"/>
      </w:tblGrid>
      <w:tr w:rsidR="00EE148F" w:rsidRPr="00093FC1" w:rsidTr="00093F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093FC1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أحقّ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الناس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يُبكَى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عليه</w:t>
            </w:r>
          </w:p>
        </w:tc>
        <w:tc>
          <w:tcPr>
            <w:tcW w:w="0" w:type="auto"/>
            <w:vAlign w:val="center"/>
            <w:hideMark/>
          </w:tcPr>
          <w:p w:rsidR="00EE148F" w:rsidRPr="00093FC1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فتى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أبكى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الحسين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بكربلاء</w:t>
            </w:r>
          </w:p>
        </w:tc>
      </w:tr>
      <w:tr w:rsidR="00EE148F" w:rsidRPr="00093FC1" w:rsidTr="00093F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093FC1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أخوه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وابن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والده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عليّ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أبو</w:t>
            </w:r>
          </w:p>
        </w:tc>
        <w:tc>
          <w:tcPr>
            <w:tcW w:w="0" w:type="auto"/>
            <w:vAlign w:val="center"/>
            <w:hideMark/>
          </w:tcPr>
          <w:p w:rsidR="00EE148F" w:rsidRPr="00093FC1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الفضل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المضرّج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بالدماء</w:t>
            </w:r>
          </w:p>
        </w:tc>
      </w:tr>
      <w:tr w:rsidR="00EE148F" w:rsidRPr="00093FC1" w:rsidTr="00093F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093FC1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ومن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واساه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يثنيه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شيء</w:t>
            </w:r>
          </w:p>
        </w:tc>
        <w:tc>
          <w:tcPr>
            <w:tcW w:w="0" w:type="auto"/>
            <w:vAlign w:val="center"/>
            <w:hideMark/>
          </w:tcPr>
          <w:p w:rsidR="00EE148F" w:rsidRPr="00093FC1" w:rsidRDefault="00EE148F" w:rsidP="007C2DD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وجادله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عطش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بماء</w:t>
            </w:r>
            <w:r w:rsidR="007C2DDF">
              <w:rPr>
                <w:rStyle w:val="FootnoteReference"/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footnoteReference w:id="82"/>
            </w:r>
          </w:p>
        </w:tc>
      </w:tr>
    </w:tbl>
    <w:p w:rsidR="00093FC1" w:rsidRDefault="00093FC1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نموذج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والإخلاص.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لمحة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سيرته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العطرة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نسبه</w:t>
      </w:r>
    </w:p>
    <w:p w:rsidR="00EE148F" w:rsidRPr="00EE148F" w:rsidRDefault="00EE148F" w:rsidP="007C2DD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صميم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والدوحة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الهاشميّة،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بأطراف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الكلابيّة،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وأبوها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الجاهليّة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والإسلام</w:t>
      </w:r>
      <w:r w:rsidR="007C2DD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(26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ه‍ـ)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شعبان</w:t>
      </w:r>
      <w:r w:rsidR="007C2DD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نشأته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فغذّاه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بعلومه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وتقواه،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النزعات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والعادات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وأنموذجًا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لمثله،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وغذّته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فجعلته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طفولته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يتطلّع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مرضاته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وطاعته،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ملازمًا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ولازم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السبطين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يتلقّى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قواعد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الفضيلة،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الرفيعة،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يفارقه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وترحاله،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بسلوكه،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وانطبعت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وسجاياه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الحميدة،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صادقة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يحكيه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واتّجاهاته،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وقدّمه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ألقابه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الألقاب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أُضفيت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نزعاته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أ.قمر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هاشم</w:t>
      </w:r>
    </w:p>
    <w:p w:rsidR="00EE148F" w:rsidRPr="00EE148F" w:rsidRDefault="00EE148F" w:rsidP="007C2DD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لُقِّب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هاشم</w:t>
      </w:r>
      <w:r w:rsidR="007C2DD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ب.السقّاء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ألقابه،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وأحبّها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لقيامه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بسقاية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منعوه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C2DD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7C2DD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وسمّي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لسقايته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عطاشى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جيوشه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عطشًا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ج.بطل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العلقميّ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العلقميّ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ضفافه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محاطًا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مكثّفة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وأطفال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بعزمه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الجبّار،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وبطولته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يجندل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الأبطال،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ويهزم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المنحطّ،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ويبلُغ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ضفافه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العلقميّ،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القائل: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2418"/>
      </w:tblGrid>
      <w:tr w:rsidR="00EE148F" w:rsidRPr="00093FC1" w:rsidTr="00093F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093FC1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أرهب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الموت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إذ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الموت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رقى</w:t>
            </w:r>
          </w:p>
        </w:tc>
        <w:tc>
          <w:tcPr>
            <w:tcW w:w="0" w:type="auto"/>
            <w:vAlign w:val="center"/>
            <w:hideMark/>
          </w:tcPr>
          <w:p w:rsidR="00EE148F" w:rsidRPr="00093FC1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حتى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أواري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المصاليت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لقا</w:t>
            </w:r>
          </w:p>
        </w:tc>
      </w:tr>
      <w:tr w:rsidR="00EE148F" w:rsidRPr="00093FC1" w:rsidTr="00093F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093FC1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نفسي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لنفس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المصطفى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الطهر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وقا</w:t>
            </w:r>
          </w:p>
        </w:tc>
        <w:tc>
          <w:tcPr>
            <w:tcW w:w="0" w:type="auto"/>
            <w:vAlign w:val="center"/>
            <w:hideMark/>
          </w:tcPr>
          <w:p w:rsidR="00EE148F" w:rsidRPr="00093FC1" w:rsidRDefault="00EE148F" w:rsidP="007C2DD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إني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أنا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العباس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أغدو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بالسقا</w:t>
            </w:r>
            <w:r w:rsidR="007C2DDF">
              <w:rPr>
                <w:rStyle w:val="FootnoteReference"/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footnoteReference w:id="87"/>
            </w:r>
            <w:r w:rsidRPr="00093FC1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.</w:t>
            </w:r>
          </w:p>
        </w:tc>
      </w:tr>
    </w:tbl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د.حامل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اللواء</w:t>
      </w:r>
    </w:p>
    <w:p w:rsidR="00EE148F" w:rsidRPr="00EE148F" w:rsidRDefault="00EE148F" w:rsidP="007C2DD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المشهورة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(حامل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اللواء)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تتوافر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القابليّات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المناصب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الحسّاسة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الجيش</w:t>
      </w:r>
      <w:r w:rsidR="007C2DD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هـ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.كبش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الكتيبة</w:t>
      </w:r>
    </w:p>
    <w:p w:rsidR="00EE148F" w:rsidRPr="00EE148F" w:rsidRDefault="00EE148F" w:rsidP="007C2DD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الألقاب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بحماية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كتائب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تدبيره،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أضفي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ضاربة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وصاعقة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مرعبة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ومدمّرة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لجيوش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7C2DD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و.باب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الحوائج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شيوعًا،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وانتشارًا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وأيقنوا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الأيّام،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وكوارث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مكانته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ورفعة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مقامه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أفصحوا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والزيارات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المعبّرة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1.الإمام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العابدين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المؤسّسين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والفضيلة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يترحّم-دومًا-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والإكبار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تضحياته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الهائلة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C2DD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القيّمة: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وأبلى،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فأبدله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يغبطه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القيامة»</w:t>
      </w:r>
      <w:r w:rsidR="007C2DD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الصادق</w:t>
      </w:r>
    </w:p>
    <w:p w:rsidR="00EE148F" w:rsidRPr="00EE148F" w:rsidRDefault="00EE148F" w:rsidP="007C2DD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المبدع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والمفكّر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ويثني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عاطرًا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ونديًّا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البطوليّة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شهيدًا»</w:t>
      </w:r>
      <w:r w:rsidR="007C2DD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أ.نَفاذ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البصيرة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نَفاذُ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مُنبعث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الرأي،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الفكر،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وخلصت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سريرته،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لدواعي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بصيرته.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ب.الصلابة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الإيمان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والظاهرة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انطلاقه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مبتغيًا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ج.الجهاد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والشهادة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وفضيلة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البطولات.</w:t>
      </w:r>
    </w:p>
    <w:p w:rsidR="00EE148F" w:rsidRPr="002F3A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F3A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الحجّة</w:t>
      </w:r>
    </w:p>
    <w:p w:rsidR="00EE148F" w:rsidRPr="00EE148F" w:rsidRDefault="00EE148F" w:rsidP="005019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رائعة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المقطوعة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الرقاد،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وحكيم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الطائي...»</w:t>
      </w:r>
      <w:r w:rsidR="005019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بطولات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ومواقفه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مضيئة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وشهرة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مواساته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واقفا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وكَبِدُه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تتلظّى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عطاشى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يذوقوا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أيام.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العبّاس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وثباته،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عقيدته،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مبادئ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أسياسيّة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واعظًا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ومحاربًا،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المواقف:</w:t>
      </w:r>
    </w:p>
    <w:p w:rsidR="00EE148F" w:rsidRPr="004D3A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الشهادة</w:t>
      </w:r>
    </w:p>
    <w:p w:rsidR="00EE148F" w:rsidRPr="00EE148F" w:rsidRDefault="00EE148F" w:rsidP="005019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وإخوته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أساليب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لتفتيت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وثباتهم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تصوّر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وإخوته،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أختنا</w:t>
      </w:r>
      <w:r w:rsidR="005019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وعثمان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الفتية: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«لعنك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أتؤمّننا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له؟!»</w:t>
      </w:r>
      <w:r w:rsidR="005019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4D3A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الطاعة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والولاء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لقيادة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4D3A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التاسع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فنهض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فنهض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-بنفسي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تلقاهم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وتسألهم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تريدون؟».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تنزلوا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نناجزكم،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تعجلوا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ذكرتم،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اِلقَه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فأعلمه،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فانصرف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راجعًا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يركض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الخبر.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تؤخّرهم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الغدوة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وتدفعهم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العشيّة،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لربّنا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وندعوه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ونستغفره،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والاستغفار».</w:t>
      </w:r>
    </w:p>
    <w:p w:rsidR="00EE148F" w:rsidRPr="00EE148F" w:rsidRDefault="00EE148F" w:rsidP="005019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أجّلناكم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استسلمتم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سرّحناكم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تاركيكم،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وانصرف</w:t>
      </w:r>
      <w:r w:rsidR="005019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EE148F" w:rsidRPr="00AF0CB9" w:rsidRDefault="00EE148F" w:rsidP="00DC7041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9" w:name="_Toc79067052"/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السابعة</w:t>
      </w:r>
      <w:r w:rsidR="00DC7041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المهديّ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فرجه)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الثائر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للحسين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9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أنصاره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الثائرين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الثأر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بالثأر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5019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﴿بَقِيَّتُ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بِحَفِيظٖ﴾</w:t>
      </w:r>
      <w:r w:rsidR="0050195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التعريف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فرجه)</w:t>
      </w:r>
    </w:p>
    <w:p w:rsidR="00EE148F" w:rsidRPr="00EE148F" w:rsidRDefault="00EE148F" w:rsidP="005019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أُسرِيَ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-جلَّ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جلاله-...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فرفعتُ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وفاطمة،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والحُجّة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وسطهم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دُرّيّ،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ويحرِّم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أنتقم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أعدائي»</w:t>
      </w:r>
      <w:r w:rsidR="005019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D3A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الثأر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عنوان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حركة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 w:rsidRPr="004D3A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فرجه)</w:t>
      </w:r>
    </w:p>
    <w:p w:rsidR="00EE148F" w:rsidRPr="00EE148F" w:rsidRDefault="00EE148F" w:rsidP="005019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﴿أُذِنَ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يُقَٰتَلُونَ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ظُلِمُواْ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نَصرِهِم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لَقَدِيرٌ﴾</w:t>
      </w:r>
      <w:r w:rsidR="0050195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أخرجَتْه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...»</w:t>
      </w:r>
      <w:r w:rsidR="005019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019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ضجَّت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بالبكاء،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صفيِّك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نبيِّك؟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أنتقم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لهذا»</w:t>
      </w:r>
      <w:r w:rsidR="005019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0"/>
      </w:r>
      <w:hyperlink r:id="rId11" w:anchor="footnote-1189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والثأر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يقتصر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المشاركين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كلّهم.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الآخذين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بالثأر</w:t>
      </w:r>
    </w:p>
    <w:p w:rsidR="00EE148F" w:rsidRPr="00EE148F" w:rsidRDefault="00EE148F" w:rsidP="005019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مُخلصون: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ينتظرُ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خروجَه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المخلصون»</w:t>
      </w:r>
      <w:r w:rsidR="005019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عابدون: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«رجالٌ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ينامون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دويٌّ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كدويّ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النحل»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ثابتون: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وصفَهُم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يخافون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لومةَ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لائم»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متولّون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أولياءه،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متبرّئون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«طوبى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مُقتدٍ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قيامه،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ويتبرّأ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عدوّه»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أقوياء: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أُولي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بالجبال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لَتدكدكَتْ،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سيوفهم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مجهَّزون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بالعتاد: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«ليعدّنّ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نيّته،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رجوتُ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ينسأ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يُدركه،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أعوانه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وأنصاره»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غاضبون: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الغضب»،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«أولئك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-واللَّه-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واسمه...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ذرّيّتي...»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9.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موحَّدون: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«يُؤلّف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10.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منظَّمون: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وصفِهم: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«الزيّ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آباؤهم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مُطيعون: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يُكمل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وصفِهم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«يَكْفونه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مبتلون: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بالنهر...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يُبتلون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فدائيّون: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«يَقونه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بأنفسهم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الحروب»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للشهادة: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«يَدعون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ويتمنّون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يُقتلوا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EE148F" w:rsidRPr="00AF0CB9" w:rsidRDefault="00EE148F" w:rsidP="00DC7041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0" w:name="_Toc79067053"/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الثامنة</w:t>
      </w:r>
      <w:r w:rsidR="00DC7041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الحوراء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بعد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كربلاء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الشهادة</w:t>
      </w:r>
      <w:bookmarkEnd w:id="10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وقيادتها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الطغاة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والظالمين.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سطور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1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الزينبيّة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للثورة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(لعنه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الله):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«فَكِدْ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كَيْدَكَ،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وَاسْعَ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سَعْيَكَ،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ونَاصِبْ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جَهْدَكَ،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فَوَاللهِ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تَمْحُو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ذِكْرَنَا،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تُمِيتُ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وَحْيَنَا،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وَلاَ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تُدْركُ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أَمَدَنَا،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وَلاَ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تَرْحَضُ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عَنْكَ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عَارَهَا...»</w:t>
      </w:r>
      <w:r w:rsidR="00411B7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بطولات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التكيّف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والدّعة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والتحدّي،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انكسار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واجهت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أمدنا.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العقيلة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سطور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السادسة-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للهجرة،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السادسة.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وتكنّى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كلثوم،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وتلقّب: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بالصدّيقة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الصغرى،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والعقيلة،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وعقيلة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هاشم،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وعقيلة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الطالبيّين.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عفّتها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يحيى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المازنيّ،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مديدة،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تسكنه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لزيارة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شمالها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القناديل،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«أخشى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عبادة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لياليها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بالتهجّد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محرابها،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تستغيث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هدأت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رنّة.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وداعه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تنسيني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الليل...»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إيثارها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صلواتها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الفرائض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والنوافل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فسألتها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تقسّم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يصيبها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الأطفال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رغيفًا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والليلة»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القيادة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الزينبيّة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للثورة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تحرَّك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الصحاري،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61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هـ،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أحلاس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غطاء،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وساقوهم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المصائب،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وتتقدّمهم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الرؤوس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الرماح،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61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هـ،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واقتسمت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القبائل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الرؤوس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بينها...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حدثت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الفاجعة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تبحث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عابئة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المدجّجين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بالسلاح،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جثمان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المقطّع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تدعو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تقبّل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القربان»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مُخترقًا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المحتشدين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الشوارع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خزيم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الأسدي: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ونظرت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يومئذٍ،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أنطق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أومأت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اسكتوا،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فارتدّت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الأنفاس،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«الْحَمْدُ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وَالصَّلاَةُ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وَآلِهِ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الطَّيِّبِينَ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الأَخْيَارِ،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الْكُوفَةِ،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الْخَتْلِ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والْغَدْرِ،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أَتَبْكُونَ؟!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رَقَأَتِ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الدَّمْعَةُ،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هَدَأَتِ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الرَّنَّةُ،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مَثَلُكُمْ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كَمَثَلِ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نَقَضَتْ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غَزْلَهَا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قُوَّةٍ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أَنْكَاثًا،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تَتَّخِذُونَ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أَيْمَانَكُمْ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دَخَلًا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بَيْنَكُمْ...َ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أتَبْكُونَ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وَتَنْتَحِبُونَ؟!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فَابْكُوا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كَثِيرًا،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واضْحَكُوا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قَلِيلًا،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ذَهَبْتُمْ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بِعَارِهَا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وَشَناَرِهَا...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وَيْلَكُمْ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الْكُوفَةِ،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أَتَدْرُونَ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كَبِدٍ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لِرَسُولِ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فَرَيْتُم؟!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كَرِيمَةٍ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أبْرَزتُمْ؟!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سَفَكْتُمْ؟!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وَأّيَّ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حُرْمَةٍ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انتَهَكْتُمْ؟!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جِئْتُمْ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صَلعَاءَ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عَنْقَاءَ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سَوْدَاءَ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فَقُمَاءَ...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أَفَعَجِبْتُمْ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مَطَرَتِ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السَّمَاءُ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وَلَعَذَابُ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الآخِرَةِ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أَخْزىَ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وَأَنْتُمْ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تُنْصَرُونَ...»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وخلاصة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إيصاله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إيضاح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وإثارتهم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داهمت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الكوفيّين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النكراء.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انحازت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ناحية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نساؤها؟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أعرضت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احتقارًا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واستهانة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السؤال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السيّدات: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فضحكم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أحدوثتكم.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محتقرة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أَكْرَمَنَا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بِنَبِيِّهِ،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وَطَهَّرَنَا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الرِّجْسِ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تَطْهِيرًا،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يَفْتَضِحُ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الْفَاسِقُ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وَيَكْذِبُ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الْفَاجِرُ،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غَيْرُنَا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مَرْجَانَة»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خاطبها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مستهزئًا: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بأخيك؟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ولأخيها،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جَمِيلًا،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هؤُلاَءَ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كَتَبَ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الْقَتَلَ،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فَبَرَزُوا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مَضَاجِعِهِمْ،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وَسَيَجْمعُ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وَبَيْنَهُمْ،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فَتُحَاجُّ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وَتُخَاصَمُ،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فَانْظُرْ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الْفَلَجُ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يَومَئِذٍ،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ثَكَلَتْكَ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مَرْجَانَةَ...»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والإمامة: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أنهكته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فسأله: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جلّاديه،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فانبرت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يرهبها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فاحتضنت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زِيَادٍ،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تُبْقِ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عَزَمْتَ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قَتْلِهِ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فَاقْتُلْني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مَعَهُ...»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وانخذل،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متعجّبًا: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عجبًا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ودَّت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الطلقاء: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الظلم):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فرحته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بإبادته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لعترة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جذلان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يترنّم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بالأبيات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مطلعها: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2406"/>
      </w:tblGrid>
      <w:tr w:rsidR="00EE148F" w:rsidRPr="00EE148F" w:rsidTr="00093F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لَيْتَ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أَشْيَاخِي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بِبَدرٍ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شهدوا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جَزَعَ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الْخَزْرَجِ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مِـنْ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وَقْعِ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الأَسَلْ</w:t>
            </w:r>
          </w:p>
        </w:tc>
      </w:tr>
    </w:tbl>
    <w:p w:rsidR="00093FC1" w:rsidRDefault="00093FC1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بفصاحة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وشجاعته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ضمّنتها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أعنف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لفرعون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«الْحَمْدُ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الْعَالَمِينَ،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وَصَلَّى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أَجْمَعِيَن،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صَدَقَ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كَذَلكَ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يَقُولُ: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﴿ثُمَّ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عَٰقِبَةَ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أَسَٰـُٔواْ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ٱلسُّوأَىٰ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كَذَّبُواْ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بِ‍َٔايَٰتِ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يَستَهزِءُونَ﴾</w:t>
      </w:r>
      <w:r w:rsidR="00411B7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وَلَئِنْ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جَرَّتْ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الدَّوَاهِي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مُخَاطَبَتَكَ،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لأَسْتَصْغِرُ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قَدْرَكَ،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وَأَسْتَعْظِمُ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تَقْرِيعَكَ،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وَأَسْتَكْثِرُ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تَوْبِيخَكَ،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الْعُيُونُ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عَبْرىَ،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وَالصُّدَورُ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حَرّىَ.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فَالعَجَبُ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الْعَجَبِ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لِقَتْلِ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حِزْبِ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النُّجبَاءِ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بِحِزْبِ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الشَّيْطَانِ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الطُّلَقَاء.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الْعَدْلِ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الطُّلَقَاءِ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تَخْدِيرُكَ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حَرَائِرَكَ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وَإمَاءَكَ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وَسوقَكَ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بَنَاتِ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سَبَايَا؟!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هَتَكْتَ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سُتورَهُنَّ،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وَأَبْدَيْتَ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وُجُوهَهُنَّ،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تَحْدُو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الأَعْدَاءُ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بَلَدِ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بلدٍ...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وَيَتَصَفَّحُ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وُجُوهَهُنَّ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الْقَرِيبُ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وَالبَعِيدُ...</w:t>
      </w:r>
    </w:p>
    <w:p w:rsidR="00EE148F" w:rsidRPr="00EE148F" w:rsidRDefault="00EE148F" w:rsidP="00411B7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اَللهُمَّ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خُذْ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بِحَقِّنَا،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وَانتَقِمْ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مِمَّنْ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ظَلَمَنَا،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وَاحْلُلْ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غَضَبَكَ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سَفَكَ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دِمَاءَنَا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وَقَتَلَ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حُمَاتَنَا.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فَوَاللهِ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فَرَيْتَ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إِلاَّ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جِلْدَكَ،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حَزَزْتَ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إِلاَّ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لَحْمَكَ،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وَلَتَرِدَنَّ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تَحَمَّلْتَ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سَفْكِ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دِمَاءِ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ذُرّيَّتِهِ،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وَانْتَهكْتَ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حُرْمَتِهِ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عِتْرَتِهِ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وَلُحْمَتِهِ...»</w:t>
      </w:r>
      <w:r w:rsidR="00411B7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br w:type="page"/>
      </w:r>
    </w:p>
    <w:p w:rsidR="00EE148F" w:rsidRPr="00AF0CB9" w:rsidRDefault="00EE148F" w:rsidP="00AF0CB9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1" w:name="_Toc79067054"/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التاسعة</w:t>
      </w:r>
      <w:r w:rsidR="00AF0CB9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مسلم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عقيل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سفير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11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تمتاز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الفذّة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رائدة.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2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</w:p>
    <w:p w:rsidR="00EE148F" w:rsidRPr="00EE148F" w:rsidRDefault="00EE148F" w:rsidP="00AF0CB9">
      <w:pPr>
        <w:numPr>
          <w:ilvl w:val="0"/>
          <w:numId w:val="2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وأسرته</w:t>
      </w:r>
    </w:p>
    <w:p w:rsidR="00EE148F" w:rsidRPr="00EE148F" w:rsidRDefault="00EE148F" w:rsidP="00AF0CB9">
      <w:pPr>
        <w:numPr>
          <w:ilvl w:val="0"/>
          <w:numId w:val="2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</w:p>
    <w:p w:rsidR="00EE148F" w:rsidRPr="00EE148F" w:rsidRDefault="00EE148F" w:rsidP="00AF0CB9">
      <w:pPr>
        <w:numPr>
          <w:ilvl w:val="0"/>
          <w:numId w:val="2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2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2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مميّزات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وموقفه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3E5DD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«سلام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وسلام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ملائكته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المقرّبين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وأنبيائه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المرسلين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وعباده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الصالحين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وجميع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والصدّيقين،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والزاكيات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الطيّبات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تغتدي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وتروح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عقيل»</w:t>
      </w:r>
      <w:r w:rsidR="003E5DD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احتلّت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مبعوثه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وسفيره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(رضوان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عليه).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تمتاز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وخصائص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استفادة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ومستقبلها.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نشأة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مسلم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(رضوان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عليه)،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وشاركه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حروبه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كُفَّ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فأرسل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باستعداده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لتوجيهاته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يعذره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ويطيّب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خاطره.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بأنساب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وأيّامها،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حينئذٍ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ومحاسن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ومساوئهم،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يبغضه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مساوئَهم.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جنباته: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وحازم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وشجاع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كعقيل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نشأة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الواعي،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والأجواء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المحيطة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عصره.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وأسرته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اقترن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المؤرّخين،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إخوته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أعذرهم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وأحلَّهم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«حسبكم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اذهبوا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شيخنا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وسيّدنا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عمومتنا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نطعن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برمح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نضرب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صنعوا؟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نفديك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بأنفسنا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وأموالنا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موردك،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فقبّح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بعدك!!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شاهدت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وشاركتهم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التضحيات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3E5DD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جعفر؟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فأرقّ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لهم»</w:t>
      </w:r>
      <w:r w:rsidR="003E5DD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وآله)</w:t>
      </w:r>
    </w:p>
    <w:p w:rsidR="00EE148F" w:rsidRPr="00EE148F" w:rsidRDefault="00EE148F" w:rsidP="003E5DD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عقيلًا؟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لأحبّه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وحبًّا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وَلَدَه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لمقتول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فتدمع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المقرّبون.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دموعه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أشكو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عترتي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بعدي»</w:t>
      </w:r>
      <w:r w:rsidR="005748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5748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ميمنته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فيصفّين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وهاشم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عتبة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المرقال</w:t>
      </w:r>
      <w:r w:rsidR="005748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العلّامة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الرزّاق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</w:rPr>
        <w:t>M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فيجعله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الميمنة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السبطين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قابلًا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748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حاضرة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«الكوفة»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فيحبوه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بالنيابة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والمدنيّات،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الغمز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الإمامة</w:t>
      </w:r>
      <w:r w:rsidR="005748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سيّد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5748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وتلاقت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وسأل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هانئ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هانئ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والمؤمنين.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هانئًا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وسعيدًا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بكتبكم،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رسلكم،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اقتصصتم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وذكرتم،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جلّكم: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يجمعنا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والحقّ.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وثقتي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ملئكم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وقرأت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وشيكًا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فلعمري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بالكتاب،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بالقسط،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والسلام»</w:t>
      </w:r>
      <w:r w:rsidR="005748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الصغيرة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معناها،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بيته...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مميّزات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شخصيّته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وموقفه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«المطيع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ولرسوله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».</w:t>
      </w:r>
    </w:p>
    <w:p w:rsidR="00EE148F" w:rsidRPr="00EE148F" w:rsidRDefault="00EE148F" w:rsidP="005748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وتنفيذ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وحيدًا: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اكتسبها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لقيتهم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استوحشت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ضلالتهم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وبيّنة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لمشتاق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لمنتظر»</w:t>
      </w:r>
      <w:r w:rsidR="005748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والتحمّل: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والشهادة.</w:t>
      </w:r>
    </w:p>
    <w:p w:rsidR="00093FC1" w:rsidRDefault="00EE148F" w:rsidP="005748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وعشقه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ومواساته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لعقيل: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لمقتول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ولدك»</w:t>
      </w:r>
      <w:r w:rsidR="005748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تجسّد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العشق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أسيرًا: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لنفسي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بكيت،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أرثي،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تلفًا،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المقبلين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مواساته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عطشًا،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2042"/>
      </w:tblGrid>
      <w:tr w:rsidR="00EE148F" w:rsidRPr="00EE148F" w:rsidTr="00093F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lastRenderedPageBreak/>
              <w:t>بكتك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دمًا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يابن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عمّ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الحسين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مدامع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شيعتك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السافحه</w:t>
            </w:r>
          </w:p>
        </w:tc>
      </w:tr>
      <w:tr w:rsidR="00EE148F" w:rsidRPr="00EE148F" w:rsidTr="00093F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ولا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برِحت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هاطلات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العيون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تُحييِّك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غاديةً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رائحه</w:t>
            </w:r>
          </w:p>
        </w:tc>
      </w:tr>
      <w:tr w:rsidR="00EE148F" w:rsidRPr="00EE148F" w:rsidTr="00093F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لأنّك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تُروَ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شَربةٍ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ثناياك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فيها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غدت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طائحه</w:t>
            </w:r>
          </w:p>
        </w:tc>
      </w:tr>
    </w:tbl>
    <w:p w:rsidR="00DC7041" w:rsidRDefault="00DC7041" w:rsidP="00DC704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DC7041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2" w:name="_Toc79067055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العاشرة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الإخلاص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نهضة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كربلاء</w:t>
      </w:r>
      <w:bookmarkEnd w:id="12"/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</w:p>
    <w:p w:rsidR="00EE148F" w:rsidRPr="00EE148F" w:rsidRDefault="00EE148F" w:rsidP="00DC704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ببعده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الباطنيّ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خَلَقَ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ٱلمَوتَ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وَٱلحَيَوٰةَ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لِيَبلُوَكُم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أَيُّكُم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أَحسَنُ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عَمَلٗا﴾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قيمة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ببعده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الباطنيّ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ظاهريّ،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والفخامة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والكثرة،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وباطنيّ،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ينطلق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وكمّيّته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أَحسَنُ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عَمَلٗا﴾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ينطلق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قصّة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وتعليق‏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يتصدّق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وناوله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يلبسه،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وَلِيُّكُمُ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وَرَسُولُهُ</w:t>
      </w:r>
      <w:r w:rsidRPr="006160F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يُقِيمُونَ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ٱلصَّلَوٰةَ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وَيُؤتُونَ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ٱلزَّكَوٰةَ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رَٰكِعُونَ﴾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يتصدّق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عاديّ؛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والشام.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المطهّري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(يرحمه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خاتمًا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كهذا،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يئنّون،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مادّيّة،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إخلاص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ظاهريّ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«أولدت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ثانية»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«ولولا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الأزهر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منطلق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وإخلاصه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خصيصة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مفسدًا»؛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فمعناه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والغرور،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والفساد،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جدّي»؛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إخلاص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إمكانيّة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أعناقكم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غشيكم،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فاتّخذوه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جملا»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وعبَّرت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«واللَّه،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فارقتك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حمامي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دونك».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نشرت،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وجلّ‏-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بيتك».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«عشّاق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يسبقهم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يلحقهم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بعدهم»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3" w:name="_Toc79067056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الحادية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مظاهر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العِزّة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مدرسة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كربلاء</w:t>
      </w:r>
      <w:bookmarkEnd w:id="13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الرضوخ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والاستسلام.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يُرِيدُ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جَمِيعًا﴾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-بِأبهى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صُوَرِها-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خطابات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تصريحٍ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عُرِضَتْ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شاربٌ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للنفْس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المحترمة،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ومِثلي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مَجمعًا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والمبادئ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والإباء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مَجمعًا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والرذيلة.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المؤمن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فَوَّض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يفوّض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ذليلًا...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عزيزًا،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الجبل،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بالمعاول،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بِشيء»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والإباء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اختياريًّا،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والتمسُّك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-بِأيّة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حالٍ-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التفريط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تضييعها.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نماذج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العزّة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-أوّلًا-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المبدئيّة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العصمةِ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يَقِفون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والإباء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حالات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الاضطهاد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والتعذيب،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يستسلمون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المواقف: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هدّدوه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البَيْعة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تنسجم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العبيد: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أُقرّ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العبيد»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خَلَّدَتْ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وخلَّدَتْ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الرضوخ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عاتيًا-،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بسيطة-.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مأسورٌ،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مُكبّلٌ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بالقيود،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عنقه-،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لِيزيدَ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وإصراره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مبادئه،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وتبيانه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آبهٍ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بِتهديد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«أبِالموت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تُهدّدني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الطُلَقَاء؟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وكرامتنا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وعنفوان-،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أعيَتْها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السبْي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وفَقْد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«فَكِدْ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كيْدك،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واسْعَ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سَعْيَك،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وناصِبْ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جهدَك،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فَوَالله،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وَحْينا،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تَدحض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عارَها.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فَنَدَ،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وأيّامُك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وجَمْعك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بَدَد؟»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كَتَب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الزكيّ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أجمعَتْ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تُجمِع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أذعنَت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حدثَتْ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خلافات.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«هيهات!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هيهات!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لَشرّ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عَلَوْتَ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آكلة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الأكباد.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رجُلان: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مطيعٍ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ومُكرَه؛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فالطائع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عاصٍ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كَفَرَ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إِيمَٰنِهِ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أُكرِهَ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وَقَلبُهُ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مُطمَئِنُّ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بِٱلإِيمَٰنِ﴾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والمكرَهُ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معذور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وحاشَ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برّأني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الرذائل،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برّأَك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الفضائل»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ركَز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اثنتيْن: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السِلّة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والذِلّة،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والمؤمنون،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وحجورٌ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طابَتْ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وطهُرَتْ،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وأنوفٌ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نؤثر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اللئام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وأبديّ،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نُردّده،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وسنبقى؛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ويُكسبها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يرفعها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والمجد.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4" w:name="_Toc79067057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الثانية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البصيرة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14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التبصّر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وإدراك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خفاياها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الاستعجال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اتّخاذ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السطحيّة.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وعوامل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تنميتها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التبصّر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والبصيرة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التبصّر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هَٰذِهِ</w:t>
      </w:r>
      <w:r w:rsidRPr="006160F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أَدعُواْ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بَصِيرَةٍ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ٱتَّبَعَنِي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وَسُبحَٰنَ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ٱلمُشرِكِينَ﴾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البصيرة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وعوامل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تنميتها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لإدراك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تساعد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إحاطة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موضوع.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تفصيليّة.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الفوارق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الموضوعات.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رابعًا: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النقديّة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للموضوع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محاسنه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ومعايبه.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خامسًا: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التجارب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والممارسة.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الوجدان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الفطرة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تنطبق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الانطباق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الوجدان.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خفاياه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خاصًّا.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البصير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يتأمّل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يدركه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ليكتشف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خفاياه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وأسراره،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فتفكّر،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فأبصر،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يتجنّب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المهاوي»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الدعوة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التبصّر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التبصّر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معتبرًا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الناشئ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التبصّر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﴿أَفَلَم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يَسِيرُواْ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فَتَكُونَ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يَعقِلُونَ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ءَاذَانٞ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يَسمَعُونَ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تَعمَى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ٱلأَبصَٰرُ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وَلَٰكِن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تَعمَى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ٱلقُلُوبُ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ٱلَّتِي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ٱلصُّدُورِ﴾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بصيرته»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عاقبة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التبصّر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التبصّر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التبصّر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المهالك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مأواه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ذَرَأنَا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لِجَهَنَّمَ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ٱلجِنِّ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وَٱلإِنسِ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يَفقَهُونَ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أَعيُنٞ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يُبصِرُونَ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ءَاذَانٞ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يَسمَعُونَ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كَٱلأَنعَٰمِ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أَضَلُّ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ٱلغَٰفِلُونَ﴾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والبصيرة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مشتقّةً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إدراكات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تقترن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واتخاذ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«نظر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«لَيْسَتِ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[الرُّؤْيَةُ]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الرَّوِيَّةُ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كَالْمُعَايَنَةِ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الْإِبْصَار،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تَكْذِبُ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الْعُيُونُ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أَهْلَهَا،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يَغُشُّ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الْعَقْلُ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اسْتَنْصَحَه‏»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أبصر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الناس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جنبيه،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﴿بَلِ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ٱلإِنسَٰنُ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نَفسِهِ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بَصِيرَةٞ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١٤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أَلقَىٰ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مَعَاذِيرَهُ﴾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يعزّي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أعذار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أوهام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ليبرّر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تقصيرها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يتبصّر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ويتفحّصها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ويكتشف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ويصلح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وأقلع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ذنوبه»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تجلّيات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إدراكه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والأداء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المتميّز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إجرامه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ودمويّته.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الأصحاب: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إدراكهم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إصرارهم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بالتخلّي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أدائهم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وسلوكهم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بقائهم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شهيدًا»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5" w:name="_Toc79067058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الثالثة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تَجَلّي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الإيثار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كربلاء</w:t>
      </w:r>
      <w:bookmarkEnd w:id="15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ودرجتها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مَنزلة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الإيثار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فَضْل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المُؤْثِرين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تَبَوَّءُو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ٱلدَّارَ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وَٱلإِيمَٰنَ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قَبلِهِم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هَاجَرَ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يَجِدُونَ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صُدُورِهِم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حَاجَةٗ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أُوتُواْ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وَيُؤثِرُونَ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خَصَاصَةٞ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يُوقَ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شُحَّ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نَفسِهِ</w:t>
      </w:r>
      <w:r w:rsidRPr="006160F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ٱلمُفلِحُونَ﴾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تُعَدُّ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المكارم،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الأخيار،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الأبرار،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الإحسان،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الكَرَم،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الشِيَم،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وأَجَلّ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السخاء...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مَكرُمة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المكارم،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يُسترَقّ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الرقاب؛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الاختيار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بالإيثار،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وحَمْل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«عامِل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بالإنصاف،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وعامِل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بالإيثار»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مَنزلة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الإيثار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أَرِني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وأُمّته»،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أُريك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مَنزلةً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منازله،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فَضَّلْته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جميعهم...»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فَكَشَفَ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مَلَكوت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فَنَظَر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كادَتْ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تَتْلف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وقُرْبِها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بلَّغتَه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الكرامة؟»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«بِخُلُق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اختَصَصْته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الإيثار.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استحيَيْتُ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مُحاسبته،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وبَوَّأْته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جَنّتي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يشاء»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وَرَوى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الطُفَيْل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ثَوْبًا،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فأَعجَبَه،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فتَصَدّق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«سَمعتُ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آثَرَه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يَدخلها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ثلاثة:...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ورَجُلٌ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فَضْل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المُؤْثِرين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صِفة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الكمال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وَصْف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الكاملين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البَرَرة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بالإخوان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العُسْر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واليُسْر،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المُؤْثِرون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أنفُسِهم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العُسْر،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وَصَفَهم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﴿وَيُؤثِرُونَ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أَنفُسِهِم﴾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الناس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استحقَّ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الفضيلة»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مُنتهى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المروءة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بالَغَ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المروّة»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مَدَح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)،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سأَلَه: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الصدقةِ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«جُهْد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المُقِلّ،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﴿وَيُؤثِرُونَ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أَنفُسِهِم﴾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فضلًا؟»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البِرّ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بالكثرة،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﴿وَيُؤثِرُونَ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أَنفُسِهِم﴾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عَرَفه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أُهْدِيَ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أَحْوَج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فَبَعَثَ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يَزَلْ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يبْعث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تداوَلَها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سَبْعة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رَجعَتْ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فَنَزِلَتْ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﴿وَيُؤثِرُونَ﴾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ورَوَتْ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عائشة: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شَبِع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مُتوالية،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لَشَبِع،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يُؤْثِر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إيثار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093FC1" w:rsidRDefault="00EE148F" w:rsidP="006160F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فِراش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فَأَوْحى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جبرئيل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وميكائيل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بَينكما،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وجَعَلْتُ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فأيّكما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يُؤْثِر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بالحياة؟»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فاختار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كِلاهما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فَأوْحى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كُنتُما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فِراشه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يَفْديه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بِنَفْسه،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فيُؤْثِره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بالحياة...»،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يَشرِي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نَفسَهُ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ٱبتِغَاءَ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مَرضَاتِ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رَءُوفُ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بِٱلعِبَادِ﴾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كربلاء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تَتَبيّن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الكُرَماء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ومَعادن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وحقائق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-بِأبهى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صُوَره-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ويُمكِن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الإيثار: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إيثار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الأصحاب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والآل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للحسين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بِتَقَدُّمهم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يديْه،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وإيثاره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لِوَقت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قصير-؛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عشقهم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يَرَوا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قَبلَهم.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إيثار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الأصحاب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للآل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يُنافسون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التقدُّم،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يَمنعونهم،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يُقدِموا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قَبْلَهم،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فاستُشهِدوا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إيثار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العبّاس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يديْه،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مُؤْثرًا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عطشه،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فَحَمَل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يَشْرَب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6" w:name="_Toc79067059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دروس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عاشوراء</w:t>
      </w:r>
      <w:bookmarkEnd w:id="16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العاشورائيّة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استفادة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المتعدّدة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الطاغوت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وسيرته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والانكفاء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المنتصر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النهاية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لدينا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93FC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عاشوراء».</w:t>
      </w:r>
    </w:p>
    <w:p w:rsidR="00093FC1" w:rsidRDefault="00093FC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تطفح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واستخراج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منهاجًا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يُتّبع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تسلّط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لمواضع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وإصلاحها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وموعظة.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وسنحاول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نحصيها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بأجمعها: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الطاغوت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وظائف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﴿ٱذهَب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فِرعَونَ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طَغَىٰ﴾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يَكفُر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بِٱلطَّٰغُوتِ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وَيُؤمِن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فَقَدِ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ٱستَمسَكَ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/>
        <w:t>بِٱلعُروَةِ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ٱلوُثقَىٰ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ٱنفِصَامَ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سَمِيعٌ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عَلِيمٌ﴾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جائرًا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مستحلًّا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ناكثًا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مخالفًا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يغيَّر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مدخله،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وتركوا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وأظهروا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وعطّلوا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واستأثروا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وأحلّوا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وحرّموا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غيَّر»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4D6163" w:rsidRDefault="004D6163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إحياء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سنّة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وسيرته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مفسدًا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بقبول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الحاكمين»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يأبى،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ألحَّ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أعفيتني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المأمون: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شئت...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اضطرّ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إرجاع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مفزعًا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لمظلوم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وناصرًا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ناصرًا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ومجدّدًا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ومشيّدًا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وسنن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...»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إحياء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بالمعروف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والنهي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المنكر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يُتناهى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ليرغب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محقًّا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برمًا»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مفاده: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أحيانًا.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رفض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الذلّ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وَلِرَسُولِهِ</w:t>
      </w:r>
      <w:r w:rsidRPr="006160F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وَلِلمُؤمِنِينَ﴾</w:t>
      </w:r>
      <w:r w:rsidR="000D736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والذلّة،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والمؤمنون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وحجور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وحجور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طهرت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نؤثر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اللئام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زاحف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وخذلة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الناصر»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عدم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الخضوع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الحصار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العسكريّ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والاقتصاديّ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-73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المشهور-مقابل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إيصال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المخيّم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الأطفال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الصغار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عطاشى.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انتصارهم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بتحقيق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لأجلها.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تحقيق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مقولة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انتصار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السيف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تجلّت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معانيها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استفاد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الهنديّ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غاندي،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«تعلّمت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مظلومًا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فأنتصر».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قبول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وإتمام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الحجّة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أجابهم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إتمام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إجابة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الدعوة،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إتمام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أغلى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شيء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الأمويّ،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انتهت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تقبّل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القربان».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</w:p>
    <w:tbl>
      <w:tblPr>
        <w:bidiVisual/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2188"/>
      </w:tblGrid>
      <w:tr w:rsidR="00EE148F" w:rsidRPr="00EE148F" w:rsidTr="00EE14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كان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دين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محمّد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يستقم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إلّا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بقتلي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سيوف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خذيني</w:t>
            </w:r>
          </w:p>
        </w:tc>
      </w:tr>
    </w:tbl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حفظ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الناس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النواحي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نينوى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والغاضريّة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بستّين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وتصدّق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وشرط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يرشدوا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ويضيفوا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خطر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الخيانة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والانكفاء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السياسيّ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وجاؤوا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ونكث،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نادى: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ربعيّ،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أبجر،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الأشعث،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الحارث،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تكتبوا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وأخضرّ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وطمّت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فأقبل»؟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نفعل،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«سبحان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فعلتم»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باب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مفتوح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الطريق</w:t>
      </w:r>
    </w:p>
    <w:p w:rsidR="00EE148F" w:rsidRPr="00EE148F" w:rsidRDefault="00EE148F" w:rsidP="000D736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الرياحيّ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توبته.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تحوّلت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متبتّلين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متهجّدين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0D736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يديه.</w:t>
      </w:r>
    </w:p>
    <w:p w:rsidR="00EE148F" w:rsidRPr="00EE148F" w:rsidRDefault="00EE148F" w:rsidP="00AE1CD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التنبيه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مانعًا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سماعهم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لمواعظه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«وكلّكم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لأمري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ملئت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بطونكم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قلوبكم»</w:t>
      </w:r>
      <w:r w:rsidR="00AE1CD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المهمّ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المبدأ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والخطّ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وليس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الشخص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والفرد</w:t>
      </w:r>
    </w:p>
    <w:p w:rsidR="00EE148F" w:rsidRPr="00EE148F" w:rsidRDefault="00EE148F" w:rsidP="00AB48D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ومعدن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بالفسق،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مثله...»</w:t>
      </w:r>
      <w:r w:rsidR="00AB48D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كيزيد.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كونوا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أحرارًا</w:t>
      </w:r>
    </w:p>
    <w:p w:rsidR="00EE148F" w:rsidRPr="00EE148F" w:rsidRDefault="00EE148F" w:rsidP="00AB48D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تخافون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فكونوا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أحرارًا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دنياكم»</w:t>
      </w:r>
      <w:r w:rsidR="00AB48D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B48D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امتدح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الرياحيّ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سمّتك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الآخرة»</w:t>
      </w:r>
      <w:r w:rsidR="00AB48D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لوقت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قليل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صبيحة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أخّروا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فحفظوا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لساعات،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ونؤخّر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ونقلّل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لساعات.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ترك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والتبليغ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مهما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كان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وطويلة،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وواحدة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وثالثة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وغيرهم.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المنتصر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النهاية</w:t>
      </w:r>
    </w:p>
    <w:p w:rsidR="00EE148F" w:rsidRPr="00EE148F" w:rsidRDefault="00EE148F" w:rsidP="00AB48D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﴿مَّن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يُرِيدُ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ٱلعَاجِلَةَ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عَجَّلنَا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</w:t>
      </w:r>
      <w:r w:rsidRPr="006160F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نَشَاءُ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نُّرِيدُ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ثُمَّ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جَعَلنَا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</w:t>
      </w:r>
      <w:r w:rsidRPr="006160F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جَهَنَّمَ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يَصلَىٰهَا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مَذمُومٗا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مَّدحُورٗا﴾</w:t>
      </w:r>
      <w:r w:rsidR="00AB48D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الذهاب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والخسران،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للوصول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ويزيد،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النتيجة؟!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الخسران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﴿وَٱلعَٰقِبَةُ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لِلمُتَّقِينَ﴾</w:t>
      </w:r>
      <w:r w:rsidR="0024394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النسب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حساب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المبدأ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التاسع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وجعفرًا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وعثمان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«أجيبوه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أخوالكم»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كلاب)،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تريد»؟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«لعنك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أتؤمننا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7" w:name="_Toc79067060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الخامسة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الصلاة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عاشوراء</w:t>
      </w:r>
      <w:bookmarkEnd w:id="17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«وأشهد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أقمت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الصلاة»</w:t>
      </w:r>
      <w:r w:rsidR="0024394E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الصلاة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عنوان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بارز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عاشوراء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واستمهلهم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العشيّة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لربّنا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وندعوه،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ونستغفره،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والاستغفار».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الصائديّ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يقلِّبُ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لنفسك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الفداء،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اقتربوا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وقتها.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«ذكرت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المصلّين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الذاكرين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وأقاموا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تعهّده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يدافع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إقامته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يتلقّى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السهام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بجسده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لإمامه: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أَوَفيت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الجنّة».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منزلة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الإسلام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بالدين»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يشيننّ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دينه»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الأنبياء»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الصلاة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المحمّديّ: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شجرة،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غصنًا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فنفضه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فتساقط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تسألوني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صنعت؟!»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تحاتت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خطاياه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تحاتّ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الشجرة»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يغشاه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السجود»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وثيابه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يسبح»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عقاب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تارك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الصلاة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سَلَكَكُم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سَقَرَ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٤٢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نَكُ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ٱلمُصَلِّينَ﴾</w:t>
      </w:r>
      <w:r w:rsidR="0024394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الوفاة: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شفاعتنا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استخفّ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بالصلاة»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يحاسب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قُبلت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رُدَّت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الأعمال»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0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دعوة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الخامنئيّ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(دام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ظله)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التمسّك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8" w:name="_Toc79067061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السادسة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نساء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عاشوراء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قدوة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وأسوة</w:t>
      </w:r>
      <w:bookmarkEnd w:id="18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الولائيّة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جهادهنّ.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النزاعات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﴿وَضَرَبَ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مَثَلٗا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ٱمرَأَتَ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فِرعَونَ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ٱبنِ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بَيتٗا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ٱلجَنَّةِ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وَنَجِّنِي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فِرعَونَ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وَعَمَلِهِ</w:t>
      </w:r>
      <w:r w:rsidRPr="006160F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وَنَجِّنِي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ٱلقَومِ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ٱلظَّٰلِمِينَ﴾</w:t>
      </w:r>
      <w:r w:rsidR="0024394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أدوارًا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البرنامج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التخطيطيّ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يفكّر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سينُهي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مبايعته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ليزيد،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باستشهاده،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وتربويّات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مطلوبة.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بأُخته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يُعتمَد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التكاليف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المطلوبة.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رمزًا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للبشريّة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وخصوصًا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تبحث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يُقتدى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هداها.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الحضور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النزاعات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مناطق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النـزاعات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تحريك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بجرائم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وطغيانه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معذّبات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مقتولات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أطفالًا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ويستصرخون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ويصرخون...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النـزاعات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المسلّحة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وحشيّة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ومجازره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وبشاعته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ذاكرتنا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يُبَثّ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المنصرم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وبداياته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»مونتاجًا»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وذهول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البنات.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اهتزّت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وارتجّت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الأطفال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فرائصهم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واصفرّت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وجوههم،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وماجت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المُخدَّرات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اللواتي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وجوههنّ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مآقيهنّ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وازداد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بالإزر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والمقانع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والعويل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أزيح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الستار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الخوارج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والديلم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!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حضور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كربلاء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تنجح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متميّز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يجزي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المعلوم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اصطحب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كدلالة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تخطيط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مستقبليّ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مصلحة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بمبادئ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والتغيير،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اجتياز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المحدّدة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الممتدّة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العديدة.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متميّزًا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والبلاغة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والفصاحة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وأنصاره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تضحيته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التبليغ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والإعلام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الموجّه،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التقليديّة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كالأمومة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والزوجيّة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عائقًا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أوسع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الأهداف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لإضفاء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والتفجّع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الطفوف،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ضحّين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تقاعس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الأشاوس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يسمعون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استغاثته!.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تحوّلت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التقليديّة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ومحطّات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انطلاق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الأطفال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يؤلّف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وهجوم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الطاهرات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جئن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نلاحظ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والجدّة،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والشقيقة،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والخالة،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والابنة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والحفيدة،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والزوجة،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التمعّن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ألأخرى،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يجمعهنّ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بأرقى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مفاهيمه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ولخّصها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وأهدافه.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مواقف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بطوليّة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كربلاء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1.السيّدة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701E6F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701E6F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والمواقف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الصُلبة</w:t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الوفيّة،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العطوف،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الرؤوف،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عاتقها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أدوارًا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مختلفة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تفعيل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الأهداف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وتكريسها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شئت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واستمراريّته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عاتقها،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الفاعل،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جهودها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أثمرت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شقيقها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المؤرّخون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ناصحًا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ومودّعًا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ليثنيه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إصرار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محيص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تسِرْ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بأهلك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ونسائك،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فسمعته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فانبرت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تخاطبه: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وشيخنا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يخلّفنا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2.بحرية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مسعود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الخزرجيّة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وتجهيز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للشهادة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تجهّز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حضرن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الخزرجيّ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الأبطال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فألبسته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وقلّدته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وتحدّثت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والنواميس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يدافع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وحثّته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جهّزته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يستأذنه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للقتال،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يأذن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الاستئذان،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قلّدتني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وألبستني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ميدان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ينشد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يختلج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بقلبه،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المتقارب: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015"/>
      </w:tblGrid>
      <w:tr w:rsidR="00EE148F" w:rsidRPr="00EE148F" w:rsidTr="00A358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أميري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حسينٌ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ونعم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الأمير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عليٌّ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وفاطمةُ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والداهُ</w:t>
            </w:r>
          </w:p>
        </w:tc>
      </w:tr>
      <w:tr w:rsidR="00EE148F" w:rsidRPr="00EE148F" w:rsidTr="00A358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طلعةٌ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مثلُ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شمس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الضحى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سرورُ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فؤاد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البشير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النذير</w:t>
            </w:r>
          </w:p>
        </w:tc>
      </w:tr>
      <w:tr w:rsidR="00EE148F" w:rsidRPr="00EE148F" w:rsidTr="00A358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فهل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تعلمون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نظير؟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غرّةٌ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مثلُ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بدر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منير</w:t>
            </w:r>
          </w:p>
        </w:tc>
      </w:tr>
    </w:tbl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فرُمي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فقتلتهما،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فأرجعها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الخيمة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دلهم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عمرو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الكوفيّة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والتشجيع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الولاء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والقتال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البجليّ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النقيض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بعثني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لتأتيه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رهيب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للقياه،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اللحظة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مزّقت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والمؤمنة،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والذهول،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والتفتت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مفجّرة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بكلماتها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بركانًا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أيبعث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انصرفت،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الذهاب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والاستماع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وفجأة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حاوره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واتّخذ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حاسمًا،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وصمّم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الالتحاق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مستبشرًا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ليطلّقها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ويلحقها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بأهلها،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كرهًا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مُوطّنًا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فبشّرها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بقراره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الشجاع،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والتحاقه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تودّعه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باكية،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4394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ثبات: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أسألك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تذكرني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باقية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مخلّدين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فراقها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ومواساتك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لآثرنا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لوددت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بيتك...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وطلّقت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وبهجتها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وأذعنت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زهير!</w:t>
      </w:r>
      <w:r w:rsidR="0024394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نوار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مالك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الحضرميّة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وإنكار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الظلمة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انتُدِبَ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الأصبحيّ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عَجِلًا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للوصول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لينال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الجائزة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متأخّرًا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وأغلقت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أبوابها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فاضطرّ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المضيّ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ليستريح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الباكر،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يخبّئه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جئتك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الدهر،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الدار.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وجئت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ورأسك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أضافت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اِرجع،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عمودًا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وأوجعته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بزوجة،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ببعل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لتُعلّم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وفعلًا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اتّبعتها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مأوى،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الظالمين!.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5.مارية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منقذ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العبديّ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وحماية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المجاهدين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موّلت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الثائرين،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موالية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مرموقة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طائلة،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للزعماء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ناديًا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فكريًّا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يناقش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الزعماء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ومركز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اتّصال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وتواصل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المعارضة،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الطبريّ: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منقذ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تشيّع،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مألفًا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يتحدّثون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19" w:name="_Toc79067062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خلود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النهضة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الحسينيّة</w:t>
      </w:r>
      <w:bookmarkEnd w:id="19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مؤثّرية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وأسبابه،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والخلود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النيّة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لقتل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حرارة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تبرد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أبدًا»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الخلود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معالم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النهضة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الحسينيّة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استثنى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والاندثار،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الأجيال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الضامن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الأفراد،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ملفتًا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والتنويه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بجهده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بذكرهم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﴿وَٱذكُر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ٱلكِتَٰبِ﴾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﴿وَٱذكُر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عِبَٰدَنَا﴾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10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تنفيذًا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لسنّته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ووعده: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﴿كَذَٰلِكَ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نَجزِي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ٱلمُحسِنِينَ﴾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مقرونًا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﴿سَلَٰمٌ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نُوحٖ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ٱلعَٰلَمِينَ﴾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﴿سَلَٰمٌ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يَاسِينَ﴾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13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بذكرهم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التنويه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بأعمالهم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باقٍ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الزخم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والأبديّة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والخلود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ومزاياهما،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المؤثّريّة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والفاعليّة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الأزمنة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الأجيال،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أنبأ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البقاء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والخلود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وبفطرتنا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رحيلنا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ذلك؟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وبجواب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مباشر،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جهودنا،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يَنفَدُ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بَاقٖ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وَلَنَجزِيَنَّ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صَبَرُواْ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أَجرَهُم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/>
        <w:t>بِأَحسَنِ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يَعمَلُونَ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٩٦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عَمِلَ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صَٰلِحٗا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ذَكَرٍ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أُنثَىٰ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مُؤمِنٞ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فَلَنُحيِيَنَّهُ</w:t>
      </w:r>
      <w:r w:rsidRPr="006160F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حَيَوٰةٗ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طَيِّبَةٗ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وَلَنَجزِيَنَّهُم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بِأَحسَنِ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يَعمَلُونَ﴾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يلي: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المقصود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بذهاب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يَنفَدُ﴾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16"/>
      </w:r>
      <w:r w:rsidR="00F72C42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والبقاء.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إنقاذ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والاندثار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يقرنه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وبتعبير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فكنزنا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ويرافقنا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صالحًا،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وبنّاءً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صالحة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بقائها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لترافقنا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يحدّها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بالحياة.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نعتبرها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كنوزًا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نخشى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نودعها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الودائع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وبطريقة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نخلص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فحينها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لأصغر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الثقلين؛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شائبة.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النيّة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﴿فَلَنُحيِيَنَّهُ</w:t>
      </w:r>
      <w:r w:rsidRPr="006160F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حَيَوٰةٗ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طَيِّبَةٗ﴾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يستفاد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بالخصوص؛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والاضطراب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الطمأنينة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والسكينة.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بنّاءً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ومفيدًا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اطمأنّت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طيّبة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هانئة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يتنافس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وبدواعٍ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متجرّدة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الأنانيّات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والمصلحيّات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الطمأنينة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والهناء.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خاتمة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يتأسّى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بالصالحين،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أمثال: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مقرونًا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العبادات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وبأمكنة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الأمكنة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إسماعيل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وعرفات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نداءه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الأمكنة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والأزمنة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والأجيال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﴿يَأتُوكَ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رِجَالٗا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ضَامِرٖ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يَأتِينَ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فَجٍّ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عَمِيقٖ﴾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أحتسب.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ورضيعه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«هوّن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وشعاراته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الأضاحي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ينصرني؟!»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الذّلّة»،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الأرواح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ومقامًا،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ومبادئ،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وأهدافًا.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جذع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شجرة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وذكره.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فحفرت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حروفه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0" w:name="_Toc79067063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الثامنة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مسيرة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السبايا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والقيادة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الزينبيّة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للثورة</w:t>
      </w:r>
      <w:bookmarkEnd w:id="20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والمنطق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يستنتج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(لعنه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الله):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«وَلَئِنْ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جَرَّتْ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الدَّوَاهِي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مُخَاطَبَتَكَ،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إِنِّي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لأَسْتَصْغِرُ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قَدْرَكَ،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وَأَسْتَعْظِمُ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تَقْرِيعَكَ،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وَأَسْتَكْثِرُ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تَوْبِيخَكَ،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لَكِنِ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الْعُيُونُ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عَبْرىَ،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وَالصُّدَورُ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حَرّىَ.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أَلاَ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فَالعَجَبُ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كُلُّ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الْعَجَبِ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لِقَتْلِ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حِزْبِ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النُّجبَاءِ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بِحِزْبِ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الشَّيْطَانِ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الطُّلَقَاءِ»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تحرَّك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الصحاري،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الموحشة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والوحشة،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قضوها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61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هـ.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أحلاس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غطاء،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وساقوهم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المصائب،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وتتقدّمهم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الرؤوس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الرماح،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61هـ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كربلاء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الأحداث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ورئيس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وأكملت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جدارة.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حدثت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الفاجعة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وأنصارهم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تبحث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عابئة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المدجّجين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بالسلاح،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جثمان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يتصوّر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وتصرخ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يغمى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الناظرين،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فوضعت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المقطّع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وترفعه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تدعو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تقبَّلْ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القربان.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خطبة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الكوفة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الشوارع،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يُكفكف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أدمعًا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ويُضمر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ندمًا.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اتَّجه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مُخترقًا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خزيم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الأسديّ: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ونظرت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يومئذ،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أنطق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أومأت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اسكتوا،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فارتدّت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الأنفاس،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«الْحَمْدُ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وَالصَّلاَةُ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وَآلِهِ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الطَّيِّبِينَ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الأَخْيَارِ،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اَمَّا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الْكُوفَةِ،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الْخَتْلِ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والْغَدْرِ،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أَتَبْكُونَ؟!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رَقَأَتِ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الدَّمْعَةُ،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هَدَأَتِ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الرَّنَّةُ،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مَثَلُكُمْ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كَمَثَلِ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نَقَضَتْ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غَزْلَهَا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قُوَّةٍ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أَنْكَاثًا،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تَتَّخِذُونَ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أَيْمَانَكُمْ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دَخَلًا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بَيْنَكُمْ...َ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أتَبْكُونَ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وَتَنْتَحِبُونَ؟!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فَابْكُوا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كَثِيرًا،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واضْحَكُوا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قَلِيلًا،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ذَهَبْتُمْ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بِعَارِهَا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وَشَناَرِهَا...وَيْلَكُمْ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الْكُوفَةِ،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أَتَدْرُونَ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كَبِدٍ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لِرَسُولِ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فَرَيْتُم؟!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كَرِيمَةٍ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أبْرَرْتُمْ؟!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سَفَكْتُمْ؟!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وَأّيَّ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حُرْمَةٍ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انتَهَكْتُمْ؟!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جِئْتُمْ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صَلعَاءَ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عَنْقَاءَ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سَوْدَاءَ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فَقُمَاءَ...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أَفَعَجِبْتُمْ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مَطَرَتِ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السَّمَاءُ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وَلَعَذَابُ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الآخِرَةِ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أَخْزىَ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وَأَنْتُمْ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تُنْصَرُونَ...»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الحجّة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والمنطق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زياد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أحقاده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عائلة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منحازة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ناحية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مجلسه،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والجلال،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انحازت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ناحية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نساؤها؟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فأعرضت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احتقارًا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واستهانة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السؤال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فانبرت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فضحكم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أحدوثتكم.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فثارت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وأجابته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محتقرة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أَكْرَمَنَا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بِنَبِيِّهِ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وَطَهَّرَنــــَا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الرِّجْسِ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تَطْهِيرًا،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يَفْتَضِحُ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الْفَاسِقُ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وَيَكْذِبُ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الْفَـــاجِرُ،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غَيْـــرُنَا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مَرْجَانَة»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خاطبها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مستهزئًا: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بأخيك؟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ولأخيها،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إِلاّ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جَمِيلًا،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هؤُلاَءَ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كَتَبَ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الْقَتَلَ،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فَبَرَزُوا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مَضَاجِعِهِمْ،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وَسَيَجْمعُ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وَبَيْنَهُمْ،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فَتُحَاجُّ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وَتُخَاصَمُ،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فَانْظُرْ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الْفَلَجُ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يَومَئِذٍ،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ثَكِلَتْكَ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مَرْجَانَةَ...»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أنهكته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فسأله: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جلّاديه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عنقه.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فانبرت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يرهبها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فاحتضنت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«حسبك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زِيَادٍ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سَفَكْتَ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دِمَائِنَا،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تُبْقِ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عَزَمْتَ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قَتْلِهِ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فَاقْتُلْني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مَعَهُ...»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ودَهِش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وانخذل،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متعجّبًا: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عجبًا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للرَحِم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ودَّت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تُقتَل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مُخدَّرات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وعقائل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الوحي،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فأُدخلْنَ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سجن،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ضُيِّقَ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التضييق،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رغيفًا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تُؤثِر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أطفال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برغيفها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ممسِكة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تتمكّن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النهوض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فأخبرته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بالأمر.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يزيد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بالتوجّه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يكبّل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بالقيود،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الهزّل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تنكيلًا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بهنّ،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العدل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الطلقاء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فرحته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بإبادته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لعترة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جذلًا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متمنّيًا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ليريهم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بثأرهم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يترنّم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مطلعها:</w:t>
      </w:r>
    </w:p>
    <w:tbl>
      <w:tblPr>
        <w:bidiVisual/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2468"/>
      </w:tblGrid>
      <w:tr w:rsidR="00EE148F" w:rsidRPr="00EE148F" w:rsidTr="00EE14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لَيْـتَ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أَشـْيَاخِي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بِبَدرٍ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شَـهِدُوا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جَزَعَ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الْخَزْرَجِ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مِـنْ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وَقْعِ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الأَسَـلْ</w:t>
            </w:r>
          </w:p>
        </w:tc>
      </w:tr>
    </w:tbl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بفصاحة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وشجاعته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ضمّنتها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أعنف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لفرعون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الْعَدْلِ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الطُّلَقَاءِ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تَخْدِيرُكَ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حَرَائِرَكَ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وَإمَاءَكَ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وَسُوقُكَ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بَنَاتِ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سَبَايَا؟!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هَتَكْتَ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سُتورَهُنَّ،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وَأَبْدَيْتَ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وُجُوهَهُنَّ،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تَحْدُو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الأَعْدَاءُ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بَلَدِ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بلدٍ...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وَيَتَصَفَّحُ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وُجُوهَهُنَّ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الْقَرِيبُ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وَالبَعِيدُ».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الظالم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محضره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«فَكِدْ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كَيْدَكَ،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وَاسْعَ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سَعْيَكَ،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ونَاصِبْ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جَهْدَكَ،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فَوَاللهِ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تَمْحُوَ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ذِكْرَنَا،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تُمِيتُ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وَحْيَنَا،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تُدْركُ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أَمَدَنَا،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تَرْحَضُ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عَارَهَا»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اليقين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والتسليم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بالحقّ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-مؤكّدة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يمحوه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التضحيات-: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«كِدْ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كَيْدَكَ،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وَاسْعَ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سَعْيَكَ،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ونَاصِبْ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جَهْدَكَ،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فَوَاللهِ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تَمْحُوَ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ذِكْرَنَا،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تُمِيتُ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وَحْيَنَا،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تُدْركُ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أَمَدَنَا،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تَرْحَضُ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عَارَهَا».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توبيخ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الظالم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مجلسه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«وَلَئِنْ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جَرَّتْ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الدَّوَاهِي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مُخَاطَبَتَكَ،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لأَسْتَصْغِرُ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قَدْرَكَ،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وَأَسْتَعْظِمُ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تَقْرِيعَكَ،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وَأَسْتَكْثِرُ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تَوْبِيخَكَ،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الْعُيُونُ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عَبْرىَ،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وَالصُّدَورُ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حَرّى»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الظالم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حزب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الشيطان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فصرّحت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فَالعَجَبُ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الْعَجَبِ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لِقَتْلِ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حِزْبِ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النُّجبَاءِ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بِحِزْبِ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الشَّيْطَانِ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الطُّلَقَاءِ...»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يستنتج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خطبة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كشفت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الزائف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ليزيد،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الطغاة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يحسبون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حقّقوه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وعظمة،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وخسارة؛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والمنطق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واستَشهدَتْ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يَحسَبَنَّ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كَفَرُواْ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نُملِي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لِّأَنفُسِهِم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نُملِي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لِيَزدَادُواْ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إِثمٗا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عَذَابٞ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مُّهِينٞ﴾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العائلة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لحرائر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تدانيها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سابق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عهدها.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أعادت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الأذهان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مضغت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أوضحت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يضُرّ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مستقبله،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خاطبت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فَريتَ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جلدَك،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حززت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لحمك»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وبأضرابك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وأسلافك،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الخالدة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ومثّلت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بأجسادهم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رؤوسهم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الرماح،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وأكّدت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باستشهادها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تَحسَبَنَّ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قُتِلُواْ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أَموَٰتَ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ۢ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أَحيَاءٌ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يُرزَقُونَ﴾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1" w:name="_Toc79067064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التاسعة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عشرة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أساليب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العدوّ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القضاء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ثورة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21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أساليب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مارسها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«فوالله،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تمحو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ذكرنا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تميت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3586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وحينا»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2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إسكات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وإخماده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بالتضييق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والتعذيب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والسجن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والمتتبّع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لأحداث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يوفّروا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خنق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تضييع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أهدافها.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البيعة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منه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واستهدف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توفير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بإعداد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واستنصار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عتبة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محاولة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مكّة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المفاجىء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يستهدف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وإعلان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والعصيان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فأرسل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بالحؤول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معلّقًا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بأستار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الكعبة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منعه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دخول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الكوفة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واتخذت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الإجراءات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واستنصار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أهلها: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باتخاذ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والتصدّي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لمجيء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وسيلة.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إرسال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وتمنعه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تنزله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جدباء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وتعيين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بقسوته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وبطشه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للكوفة.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قتله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باسم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الدين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بأخيك؟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فبرزوا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مضاجعهم،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فتحاجّ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وتخاصم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الفلج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يومئذٍ،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ثكلتك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السجّاد،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ومشروعيّة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التشهير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أثناء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السبي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بموكب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والبلدات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والتشهير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خارجون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مستحقّون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عكسيّة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وإجرامه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2C67" w:rsidRDefault="00A22C67" w:rsidP="00AF0CB9">
      <w:pPr>
        <w:tabs>
          <w:tab w:val="left" w:pos="8647"/>
        </w:tabs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br w:type="page"/>
      </w:r>
    </w:p>
    <w:p w:rsidR="001F156B" w:rsidRDefault="001F156B" w:rsidP="00A35864">
      <w:pPr>
        <w:tabs>
          <w:tab w:val="left" w:pos="8647"/>
        </w:tabs>
        <w:rPr>
          <w:rtl/>
        </w:rPr>
      </w:pPr>
    </w:p>
    <w:p w:rsidR="001F156B" w:rsidRPr="001F156B" w:rsidRDefault="001F156B" w:rsidP="00AF0CB9">
      <w:pPr>
        <w:tabs>
          <w:tab w:val="left" w:pos="8647"/>
        </w:tabs>
        <w:bidi/>
        <w:rPr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</w:rPr>
      </w:pPr>
    </w:p>
    <w:p w:rsidR="00A35864" w:rsidRPr="00A35864" w:rsidRDefault="00A35864" w:rsidP="00A35864">
      <w:pPr>
        <w:bidi/>
        <w:rPr>
          <w:rtl/>
        </w:rPr>
      </w:pPr>
    </w:p>
    <w:p w:rsidR="00A22C67" w:rsidRDefault="00EE148F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bookmarkStart w:id="22" w:name="_Toc79067065"/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المحور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الثاني: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مفاهيم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إيمانيّة</w:t>
      </w:r>
      <w:bookmarkEnd w:id="22"/>
    </w:p>
    <w:p w:rsidR="00A35864" w:rsidRDefault="00A22C67">
      <w:pPr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br w:type="page"/>
      </w:r>
      <w:bookmarkStart w:id="23" w:name="_Toc79067066"/>
      <w:r w:rsidR="00A35864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lastRenderedPageBreak/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بَرَكات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التقوى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القرآن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الكريم</w:t>
      </w:r>
      <w:bookmarkEnd w:id="23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بِصِفة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يُرشدنا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التقوى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خصائِص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المُتّقين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ٱلنَّاسُ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خَلَقنَٰكُم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ذَكَرٖ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وَأُنثَىٰ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وَجَعَلنَٰكُم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شُعُوبٗا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وَقَبَائِلَ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لِتَعَارَفُواْ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أَكرَمَكُم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أَتقَىٰكُم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عَلِيمٌ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خَبِيرٞ﴾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حَقَّ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تُقَاتِهِ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تَمُوتُنَّ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مُّسلِمُونَ﴾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بيّنها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«اتّقوا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تُقاته؛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يُطاع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يُعصى،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ويُذْكر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يُنسى»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يُقدِّم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سِواها،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اللُغة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الجغرافيا،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ودينكم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ونبيّكم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لِعربيّ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عَجَميّ،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عَجَميّ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عربيّ،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أسوَد،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أسودَ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بالتقوى»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التقوى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التقوى-: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يَفقِدَك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أَمَرَك،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نَهاك»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﴿وَلِبَاسُ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ٱلتَّقوَىٰ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خَيرٞ﴾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«ثَوْب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التُقى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أشرفُ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الملابس»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بَرَكات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التقوى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نزول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البَرَكات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أَهلَ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وَٱتَّقَواْ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لَفَتَحنَا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بَرَكَٰتٖ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ٱلسَّمَاءِ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وَلَٰكِن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كَذَّبُواْ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فَأَخَذنَٰهُم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يَكسِبُونَ﴾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المغفرة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والفرقان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تَتَّقُواْ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يَجعَل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فُرقَانٗا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وَيُكَفِّر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سَيِّ‍َٔاتِكُم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وَيَغفِر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ذُو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ٱلفَضلِ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ٱلعَظِيمِ﴾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تكفير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الذنوب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أَنزَلَهُ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يَتَّقِ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يُكَفِّر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سَيِّ‍َٔاتِهِ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وَيُعظِم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أَجرًا﴾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قبول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الأعمال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﴿وَٱتلُ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نَبَأَ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ٱبنَي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ءَادَمَ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بِٱلحَقِّ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قَرَّبَا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قُربَانٗا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فَتُقُبِّلَ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أَحَدِهِمَا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يُتَقَبَّل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ٱلأخَرِ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لَأَقتُلَنَّكَ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يَتَقَبَّلُ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ٱلمُتَّقِينَ﴾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«صِفَتان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بِهما: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التُقى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والإخلاص»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الفَرَج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والرِزق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يَتَّقِ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يَجعَل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مَخرَجٗا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وَيَرزُقهُ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حَيثُ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يَحتَسِبُ﴾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يَتَّقِ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يَجعَل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أَمرِهِ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يُسرٗا﴾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كانَتا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رَتْقًا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لَجَعَل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فَرَجًا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ومَخرَجًا»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يَتَّقِ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يَجعَل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مَخرَجٗا﴾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شُبهات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غَمَرات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وشدائد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القيامة»</w:t>
      </w:r>
      <w:r w:rsidR="00F72C4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المقام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الرفيع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الآخرة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ٱلمُتَّقِينَ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مَقَامٍ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أَمِينٖ﴾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167CD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ٱلمُتَّقِينَ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جَنَّٰتٖ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وَنَهَرٖ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٥٤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مَقعَدِ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صِدقٍ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مَلِيكٖ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مُّقتَدِرِ﴾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﴿وَسِيقَ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ٱتَّقَواْ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ٱلجَنَّةِ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زُمَرًا﴾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العاقبة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للمُتّقين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﴿وَأمُر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أَهلَكَ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بِٱلصَّلَوٰةِ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وَٱصطَبِر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نَس‍َٔلُكَ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رِزقٗا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نَّحنُ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نَرزُقُكَ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وَٱلعَٰقِبَةُ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لِلتَّقوَىٰ﴾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72C4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﴿تِلكَ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ٱلدَّارُ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ٱلأخِرَةُ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نَجعَلُهَا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يُرِيدُونَ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عُلُوّٗا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فَسَادٗا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وَٱلعَٰقِبَةُ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لِلمُتَّقِينَ﴾</w:t>
      </w:r>
      <w:r w:rsidR="00F72C4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﴿تِلكَ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أَنبَاءِ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ٱلغَيبِ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نُوحِيهَا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تَعلَمُهَا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قَومُكَ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قَبلِ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هَٰذَا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فَٱصبِر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ٱلعَٰقِبَةَ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لِلمُتَّقِينَ﴾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مفتاح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الصلاح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ٱتَّقَواْ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مَسَّهُم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طَٰئِفٞ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ٱلشَّيطَٰنِ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تَذَكَّرُواْ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مُّبصِرُونَ﴾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ٱتَّقَواْ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مَسَّهُم﴾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الذَنْب،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فيتذكّر،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فَيَدَعه»</w:t>
      </w:r>
      <w:r w:rsidR="00B05F1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خصائِص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المُتّقين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التصديق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بالرسالة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بِٱلصِّدقِ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وَصَدَّقَ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ٱلمُتَّقُونَ﴾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60"/>
      </w:r>
      <w:hyperlink r:id="rId12" w:anchor="footnote-1029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فِعل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الخيرات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﴿لَّيسَ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ٱلبِرَّ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تُوَلُّواْ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وُجُوهَكُم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قِبَلَ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ٱلمَشرِقِ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وَٱلمَغرِبِ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وَلَٰكِنَّ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ٱلبِرَّ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وَٱليَومِ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ٱلأخِرِ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وَٱلمَلَٰئِكَةِ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وَٱلكِتَٰبِ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وَٱلنَّبِيِّ‍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ۧ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وَءَاتَى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حُبِّهِ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ذَوِي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ٱلقُربَىٰ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وَٱليَتَٰمَىٰ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وَٱلمَسَٰكِينَ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وَٱبنَ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وَٱلسَّائِلِينَ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ٱلرِّقَابِ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وَأَقَامَ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ٱلصَّلَوٰةَ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وَءَاتَى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ٱلزَّكَوٰةَ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وَٱلمُوفُونَ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بِعَهدِهِم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عَٰهَدُواْ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وَٱلصَّٰبِرِينَ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ٱلبَأسَاءِ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وَٱلضَّرَّاءِ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وَحِينَ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ٱلبَأسِ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صَدَقُواْ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ٱلمُتَّقُونَ﴾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إحياء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الليل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ٱلمُتَّقِينَ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جَنَّٰتٖ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وَعُيُونٍ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ءَاخِذِينَ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ءَاتَىٰهُم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قَبلَ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مُحسِنِينَ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قَلِيلٗا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يَهجَعُونَ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وَبِٱلأَسحَارِ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يَستَغفِرُونَ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١٨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أَموَٰلِهِم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حَقّٞ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لِّلسَّائِلِ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وَٱلمَحرُومِ﴾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العَفْو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والتسامح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أَقرَبُ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لِلتَّقوَىٰ﴾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العَدْل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والقِسْط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كُونُواْ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قَوَّٰمِينَ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بِٱلقِسطِ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شُهَدَاءَ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ٱلوَٰلِدَينِ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وَٱلأَقرَبِينَ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يَكُن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غَنِيًّا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فَقِيرٗا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تَتَّبِعُواْ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ٱلهَوَىٰ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تَعدِلُواْ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تَلوُ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تُعرِضُواْ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تَعمَلُونَ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خَبِيرٗا﴾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﴿وَأَنَّ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هَٰذَا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صِرَٰطِي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مُستَقِيمٗا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فَٱتَّبِعُوهُ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تَتَّبِعُواْ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ٱلسُّبُلَ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فَتَفَرَّقَ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وَصَّىٰكُم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لَعَلَّكُم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تَتَّقُونَ﴾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الهداية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بالقرآن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ٱلكِتَٰبُ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رَيبَ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هُدٗى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لِّلمُتَّقِينَ...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هُدٗى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رَّبِّهِم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ٱلمُفلِحُونَ﴾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البقيع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الهُدى،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التَقوى»</w:t>
      </w:r>
      <w:r w:rsidR="00B05F1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4" w:name="_Toc79067067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الحادية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الإعراضُ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ذِكر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</w:t>
      </w:r>
      <w:bookmarkEnd w:id="24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وأوليائه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وكِتابه.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ونِعَمُه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تُحصى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ومصاديقه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B05F1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أَعرَضَ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ذِكرِي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مَعِيشَةٗ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ضَنكٗا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وَنَحشُرُهُ</w:t>
      </w:r>
      <w:r w:rsidR="00B05F16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يَومَ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ٱلقِيَٰمَةِ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أَعمَىٰ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١٢٤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حَشَرتَنِي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أَعمَىٰ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بَصِيرٗا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١٢٥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أَتَتكَ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ءَايَٰتُنَا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فَنَسِيتَهَا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ٱليَومَ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تُنسَىٰ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١٢٦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نَجزِي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أَسرَفَ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بِ‍َٔايَٰتِ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وَلَعَذَابُ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ٱلأخِرَةِ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أَشَدُّ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وَأَبقَىٰ﴾</w:t>
      </w:r>
      <w:r w:rsidR="00B05F1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آيات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ونِعَمُه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تُحصى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وتجلّياتها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تنفكّ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تنقطع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بُرهة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صرفْتَ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وبَصرك،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وأعملْتَ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وقلبك،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وَجَدْتَ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يُخاطبك،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وإحساسك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وعواطفك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ومشاعرك،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وفيك.</w:t>
      </w:r>
    </w:p>
    <w:p w:rsidR="00EE148F" w:rsidRPr="00EE148F" w:rsidRDefault="00EE148F" w:rsidP="0041152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﴿فَأَينَمَا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تُوَلُّواْ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فَثَمَّ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وَجهُ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ٱللَّهِ﴾</w:t>
      </w:r>
      <w:r w:rsidR="0041152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ويتراءى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لِبصائرنا،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لِيُذكّرنا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بأسمائه،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بأفعاله،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بصفاته،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وبآلائه،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نُعرِض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ونغرق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ظُلماتٍ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والشهوات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والميول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والرغبات،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أعيُن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غشاوة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يستعمرها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والأمراض،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لِتغدوَ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مَقرًّا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لِعدوّ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وطريدِه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الرجيم.</w:t>
      </w:r>
    </w:p>
    <w:p w:rsidR="00EE148F" w:rsidRPr="00EE148F" w:rsidRDefault="00EE148F" w:rsidP="0041152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راجعنا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لَوجدناه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بالألطاف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والعنايات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الربّانيّة.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فتارةً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تتلقّانا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السقوط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تحجز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والمصائب،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وثالثةً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تُخوِّلنا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نِعمةً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نذوق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حلاوتها،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ورابعةً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عدُوًّا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جبّارًا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فحقيقٌ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تَعُدُّواْ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نِعمَتَ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تُحصُوهَا﴾</w:t>
      </w:r>
      <w:r w:rsidR="0041152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النِعَم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نحصيها،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يتفاعل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وغالبًا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يستفيد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والأَوْلى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النِعمة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يغتنمها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ويستفيد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منها؟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الإعراض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ومصاديقه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إغفاله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وإهماله،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نسيانه.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ألطافه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ونِعَمه،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والذرّيّة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والأَمْن،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معنويٌّ،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كالهداية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الهداية،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الأنفُسيّة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والآفاقيّة،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أجلاها-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عصيانه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مَحضر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نعصيه،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اللسانيّ،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كالتسبيح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والتحميد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والتهليل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وإهمال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قراءته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التدبُّر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والمُذكِّر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الذِكر،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نِسيانه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ونسيانهم،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وإهماله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وإهمالهم،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بفضلهم،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التأسّي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والاقتداء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بِسلوكهم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وسِيَرِهم،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إعراض.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أمَرَنا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وقَرَن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بِالوحدة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جزءًا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والإقامة،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وجزءًا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سَمِع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يُصَلِّ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تَرْك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إجابة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الآية-.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-أيضًا-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الاستعداد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موضوعنا،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﴿فَإِمَّا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يَأتِيَنَّكُم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مِّنِّي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هُدٗى﴾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اتّباع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-مُطلقًا-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الإعراض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بالدرجة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الانكباب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المفرط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بالمادّيّات،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وتغييب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بالغَيْب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والغيبيّات؛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والروحيّ،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وطغيان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وانغماس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وتتدرّج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الكامل؛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﴿كَلَّا</w:t>
      </w:r>
      <w:r w:rsidR="008C4673">
        <w:rPr>
          <w:rFonts w:ascii="Sakkal Majalla" w:eastAsia="Times New Roman" w:hAnsi="Sakkal Majalla" w:cs="Sakkal Majalla"/>
          <w:b/>
          <w:bCs/>
          <w:color w:val="2E5E76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يَكسِبُونَ﴾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عاقبة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الإعراض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الدنيا</w:t>
      </w:r>
    </w:p>
    <w:p w:rsidR="00A35864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ذَكَر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عقوبتيْن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يُعرِض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يهتدي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بِهَدْيِه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وهَدْيِ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أوليائه؛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أَعرَضَ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ذِكرِي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مَعِيشَةٗ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</w:p>
    <w:p w:rsidR="00A35864" w:rsidRPr="00635E36" w:rsidRDefault="00A35864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ضَنكٗا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وَنَحشُرُهُ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يَومَ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ٱلقِيَٰمَةِ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أَعمَىٰ﴾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فالعقوبة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الضنك؛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والعَوَز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فسّره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لغويًّا-،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عكسُها،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الاضطراب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وفقدان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الطمأنينة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والقلق.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بِقَيْدِ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يورث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الطمأنينة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والسكينة؛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وَتَطمَئِنُّ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بِذِكرِ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بِذِكرِ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تَطمَئِنُّ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ٱلقُلُوبُ﴾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يَنتج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الضِدّ؛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يورث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الاضطراب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والحزن.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والمعيشة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-غالبًا-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يتولّد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والنقائص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وانعدام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الغِنى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الروحيّ.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والغَيْب،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عُدّته،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الطمأنينة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وسيحكمه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ذهاب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البدنيّة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والماليّة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البرزخ،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الآخرة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عقوبة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الإعراض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أُخرويّة،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المُعرِض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أعمى.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فَعالَم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الحقائق،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تتجسّم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والأخلاق.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المُعرِض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أغمضَ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عينَيْ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استخدام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بصيرته.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بالبصر،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بالبصيرة،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﴿جَزَاءٗ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وِفَاقًا﴾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75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سِنخ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الذنب-،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ناحية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أُخرى،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المُعرِض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لِيراها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الإهمال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المعبَّر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بالنسيان؛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أَتَتكَ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ءَايَٰتُنَا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فَنَسِيتَهَا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ٱليَومَ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تُنسَىٰ﴾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ولَيْتَ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تتوقّف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﴿وَكَذَٰلِكَ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نَجزِي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أَسرَفَ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يُؤمِن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بِ‍َٔايَٰتِ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وَلَعَذَابُ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ٱلأخِرَةِ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أَشَدُّ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وَأَبقَىٰ﴾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خاتمة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مُهلِك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نوقظ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والتأمّل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والأنفُس،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-أوّلًا-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ونبيّه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-ثانيًا-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وكِتابه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وبيوته،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ألسنتنا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رطبة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نتذكّر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-خاصّةً-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نهمُّ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بِمعصية.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5" w:name="_Toc79067068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الثانية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الإخلاص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العمل</w:t>
      </w:r>
      <w:bookmarkEnd w:id="25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مرهونة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والدافع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التقرُّب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وفضله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يَرجُواْ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لِقَاءَ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فَليَعمَل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صَٰلِحٗا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يُشرِك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بِعِبَادَةِ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أَحَدَا﴾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رقابةً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لِكَوْنها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الأهداف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يحاول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عَجْزِه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ثَنْيِ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فَيُزيّن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نيّته،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لِيُحبِط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أجْرَه،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عَجِز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يُحبِط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تعريف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الإخلاص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مُلاحظة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وَرِضاه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العقاب-،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الرِياء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والسُمعة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وأمثال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شِرْكٌ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خَفِيّ؛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«دبيب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الشِرْكِ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دبيب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الصَمّاء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الظَلْماء»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يُناقِض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إرادةُ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مَدح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والتقرُّب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وطَلَب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المنزلة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إعظامهم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وتوقيرهم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إيّاه،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واستِجلاب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تسخيرهم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وقيامهم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بمهمّاته؛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شِرْكٌ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القرآن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35864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حَنِيفٗا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مُّسلِمٗا﴾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«خالصًا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مُخلصًا،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الأوثان»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المقصود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الأوثان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الشياطين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إغوائها،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أهوائها،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-جلّ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عبادتهما،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أَعهَد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يَٰبَنِي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ءَادَمَ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تَعبُدُواْ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ٱلشَّيطَٰنَ﴾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﴿أَفَرَءَيتَ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ٱتَّخَذَ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إِلَٰهَهُ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هَوَىٰهُ﴾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﴿لِيَبلُوَكُم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أَيُّكُم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أَحسَنُ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عَمَلٗا﴾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أَصوبكم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الإصابة: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خَشية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والحَسَنة»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وفضله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معصيةً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مَخافة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أَحمزها»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أحمزها،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الخالصة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تتوقّف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إقلاع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ونَزْعِه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النفْس.</w:t>
      </w:r>
    </w:p>
    <w:p w:rsidR="00A3586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رجوعه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المعارك: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«رجعنا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35864" w:rsidRDefault="00A35864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الأصغر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الأكبر»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البدنيّة-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أصغر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وصَرْفِ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وَجْهها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والأشقّ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مرّ-.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أَتَى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بِقَلبٖ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سَلِيمٖ﴾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ولَيْس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سِواه...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شِرْكٌ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ساقِط،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بالزُهد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لِتَفرغ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للآخرة»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السؤال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الوحيد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موانع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الإخلاص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والأولاد: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يجعلهما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غفلةٍ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ولَهْوٍ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السَوِيّ،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حذّر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تُلهِكُم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أَموَٰلُكُم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أَولَٰدُكُم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ذِكرِ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يَفعَل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ٱلخَٰسِرُونَ﴾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فالمطلوب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يقنَع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صَلاحه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وهُداه،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«طوبى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أخلصَ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والدعاء،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يَشغَل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أذناه،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يحزنْ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أُعطِيَ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غَيْره»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التبجُّح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بالعمل: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يُفاخر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بِعمله،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فَيحبط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أجْره،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«الإبقاء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«يَصِل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بِصِلةٍ،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ويُنفِق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نفقةً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فتُكتب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سِرًّا،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يَذكرها،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فتُمحى،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فتُكتبُ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علانيةً،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يَذكرها،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فتُمحى،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رياءً»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الجائر: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يُبتلى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وغايته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كَسْب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الخصلة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«اشهدوا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رمى»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6" w:name="_Toc79067069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الثالثة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التسليم‏</w:t>
      </w:r>
      <w:bookmarkEnd w:id="26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وبَواعثه،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بِأهله.‏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مَنشأ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وَرَبِّكَ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يُؤمِنُونَ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حَتَّىٰ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يُحَكِّمُوكَ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شَجَرَ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بَينَهُم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ثُمَّ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يَجِدُواْ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حَرَجٗا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قَضَيتَ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وَيُسَلِّمُواْ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تَسلِيمٗا﴾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التسليم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العلّامة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الطباطبائيّ: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مُطاوعته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نَظَرٍ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انتساب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مقاماتٌ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العبوديّة: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التوكُّل،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التفويض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التوكُّل-،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منهما-.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الانقياد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الباطنيّ،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والاعتقاد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القلبيَّيْن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وخُلوّها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المَلَكات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الخبيثة.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سالمًا،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يُسلِّم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للحقّ؛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المحقّقين: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الجحود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والإنكار...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التصديق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التسليم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الإيمان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‏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«بالتسليم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سُرورٍ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وسَخَط»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«الايمان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أركان: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وتفويض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مِن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صِفات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التسليم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نُجَباء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أَفلَحَ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ٱلمُؤمِنُونَ﴾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2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أتَدري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هُم؟»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‏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المُسلِّمون.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المُسلِّمين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النُجَباء»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2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مخبتون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يحيى،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الشحّام،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كُلَيْب،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أُسلِّم،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فَسَمّيناه: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كُليْب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تسليمٍ.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فَتَرَحَّم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«أتدرون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فَسَكَتْنا.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الإخبات».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وَعَمِلُواْ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ٱلصَّٰلِحَٰتِ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وَأَخبَتُواْ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رَبِّهِم﴾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00"/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(الإخبات: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الخشوع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والباطن،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والتواضع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والجوارح،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والعَلَن).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مَنشأ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التسليم</w:t>
      </w:r>
    </w:p>
    <w:p w:rsidR="00B42F72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داوود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داوود،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وأُريد،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أُريد.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أسلمْتَ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أُريد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أَعطيْتُك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تُسلِّم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أتعبْتُك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أُريد»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كالطبيب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يشتهيه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ويقترحه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فسلموا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الفائزين»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سَيْرِه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الملكوتيّ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يَجِدَ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هاديًا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ويتابعه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والسلوك،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قَدَمه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هاديًا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وعَرَفْنا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واصلٌ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نَتْبعه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السيْر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الملكوتيّ،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(كيف؟)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و(لِمَ؟)...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فالمريض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يَطّلع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وَصْفة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يَستفيد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وَجَرَّ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الهلاك.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نماذج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التسليم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سلَّم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وَضْع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ووَلده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زَرْعٍ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وبَشَر،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وسَلَّمَ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ذبْحِ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إسماعيل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سلَّم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إسماعيل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لِأبيه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﴿يَٰأَبَتِ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ٱفعَل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تُؤمَرُ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سَتَجِدُنِي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سلَّم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خُطَّ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مَخَطّ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أولَهَني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أسلافي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اشتياق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يَعقوب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يوسف!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وَخِير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مَصرعٌ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لاقيه؛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بِأوصالي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تُقطّعها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عسلان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الفلوات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النواويس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فَيَملأنّ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أكراشًا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وأجربة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سغبًا.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محيص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بالقلم.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ويوفّينا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الصابرين»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يعفور: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فلقْتَ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رمّانةً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بِنِصْفيْن،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حلالٌ،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شَهِدْتُ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‏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«رَحِمَك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رَحِمَك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تكليفهم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الفقيه.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7" w:name="_Toc79067070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الثبات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وحسن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العاقبة</w:t>
      </w:r>
      <w:bookmarkEnd w:id="27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ثابتًا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التحدّيات.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شواهد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العاقبة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«الناس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عبيد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والدين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لعق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ألسنتهم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يحوطونه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درّت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معايشهم،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مُحّصوا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بالبلاء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قلّ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42F7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الديّانون»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3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تتلازم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تلازمًا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الأخطار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والتحديّات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تواجهها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اشتدّت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التحديّات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احتاجت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الأشدّاء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الثابتين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والراسخين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وبالتالي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وحسن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العاقبة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الدعاء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الثماليّ: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«وأعنّي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واختم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بأحسنه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برحمتك»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يَرتَدِد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دِينِهِ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فَيَمُت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كَافِرٞ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حَبِطَت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أَعمَٰلُهُم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ٱلدُّنيَا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وَٱلأخِرَةِ﴾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مثبّت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دينك»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«إلهي،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ثبّتني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أحييتني،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هديتني»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الثبات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البعد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الثقافيّ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ارتباطًا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وثيقًا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أساسيّين: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وجوهرها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وامتحان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وضروريّ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لتكامل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التحديّات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تعاظمت.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خَلَقَ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ٱلمَوتَ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وَٱلحَيَوٰةَ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لِيَبلُوَكُم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أَيُّكُم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أَحسَنُ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عَمَلٗا﴾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﴿وَلَنَبلُوَنَّكُم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بِشَيءٖ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ٱلخَوفِ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وَٱلجُوعِ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وَنَقصٖ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ٱلأَموَٰلِ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وَٱلأَنفُسِ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وَٱلثَّمَرَٰتِ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وَبَشِّرِ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حَسِبتُم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تَدخُلُواْ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ٱلجَنَّةَ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يَأتِكُم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مَّثَلُ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خَلَواْ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قَبلِكُم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مَّسَّتهُمُ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ٱلبَأسَاءُ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وَٱلضَّرَّاءُ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وَزُلزِلُواْ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حَتَّىٰ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يَقُولَ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ٱلرَّسُولُ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مَتَىٰ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نَصرُ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نَصرَ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قَرِيبٞ﴾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والالتزام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يتهاون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رضوخه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للمغريات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مشخّصًا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تشخيصًا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دقيقًا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لتكليفه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وملتزم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التزامًا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حقيقيًّا.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شواهد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وحسن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العاقبة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أرسلت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وجاهًا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الشمس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دونه»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ويؤكّد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أضرّ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والناصر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ويقينهم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وثباتهم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يتراجعوا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يستسلموا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يتنازلوا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الشواهد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الرياحيّ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8" w:name="_Toc79067071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الخامسة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وحُسن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الظنّ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به</w:t>
      </w:r>
      <w:bookmarkEnd w:id="28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تعرُّف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الإيجابيّة.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والأمل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للبشريّة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﴿وَقِيلَ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ٱتَّقَواْ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أَنزَلَ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خَيرٗا﴾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حُسن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بالله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المقصود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أُثِر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تحدّثَت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بوضوح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«أَحْسِنِ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يَقُولُ: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الْمُؤْمِنِ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فَخَيْرًا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شَرًّا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فَشَرًّا»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فجزاؤه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فجزاؤه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الارتباط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الاختيار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«أَحْسِنُوا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وَاعْلَمُوا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لِلْجَنَّةِ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ثَمَانِيَةَ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أَبْوَابٍ،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عَرْضُ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بَابٍ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مَسِيرَةُ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أَرْبَعِينَ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سَنَةً»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يٌقرِن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ودخول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يفتحان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-تَبَارَكَ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وَتَعَالَى-: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يَتَّكِلِ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الْعَامِلُونَ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أَعْمَالِهِمُ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يَعْمَلُونَهَا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لِثَوَابِي؛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اجْتَهَدُوا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وَأَتْعَبُوا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أَنْفُسَهُمْ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أَعْمَارَهُمْ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عِبَادَتِي،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مُقَصِّرِينَ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بَالِغِينَ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عِبَادَتِهِمْ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كُنْهَ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عِبَادَتِي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يَطْلُبُونَ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كَرَامَتِي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وَالنَّعِيمِ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جَنَّاتِي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وَرَفِيعِ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الدَّرَجَاتِ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جِوَارِي،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وَلَكِنْ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بِرَحْمَتِي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فَلْيَثِقُوا،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وَفَضْلِي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فَلْيَرْجُوا،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فَلْيَطْمَئِنُّوا؛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رَحْمَتِي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تُدْرِكُهُمْ،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يُبَلِّغُهُمْ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رِضْوَانِي،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وَمَغْفِرَتِي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تُلْبِسُهُمْ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عَفْوِي،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الرَّحْمَنُ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الرَّحِيمُ،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وَبِذَلِكَ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تَسَمَّيْتُ»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يوضّح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الاتّكال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المنجي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ورضوانه،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الْحَسَنِ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مُوسَى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الصَّفَا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الْمَرْوَةِ،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يَزِيدُ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حَرْفَيْنِ: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«اللَّهُمَّ،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أَسْأَلُكَ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حَالٍ،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وَصِدْقَ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النِّيَّةِ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التَّوَكُّلِ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عَلَيْك‏»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تأكيد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يستغني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يرجو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استمرارها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يرجو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زوالها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حدوثها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ارتكاب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يرجو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قبولها،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ارتكاب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ويرجو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توبته.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«وَجَدْنَا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كِتَابِ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مِنْبَرِهِ: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وَالَّذِي‏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أُعْطِيَ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قَطُّ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وَالْآخِرَةِ،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بِحُسْنِ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وَرَجَائِهِ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وَحُسْنِ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خُلُقِهِ،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وَالْكَفِّ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اغْتِيَابِ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الْمُؤْمِنِينَ.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وَالَّذِي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يُعَذِّبُ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التَّوْبَةِ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وَالِاسْتِغْفَارِ،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بِسُوءِ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وَتَقْصِيرِهِ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رَجَائِهِ،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وَسُوءِ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خُلُقِهِ،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وَاغْتِيَابِهِ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لِلْمُؤْمِنِينَ.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وَالَّذِي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يَحْسُنُ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الْمُؤْمِنِ؛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كَرِيمٌ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الْخَيْرَاتُ،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يَسْتَحْيِي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الْمُؤْمِنُ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أَحْسَنَ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يُخْلِفَ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وَرَجَاءَهُ؛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فَأَحْسِنُوا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وَارْغَبُوا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العلّامة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المجلسيّ،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تعليقًا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«قولُه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بِحُسْنِ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ظَنِّهِ»،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بالغفران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يستغفر،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وبالقبول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وبالإجابة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يدعو،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وبالكفاية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يستكفي؛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بقبول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إيّاه،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للمستغفر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والتائب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والداعي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بالإجابة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بقبول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والقنوط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مهلكة»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بالله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﴿وَيُعَذِّبَ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ٱلمُنَٰفِقِينَ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وَٱلمُنَٰفِقَٰتِ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وَٱلمُشرِكِينَ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وَٱلمُشرِكَٰتِ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ٱلظَّانِّينَ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ٱلسَّوءِ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دَائِرَةُ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ٱلسَّوءِ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وَغَضِبَ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وَلَعَنَهُم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وَأَعَدَّ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جَهَنَّمَ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وَسَاءَت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مَصِيرٗا﴾</w:t>
      </w:r>
      <w:r w:rsidR="0060777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الربوبيّة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يتصوّرون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انتصارهم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يعودوا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إطلاقًا،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توهّموا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يهزمون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الأسلحة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الكافية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بالزوال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والأفول،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الأكيد،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يجرُؤوا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الهجوم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واللافت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بمثابة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المنافقين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والمنافقات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والمشركين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والمشركات،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وبيّنَت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الفئات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والطوائف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يحسنون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وبوعده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وبرسوله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ويعلمون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تحقُّقَها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يتأخّر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لمصالح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معيّنة،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حتميّ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والقادر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اللامتناهية،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يتخلّف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وعده.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السلبيّة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لسوء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بالله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بالوعود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الإلهيّة: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عنصرٌ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هدّامٌ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يُبعِده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مناجاة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آمَنَ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عَرَفَكَ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يُحسِنِ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يتسبّب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«إِيِّاكَ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تُسِيءَ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سُوءَ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يُفسِدُ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العِبادَةَ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وَيُعَظِّمُ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الوِزرَ»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الإنسان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والأمل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الأَمَلِ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الرذائل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ارتكاب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والخطايا،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وتُبعِده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رذيلة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بالمطلق،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والتطوّر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والمعنويّة.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سُلِب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-مثلًا-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دافعًا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إرضاع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طفلها،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وتحمُّل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المشقّة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بتربيته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وتنشئته،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«الأَمَلُ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رَحْمَةٌ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لأُمَّتِي،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وَلَوْلاَ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الأَمَلُ،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رَضَعَتْ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وَالِدَةٌ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وَلَدَهَا،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غَرَسَ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غَارِسٌ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شَجَرًا»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جالسًا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شيخًا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يحرث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بمسحاته،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وزراعتها،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«اللَّهُمَّ،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انْزِعْ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الْأَمَلَ»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فَوَضَعَ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الشَّيْخُ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الْمِسْحَاةَ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وَاضْطَجَعَ،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فَلَبِثَ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سَاعَةً،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عِيسَى: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«اللَّهُمَّ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ارْدُدْ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الْأَمَلَ»،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فَجَعَلَ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يَعْمَلُ،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فَسَأَلَهُ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عِيسَى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ذَلِكَ،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أَعْمَلُ،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مَتَى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تَعْمَلُ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شَيْخٌ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كَبِيرٌ؟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فَأَلْقَيْتُ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الْمِسْحَاةَ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وَاضْطَجَعْتُ،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عَيْشٍ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بَقِيتَ،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فَقُمْتُ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مِسْحَاتِي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تُحيي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تسلُّل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والإحباط،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التغلُّب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الأفكار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والوساوس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تُسقِط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الرذيلة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والمعصية.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فأحيانًا،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يُغلِق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الفاقدين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تركيزهم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وطاقتهم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أُغلِق،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مصراعَيه.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بالله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وتنعكس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وسلوكه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بالاستناد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الآتي: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رجاء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فقط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«حُسْنُ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تَرْجُوَ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تَخَافَ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ذَنْبَك‏»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التَّزْوِيجَ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مَخَافَةَ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الْعَيْلَةِ،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الظَّنَّ‏»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التزويج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مترتّب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يفصح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توقُّع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المعنى.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أثره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الصراط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«رَأَيْتُ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الصِّرَاطِ،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يَرْتَعِدُ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تَرْتَعِدُ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السَّعَفَةُ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رِيحٍ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عَاصِفٍ،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فَجَاءَهُ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فَمَسَكَتْ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رَعْدَتُهُ»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ظنّ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عبده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المؤمن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«وَالَّذِي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يَحْسُنُ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الْمُؤْمِنِ؛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كَرِيمٌ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الْخَيْرَاتُ،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يَسْتَحْيِي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الْمُؤْمِنُ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أَحْسَنَ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يُخْلِفَ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وَرَجَاءَهُ؛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فَأَحْسِنُوا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وَارْغَبُوا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الجنّة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يَمُوتَنَّ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يُحْسِنَ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ظَنَّهُ‏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الظَّنِّ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ثَمَنُ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الْجَنَّةِ»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2"/>
      </w:r>
      <w:hyperlink r:id="rId13" w:anchor="footnote-957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والأمل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كربلاء</w:t>
      </w:r>
    </w:p>
    <w:p w:rsidR="00EE148F" w:rsidRPr="00EE148F" w:rsidRDefault="00EE148F" w:rsidP="0060777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«اللّهُمَّ،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ثِقَتي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كَرْبٍ،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وَرَجائِي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شِدَّة،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أَمْرٍ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نَزَلَ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ثِقَةٌ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وَعُدَّة...»</w:t>
      </w:r>
      <w:r w:rsidR="0060777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غمرَت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بعنايته،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كمنهجٍ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اتّبعَه،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يميّزه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أدعيته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منهجًا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لتجاوُز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الأزمات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تفريج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الهموم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الكروب.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الموعود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للبشريّة</w:t>
      </w:r>
    </w:p>
    <w:p w:rsidR="00EE148F" w:rsidRPr="00EE148F" w:rsidRDefault="00EE148F" w:rsidP="0008205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والاعتقاد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ينقذ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ألحقَه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التأكيد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والروايات،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فتخضرّ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وتنتعش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المهمومة،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وتقبض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أكفَّهم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عتَتَ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العواصف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«فَانْظُرُوا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نَبِيِّكُمْ،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لَبَدُوا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فَالْبُدُوا،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اسْتَنْصَرُوكُمْ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فَانْصُرُوهُمْ،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فَلَيُفَرِّجَنَّ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[الْفِتْنَةَ]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بِرَجُلٍ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الْبَيْت‏»</w:t>
      </w:r>
      <w:r w:rsidR="0008205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29" w:name="_Toc79067072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السادسة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الحبّ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والبغض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</w:t>
      </w:r>
      <w:bookmarkEnd w:id="29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تعرُّف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والبغض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باعتبارهما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الركيزة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للإيمان.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والبغض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المتحابّين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حُشِرَ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دمعَت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تُحِبُّونَ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فَٱتَّبِعُونِي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يُحبِبكُمُ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وَيَغفِر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ذُنُوبَكُم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غَفُورٞ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رَّحِيمٞ﴾</w:t>
      </w:r>
      <w:r w:rsidR="0070036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ذكرت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والبغض،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أوثق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ميزان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وتعلّقاته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واختياره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لأفعاله،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يبغضه،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تتمايز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نوعَين: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وأحبّائه،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يبغضه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وبأعدائه.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والبغض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وَأَبْغَضَ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وَأَعْطَى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لِلَّهِ‏،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مِمَّنْ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كَمَلَ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إِيمَانُهُ»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يُمَحِّضُ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الْإِيمَانَ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وَأَبِيهِ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وَأُمِّهِ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وَوُلْدِهِ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وَأَهْلِهِ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وَمَالِهِ،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كُلِّهِم‏»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أوثَقُ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لِأَصْحَابِهِ: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عُرَى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الْإِيمَانِ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أَوْثَقُ؟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فَقَالُوا: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وَرَسُولُهُ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أَعْلَمُ،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بَعْضُهُمُ: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الصَّلَاةُ،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بَعْضُهُمُ: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الزَّكَاةُ،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بَعْضُهُمُ: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الصِّيَامُ،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بَعْضُهُمُ: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الْحَجُّ‏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وَالْعُمْرَةُ،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بَعْضُهُمُ: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الْجِهَادُ.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قُلْتُمْ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فَضْلٌ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وَلَيْسَ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وَلَكِنْ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أَوْثَقُ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عُرَى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الْإِيمَانِ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الْحُبُّ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وَالْبُغْضُ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وَتَوَالِي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أَوْلِيَاءِ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وَالتَّبَرِّي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أَعْدَاءِ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والبُغضِ،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«وَهَل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والبُغضُ؟»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﴿حَبَّبَ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ٱلإِيمَٰنَ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وَزَيَّنَهُ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وَكَرَّهَ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ٱلكُفرَ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وَٱلفُسُوقَ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وَٱلعِصيَانَ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ٱلرَّٰشِدُونَ﴾</w:t>
      </w:r>
      <w:r w:rsidR="0070036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39"/>
      </w:r>
      <w:r w:rsidR="0070036B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 xml:space="preserve"> </w:t>
      </w:r>
      <w:r w:rsidR="0070036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الحذاء،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زِيَادُ،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وَيْحَكَ!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وَهَلِ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الْحُبُّ؟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‏﴿إِن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تُحِبُّونَ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فَٱتَّبِعُونِي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يُحبِبكُمُ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وَيَغفِر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ذُنُوبَكُم﴾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﴿حَبَّبَ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ٱلإِيمَٰنَ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وَزَيَّنَهُ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قُلُوبِكُم﴾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يُحِبُّونَ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هاجَرَ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الْحُبُّ،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وَالْحُبُّ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الدِّينُ»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«بِأَبِي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وَأُمِّي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وَنَفْسِي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وَأَهْلِي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وَمَالِي»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42"/>
      </w:r>
      <w:hyperlink r:id="rId14" w:anchor="footnote-947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المتحابّين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</w:p>
    <w:p w:rsidR="00B42F72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الْأَوَّلِينَ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وَالْآخِرِينَ،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مُنَادٍ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فَنَادَى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يُسْمِعُ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فَيَقُولُ: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الْمُتَحَابُّونَ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فَيَقُومُ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عُنُقٌ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فَيُقَالُ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لَهُمُ: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اذْهَبُوا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بِغَيْرِ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حِسَابٍ.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فَتَلَقَّاهُمُ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الْمَلَائِكَةُ،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فَيَقُولُونَ: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أَيْنَ؟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فَيَقُولُونَ: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بِغَيْرِ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حِسَابٍ.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فَيَقُولُونَ: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ضَرْبٍ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النَّاسِ؟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فَيَقُولُونَ: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نَحْنُ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الْمُتَحَابُّونَ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فَيَقُولُونَ: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شَيْ‏ءٍ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أَعْمَالُكُمْ؟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قَالُوا:كُنَّا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نُحِبُّ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وَنُبْغِضُ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فَيَقُولُونَ: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﴿نِعمَ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ٱلعَٰمِلِينَ﴾</w:t>
      </w:r>
      <w:r w:rsidR="0070036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الْمُتَحَابِّينَ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الْقِيَامَةِ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مَنَابِرَ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نُورٍ،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أَضَاءَ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نُورُ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وُجُوهِهِمْ،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وَنُورُ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أَجْسَادِهِمْ،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وَنُورُ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مَنَابِرِهِمْ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شَيْ‏ءٍ،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يُعْرَفُوا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فَيُقَالُ: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هَؤُلَاءِ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الْمُتَحَابُّونَ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لَأَثَابَهُ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إِيَّاهُ،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الْمَحْبُوبُ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عِلْمِ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النَّارِ؛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أَبْغَضَ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لَأَثَابَهُ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بُغْضِهِ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إِيَّاهُ،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الْمُبْغَضُ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عِلْمِ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الْجَنَّةِ»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الحبّ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الْعُبَّادَ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ثَلَاثَةٌ: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عَبَدُوا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خَوْفًا،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فَتِلْكَ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عِبَادَةُ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الْعَبِيدِ،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وَقَوْمٌ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عَبَدُوا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-تَبَارَكَ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وَتَعَالَى-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طَلَبَ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الثَّوَابِ،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فَتِلْكَ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عِبَادَةُ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الْأُجَرَاءِ،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وَقَوْمٌ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عَبَدُوا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فَتِلْكَ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عِبَادَةُ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الْأَحْرَارِ،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أَفْضَلُ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الْعِبَادَةِ»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مسؤوليّة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لأحبُّكَ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فنكَّس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«اللَّهُمَّ،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إنِّي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أَعُوذُ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أُحِبَّ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مُبْغِضٌ»،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«أُحِبُّكَ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لِلَّذِي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تُحِبُّنِي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فِيهِ»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حُشِرَ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الإنسانُ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أَحَبَّ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«إيَّاكَ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تُحِبَّ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أَعْدَاءَ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وَتُصْفِي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وُدَّكَ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لِغَيْرِ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أَوْلِيَاءِ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حُشِرَ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مَعَهُمْ»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أَرَدْتَ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تَعْلَمَ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فَانْظُرْ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قَلْبِكَ؛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يُحِبُّ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طَاعَةِ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وَيُبْغِضُ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مَعْصِيَتِهِ،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فَفِيكَ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يُحِبُّكَ،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يُبْغِضُ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طَاعَةِ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وَيُحِبُّ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مَعْصِيَتِهِ،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فَلَيْسَ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يُبْغِضُكَ،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وَالْمَرْءُ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الْبَادِيَةِ،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يُعْجِبُنَا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يَأْتِيَ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الرَّجُلُ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الْبَادِيَةِ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يَسْأَلُ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النَّبِيَّ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مَتَى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قِيَامُ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السَّاعَةِ؟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فَحَضَرَتِ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الصَّلَاةُ،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قَضَى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صَلَاتَهُ،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السَّائِلُ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السَّاعَةِ؟»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أَعْدَدْتَ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لَهَا؟»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أَعْدَدْتُ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كَثِيرِ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صَلَاةٍ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صَوْمٍ،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أُحِبُّ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وَرَسُولَهُ،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النَّبِيُّ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«الْمَرْءُ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أَحَبّ»َ.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أَنَسٌ: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الْمُسْلِمِينَ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فَرِحُوا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الْإِسْلَامِ،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بِشَيْ‏ءٍ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أَشَدَّ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فَرَحِهِمْ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بِهَذَا»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الْأَنْصَارِ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النَّبِيِّ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أَسْتَطِيعُ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فِرَاقَكَ،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لَأَدْخُلُ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مَنْزِلِي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فَأَذْكُرُكَ،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فَأَتْرُكُ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صَنِيعَتِي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وَأُقْبِلُ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أَنْظُرَ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فَذَكَرْتُ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الْقِيَامَةِ،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وَأُدْخِلْتَ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فَرُفِعْتَ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عِلِّيِّينَ،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فَكَيْفَ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نَبِيَّ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فَنَزَلَ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يُطِعِ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وَٱلرَّسُولَ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أَنعَمَ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ٱلنَّبِيِّ‍نَ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وَٱلصِّدِّيقِينَ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وَٱلشُّهَدَاءِ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وَٱلصَّٰلِحِينَ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وَحَسُنَ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رَفِيقٗا﴾</w:t>
      </w:r>
      <w:r w:rsidR="0070036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فَدَعَا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النَّبِيُّ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الرَّجُلَ،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فَقَرَأَهَا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وَبَشَّرَهُ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بِذَلِك‏»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003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«اِلْزَمُوا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مَوَدَّتَنَا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الْبَيْتِ،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يَوَدُّنَا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الْبَيْتِ،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بِشَفَاعَتِنَا.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وَالَّذِي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يَنْتَفِعُ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بِعَمَلِهِ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بِمَعْرِفَةِ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حَقِّنَا»</w:t>
      </w:r>
      <w:r w:rsidR="007003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رَزَقَهُ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الْأَئِمَّةِ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بَيْتِي،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أَصَابَ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وَالْآخِرَةِ،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يَشُكَّنَّ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عِشْرِينَ‏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خَصْلَةً؛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عَشْرٌ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وَعَشْرٌ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الْآخِرَةِ: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فَالزُّهْدُ،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وَالْحِرْصُ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الْعَمَلِ،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وَالْوَرَعُ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وَالرَّغْبَةُ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الْعِبَادَةِ،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وَالتَّوْبَةُ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وَالنَّشَاطُ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قِيَامِ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اللَّيْلِ،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وَالْيَأْسُ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أَيْدِي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وَالْحِفْظُ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لِأَمْرِ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وَنَهْيِهِ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وَالتَّاسِعَةُ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بُغْضُ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وَالْعَاشِرَةُ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السَّخَاءُ.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الْآخِرَةِ،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يُنْشَرُ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دِيوَانٌ،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يُنْصَبُ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مِيزَانٌ،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وَيُعْطَى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كِتابَهُ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بِيَمِينِهِ،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وَيُكْتَبُ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بَرَاءَةٌ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وَيَبْيَضُّ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وَجْهُهُ،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وَيُكْسَى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حُلَلِ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وَيَشْفَعُ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مِئَةٍ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بَيْتِهِ،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وَيَنْظُرُ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بِالرَّحْمَةِ،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وَيُتَوَّجُ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تِيجَانِ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وَالْعَاشِرَةُ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يَدْخُلُ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بِغَيْرِ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حِسَابٍ؛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فَطُوبَى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لِمُحِبِّي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بَيْتِي»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دمعَت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عينُه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محمّد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وآله)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ذُكِرْنَا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فَفَاضَتْ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عَيْنَاهُ،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جَنَاحِ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الذُّبَابِ،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غَفَرَ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ذُنُوبَهُ،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زَبَدِ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الْبَحْر»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0" w:name="_Toc79067073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الإيمان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بالغيب</w:t>
      </w:r>
      <w:bookmarkEnd w:id="30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تعزيز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النموذج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الكربلائيّ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ٱلكِتَٰبُ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رَيبَ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هُدٗى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لِّلمُتَّقِينَ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يُؤمِنُونَ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بِٱلغَيبِ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وَيُقِيمُونَ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ٱلصَّلَوٰةَ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وَمِمَّا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رَزَقنَٰهُم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يُنفِقُونَ﴾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الغيب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معلوم،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قسمان: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كالإخبارات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والأولياء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ۢ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ٱلغَيبِ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نُوحِيهِ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لَدَيهِم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يُلقُونَ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أَقلَٰمَهُم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أَيُّهُم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يَكفُلُ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مَريَمَ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لَدَيهِم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يَختَصِمُونَ﴾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المجهول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كإخبار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﴿غُلِبَتِ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ٱلرُّومُ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أَدنَى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غَلَبِهِم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سَيَغلِبُونَ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٣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بِضعِ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ٱلأَمرُ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قَبلُ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وَيَومَئِذٖ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يَفرَحُ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ٱلمُؤمِنُونَ﴾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الغيب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اخباراته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والنار.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الإحاطة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تُدرِكُهُ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ٱلأَبصَٰرُ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يُدرِكُ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ٱلأَبصَٰرَ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ٱللَّطِيفُ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ٱلخَبِيرُ﴾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اللَّه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القريب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تَعمَلُونَ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بَصِيرٞ﴾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Pr="00635E36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﴿وَلَقَد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خَلَقنَا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ٱلإِنسَٰنَ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وَنَعلَمُ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تُوَسوِسُ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نَفسُهُ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وَنَحنُ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أَقرَبُ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حَبلِ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ٱلوَرِيدِ﴾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﴿وَٱعلَمُواْ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يَحُولُ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ٱلمَرءِ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وَقَلبِهِ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وَأَنَّهُ</w:t>
      </w:r>
      <w:r w:rsidRPr="00055064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تُحشَرُونَ﴾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الرقيب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النهج: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الْبَاطِنُ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خَفِيَّةٍ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وَالْحَاضِرُ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سَرِيرَةٍ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الْعَالِمُ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تُكِنُّ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الصُّدُورُ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تَخُونُ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الْعُيُونُ»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عودة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التصدير)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توضّح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المتّقين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صفاتهم: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بشرط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اقترانه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بالعمل.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إقامتهم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وإنفاقهم: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وتأهيل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للنفس.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النموذج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الكربلائيّ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الطمأنينة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الأهوال: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البارقيّ،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مكثورًا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-قطّ-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جأشًا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مقدمًا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فتنكشف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بخلافهم؛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تغيّرت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ألوانهم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وارتعدت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فرائصهم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ووجلت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خصائصه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ألوانهم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وتهدأ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جوارحهم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لبعض: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انظروا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صبرا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قنطرة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البؤس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والضرّاء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الواسعة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والنعيم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فأيّكم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سجن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لأعدائكم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سجن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وعذاب،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حدّثني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سجن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جحيمهم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كُذِّبت»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«اقرأوا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فرائضكم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ونوافلكم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وارغبوا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حاضر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المجلس-: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خاصة؟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﴿يَٰأَيَّتُهَا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ٱلنَّفسُ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ٱلمُطمَئِنَّةُ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ٱرجِعِي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رَبِّكِ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رَاضِيَةٗ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مَّرضِيَّةٗ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٢٨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فَٱدخُلِي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عِبَٰدِي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٢٩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وَٱدخُلِي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جَنَّتِي﴾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المطمئنّة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الراضية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الراضون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راضٍ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وشيعته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عَزِيزٌ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حَكِيمٌ»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1" w:name="_Toc79067074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الثامنة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السعادة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والشقاء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</w:t>
      </w:r>
      <w:bookmarkEnd w:id="31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إيضاح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إسلاميّة.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والشقاء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الشقاء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﴿يَومَ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تَكَلَّمُ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نَفسٌ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بِإِذنِهِ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فَمِنهُم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شَقِيّٞ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وَسَعِيدٞ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١٠٥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فَأَمَّا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زَفِيرٞ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وَشَهِيقٌ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١٠٦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خَٰلِدِينَ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دَامَتِ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ٱلسَّمَٰوَٰتُ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وَٱلأَرضُ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رَبُّكَ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فَعَّالٞ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يُرِيدُ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١٠٧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سُعِدُواْ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ٱلجَنَّةِ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خَٰلِدِينَ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دَامَتِ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ٱلسَّمَٰوَٰتُ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وَٱلأَرضُ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رَبُّكَ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عَطَاءً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غَيرَ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مَجذُوذٖ﴾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ارتباطًا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العذاب،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لأحد؛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مخلوقة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سعادتها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وشقائها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محضة.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حقيقة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والشقاء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وتزكية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الشقاء.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إصلاحها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لذّاتها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امرؤٌ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امرؤٌ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بمعصية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عرفة-: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اجعلني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أخشاك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وأسعدني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بتقواك،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تشقني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بمعصيتك»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يتوهّم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لتكليفه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برم»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مقهورين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قاهرين»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السعادة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مودّته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وأطاعك»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وتقرّب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وأخلص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ندبنا،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ببلوغه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الرفيع،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«إمارات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وإعانتهم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مشكلاتهم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والفكريّة،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الجمهور»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عارفًا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بحقّه-: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شقيًّا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يخوض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والرزق: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المؤاتية،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معيشة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يغدو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صلاحها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عياله»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إحراز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لآخرته»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A21E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الشقاء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وأشقى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A21E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الناس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﴿قَالُواْ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غَلَبَت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شِقوَتُنَا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وَكُنَّا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ضَالِّينَ﴾</w:t>
      </w:r>
      <w:r w:rsidR="009A372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«بأعمالهم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شقوا»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الحتميّ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اقترفت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وجوارحهم.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وعذاب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علامات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الشقاء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بيّنت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بيّنت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تتسلّل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والإصرار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الذنب»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A372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الأخيار»</w:t>
      </w:r>
      <w:r w:rsidR="009A372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الأخيار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وأنزلوا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العذاب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والمآسي.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2" w:name="_Toc79067075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التاسعة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والعشرون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مكانة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البصيرة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المؤمن</w:t>
      </w:r>
      <w:bookmarkEnd w:id="32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الجليلة،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المنظومة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البصير؟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مسبّبات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جَاءَكُم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بَصَائِرُ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رَّبِّكُم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فَلِنَفسِهِ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فَعَلَيهَا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بِحَفِيظٖ﴾</w:t>
      </w:r>
      <w:r w:rsidR="00626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البيّنة،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والدلالة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626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بمنزلة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الإدراك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الرؤية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الذهنيّة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والعقليّة.</w:t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والدلائل،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ويهتدي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عبدته؟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«ويلك،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أره!»،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«ويلك،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تدركه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مشاهدة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الأبصار،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الإيمان»</w:t>
      </w:r>
      <w:r w:rsidR="00626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وفعله،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كالسراب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يحسبه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الظمآن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ماءً،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فالوعي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الأساسيّة.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البصير؟</w:t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الْبَصِيرُ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سَمِعَ‏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فَتَفَكَّرَ،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وَنَظَرَ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فَأَبْصَرَ،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وَانْتَفَعَ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بِالْعِبَر،ِ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جَدَدًا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وَاضِحًا،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يَتَجَنَّبُ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الصَّرْعَةَ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الْمَهَاوِي،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وَالضَّلَالَ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الْمَغَاوِي،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يُعِينُ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الْغُوَاة،َ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بِتَعَسُّفٍ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حَقٍّ،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تَحْرِيفٍ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نُطْقٍ،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تَخَوُّفٍ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صِدْقٍ»</w:t>
      </w:r>
      <w:r w:rsidR="00626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مسبّبات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البصيرة</w:t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التفقّه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«تفقّهوا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مفتاح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والدنيا»</w:t>
      </w:r>
      <w:r w:rsidR="00626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جَاءَكُم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بَصَائِرُ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رَّبِّكُم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فَلِنَفسِهِ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فَعَلَيهَا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بِحَفِيظٖ﴾</w:t>
      </w:r>
      <w:r w:rsidR="00626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3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يفقد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البصيرة</w:t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الشهوات: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عَشِقَ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أَعْشَى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بَصَرَهُ‏،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وَأَمْرَضَ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يَنْظُرُ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بِعَيْنٍ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صَحِيحَةٍ،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وَيَسْمَعُ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بِأُذُنٍ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سَمِيعَةٍ،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خَرَقَتِ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الشَّهَوَاتُ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عَقْلَهُ،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وَأَمَاتَتِ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وَوَلِهَتْ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نَفْسُهُ»</w:t>
      </w:r>
      <w:r w:rsidR="00626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صمّت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الأسماع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البصيرة»</w:t>
      </w:r>
      <w:r w:rsidR="00626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الأعمى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أعمى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البصر</w:t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بصيرته»</w:t>
      </w:r>
      <w:r w:rsidR="00626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البصيرة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مكارم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الأخلاق</w:t>
      </w:r>
    </w:p>
    <w:p w:rsidR="00EE148F" w:rsidRPr="00EE148F" w:rsidRDefault="00EE148F" w:rsidP="00626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بمكارم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فامتحنوا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فاحمدوا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وإلاّ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فاسألوه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وارغبوا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وذكرها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«اليقين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والسخاء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والمروة»</w:t>
      </w:r>
      <w:r w:rsidR="00626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شيعتنا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بصيرة</w:t>
      </w:r>
    </w:p>
    <w:p w:rsidR="00EE148F" w:rsidRPr="00EE148F" w:rsidRDefault="00EE148F" w:rsidP="00B11C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شيعتنا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الرأس،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والخلائق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أبصاركم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أبصارهم»</w:t>
      </w:r>
      <w:r w:rsidR="00B11C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7"/>
      </w:r>
      <w:hyperlink r:id="rId15" w:anchor="footnote-892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القليل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الكثير</w:t>
      </w:r>
    </w:p>
    <w:p w:rsidR="00EE148F" w:rsidRPr="00EE148F" w:rsidRDefault="00EE148F" w:rsidP="00B11C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والجهل»</w:t>
      </w:r>
      <w:r w:rsidR="00B11C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بلا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بصيرة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بُعْدٌ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الطريق</w:t>
      </w:r>
    </w:p>
    <w:p w:rsidR="00EE148F" w:rsidRPr="00EE148F" w:rsidRDefault="00EE148F" w:rsidP="00B11C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كالسائر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بعدا»</w:t>
      </w:r>
      <w:r w:rsidR="00B11C6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3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قصّة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وعبرة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الخوراج،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حادثة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لنموذج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هؤلاء:</w:t>
      </w:r>
    </w:p>
    <w:p w:rsidR="00B42F72" w:rsidRDefault="00EE148F" w:rsidP="00B11C6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متوجّهًا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ومحبّيه،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﴿أَمَّن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قَٰنِتٌ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ءَانَاءَ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سَاجِدٗا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وَقَائِمٗا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يَحذَرُ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ٱلأخِرَةَ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وَيَرجُواْ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رَحمَةَ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رَبِّهِ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يَستَوِي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يَعلَمُونَ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يَعلَمُونَ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يَتَذَكَّرُ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ٱلأَلبَٰبِ﴾</w:t>
      </w:r>
      <w:r w:rsidR="00B11C6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0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شجي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وأعجبه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تعجبك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طنطنة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وسأنبّئك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فتحيّر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لمشافهته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وشهادته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ظاهرًا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فسكت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متعجّبًا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متفكّرًا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متطاولة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الخوارج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يحفظون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أنزل،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ورؤوس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الفجرة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محلّقة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42F72" w:rsidRDefault="00B42F72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الرؤوس،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أَمَّن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قَٰنِتٌ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ءَانَاءَ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سَاجِدٗا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وَقَائِمٗا﴾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فأعجبك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فقبّل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كربلاء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شهيدا»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تجسّد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أختنا؟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وعثمان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الفتية: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أتؤمننا،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؟!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3" w:name="_Toc79067076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آداب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التَوْبة</w:t>
      </w:r>
      <w:bookmarkEnd w:id="33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ومُقدّماتها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السجّاد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الترغيب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لُجوءٌ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ومُقدّماتها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والتوفيق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تُوبُواْ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تَوبَةٗ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نَّصُوحًا﴾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42F72" w:rsidRDefault="00B42F72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التوبة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لُجوءٌ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رَحمة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﴿نَبِّئ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عِبَادِي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ٱلغَفُورُ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ٱلرَّحِيمُ﴾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خِطاب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بِعنوان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نُبُوّته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ورَسوليّته،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حاملٍ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يُعلِّم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كلّهم-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غَفورٌ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ورحيمٌ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مُعامَلتهم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كِلا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الدارَيْن.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يُعاهِد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المخلوقات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يُعاملهم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بالرحمة،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﴿كَتَبَ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نَفسِهِ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ٱلرَّحمَةَ﴾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وزِيادةً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-خاصّةً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المذنبين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يَٰعِبَادِيَ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أَسرَفُواْ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تَقنَطُواْ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رَّحمَةِ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يَغفِرُ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ٱلذُّنُوبَ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جَمِيعًا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ٱلغَفُورُ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ٱلرَّحِيمُ﴾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المُذنِبين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يشعرون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بَعيدون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ومُستحقّون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لِعُقوباته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الآجِلة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والعاجِلة،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يَظُنّون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ممنوعون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مُخاطبته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وطَلَبِ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العفْوِ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والمغفرة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حِيَل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وتلبيساته-،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يَٰعِبَادِيَ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أَسرَفُواْ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تَقنَطُواْ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رَّحمَةِ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يَغفِرُ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ٱلذُّنُوبَ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جَمِيعًا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ٱلغَفُورُ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ٱلرَّحِيمُ﴾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3478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بِالعباد،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مَغفرة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-هَرَبًا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سَطوات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جَبروته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وقاهريّته-،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أمْنِه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عِقابه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وانتقامه،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اقتَضَتْها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لِيُعالِج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ولِيَتحوّل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مَبغوضه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محبوبه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ومُقدّماتها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أركانها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تَرْكِ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وشرائط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لِقَبولها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جُبران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مَظالم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بِرَدِّها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المسامحة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ذَكَرَتْها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الأدعية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المنقولة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الموسوم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مِنها: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الإقرار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بالذنوب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يديْه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-تعالى-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يُعلِّمنا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الأدبَ،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تَداوَلَتْه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أيْدي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وقادَتْه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أَزِمّة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واستَحْوَذ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فقَصَّرَ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أمَرْتَ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تفريطًا،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وتَعاطى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نَهَيْتَ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تَعزيرًا،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كالجاهل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بِقُدْرَتِك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كالمُنْكِر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إحسانِك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3478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ومضمون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يَقِفَ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كاسِرًا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كبرياء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ذنْبه؛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الذنْب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باعتزازٍ،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«كالجاهل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بِقُدرتِك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عليه»-،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بِنُكران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كالمُنكِر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إحسانك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إليه»-،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يتأدّب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يدَيْه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ويُؤدّب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بِإيقافِها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الموقِف؛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بإقدامه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مُنكسِرًا.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تَرَشُّحات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فلْيتأمّل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-بالاعتراف-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انساقَ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شَهوته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وهَواه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ورغباته،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فأسقَطَه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مُهَيْمنًا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الاستيقاظ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الغَفْلة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مُقدِّمة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لِسُلوك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الموصلة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يَقَظةٍ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وانتباهٍ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جَدِّيَّيْن؟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خُطوات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السالكين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انْفَتَح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بَصَرُ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الهُدى،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وتَقَشَّعَتْ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سَحائِبُ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العَمى...».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اليقظة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مُقدّمتها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والإقرار،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اللذانِ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يُشكّلان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مُحفِّزًا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لِليقظة،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كَوَخْزِ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الإِبَر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لِلنائم.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اليَقظة،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المُذنب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غَفْلَته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وسُباته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تَتْبعها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خُطواتٌ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مِحَكّ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جِدّيّة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ومُؤثّريّة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اليَقظة،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إحصاء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الذنوب</w:t>
      </w:r>
    </w:p>
    <w:p w:rsidR="003478F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«أحصى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ظَلَمَ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نفْسه»؛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3478F7" w:rsidRDefault="003478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أفْسَد،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يُحصي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أخطاءَه،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جِدّيّة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الجِدّيّة.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التفكّر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الحال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والذنوب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اقترَفَها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إحصاء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المقصود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يَعرِف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-أوّلًا-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يَحصُل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لَيْلَه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سكرانَ؛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إفاقته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سُكْرِه،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سَيَرى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بِنَفْسه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وبِمَن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حَوله،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وبالتالي،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المَرْجُوّة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التفكُّر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انْكِشاف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وقُبْح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«فَرَأى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كَبيرَ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عِصيانه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مُخالَفَتِه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جَليلًا».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اللجوء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-تعالى-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فَبَعد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اليَقَظة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وانْكِشافِ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المُزري،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البحث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تِلقائيًّا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المَأمَن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العواقب،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الخلاص،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والمُساعد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الإصلاح.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-بالتفكُّر-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جُرْحَه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وخَطَأَه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مُخالفةٌ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ومُجانبةٌ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لِشَرْعِه،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وخُروجٌ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كَتَب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اللُجوء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«فأقْبَلَ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نَحوَك».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المبغوضة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اللجوء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مصحوبًا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بِجُملةٍ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والآداب،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«مُستَحْيِيًا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فاستِحْضارُه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استِجلابًا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لِعَطفِه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«ووَجَّهَ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ثِقةً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والرجاء؛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«فأَمَّكَ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بِطَمَعه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يقينًا،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وقَصَدك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بِخَوفه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إخلاصًا».</w:t>
      </w:r>
    </w:p>
    <w:p w:rsidR="003478F7" w:rsidRDefault="003478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توحيده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التوحيد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طَمَعه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مَطموع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وأفرَخَ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رَوْعه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مَحذور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سِواك».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الدعاء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«فَمَثَل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مُتضرّعًا».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آدابٌ،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يَعكِس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جَسَده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والمَذلّة؛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يتوجّه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مَسكنته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-كَمُذْنبٍ-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هَيْئةٍ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يَستعطِفه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«وغَمَّض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بَصَرَه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مُتخشّعًا،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وطَأْطَأَ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لِعِزّتِك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مُتذلِّلًا».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جُملةً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الإفصاح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وتَعدادها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وعلانيةً؛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«وأبثّك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سِرّه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خضوعًا،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ذنوبه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أَحصى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خُشوعًا»،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كالمريض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يَصِفُ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لِطَبيبه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المُداوي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عِلَلَه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وعوارضها،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لِيَترفَّقَ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ويتَحنّن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بالمداواة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وتخفيف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إزالتها.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الاستقامة،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يكتفي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بِتَعداد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الغَوث،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مُسترحِمًا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ومُستعطِفًا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التَبِعات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والعواقب،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«واستَغاث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عِلمِك،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فَضَحَه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حُكْمك،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ذنوبٍ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أدبَرَتْ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لَذّاتها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فَذَهَبَتْ،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وأقامَتْ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تَبِعاتها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فَلَزِمَت».</w:t>
      </w:r>
    </w:p>
    <w:p w:rsidR="003478F7" w:rsidRDefault="003478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بِإجابته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استِعْظام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عَدْله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عاقَب،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ورَحْمَتِه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عَفا؛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صِفاته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«لأنّك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يتعاظمه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غُفران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الذنْب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العظيم».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الفضْل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والتوفيق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إليها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نَزَرٌ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ومُقدّماتها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لَفَتَ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بَقِيَتْ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مَضامين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إسناد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اللجوء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جِئْتُك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مُطيعًا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لِأَمْرك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أمَرْتَ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مُتنجّزًا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وعْدَك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وَعَدْتَ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الإجابة،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﴿ٱدعُونِي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أَستَجِب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لَكُم﴾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تأكيد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لَفَتَ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تَوبةَ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يُحدِّث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بِمعصية،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يُضمِرُ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خطيئة...».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4" w:name="_Toc79067077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الحادية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قَسْوةُ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القُلوب</w:t>
      </w:r>
      <w:bookmarkEnd w:id="34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خُطورة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قَسْوة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وأسبابها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وطُرق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علاجها.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مُحرّم،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ومَطرُ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لِلقلوب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القُدسيّ: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موسى،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تُطَوِّل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أَمَلك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فَيَقسو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قلبُك،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والقاسي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مِنّي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478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بعيد»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3478F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مُحرّم،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ومَطرُ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لِلقلوب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أَوْدَعَ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جَوهرةً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جَعَلَها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يَسَعني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سمائي،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يَسَعني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وأَمَرَنا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بِعمارة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وتطهيره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رِجْس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لائقًا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بِصاحبه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وسَيِّده؛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وأَحَبّ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أَصفاها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وأصلَبها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وأرَقّها...»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أرشَدَنا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دليلُ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مَحبوبًا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الصافية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والصَلبة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الإخوان.</w:t>
      </w:r>
    </w:p>
    <w:p w:rsidR="003478F7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فالرِقّة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الغِلظة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والقَسوة-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خالقِه،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لِصَيرورته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مَحبوبًا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عقوبات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والأبدان: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ضَنْك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المعيشة،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وَوَهن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ضُرِبَ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بِعُقوبةٍ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قَسوةِ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بِعباده،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رُبوبيّته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للنُفوس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مُتدارِكًا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قسوَتَها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﴿فَطَالَ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ٱلأَمَدُ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فَقَسَت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قُلُوبُهُم﴾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انقطاع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قَسوتها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وجفافها،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تلطف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وجَعَلَ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3478F7" w:rsidRDefault="003478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ينزلها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وتهتزّ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وتزهر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وتثمر.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النور-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اغتنامه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والنِعمة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العُظمى.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قسوة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القلوب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كَوْن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قاسيًا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كَوْنه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يتفاعل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الرقّة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يخشع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يَعطف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يَحِنّ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يرأف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بِأحوال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الضُعَفاء،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يَرِقّ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لِمُصاب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المصائب؛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فالقاسي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يخشع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لِحَقٍّ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يتأثّر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بِرحمة،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تفاعُله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وتأثّره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بِمصائب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نُعبِّر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بطريقة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وجَفّ،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تَتَلَقَّ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صَلبَتْ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وقَسَتْ.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يُليِّن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ويجعلها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قابلةً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لِلزرع،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جَفَّتْ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ونَضبَتْ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ينابيع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يَتَلَقَّ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ومجالسها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ومواطنها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القدسيّ: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«القاسي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3478F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أسباب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قسوة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القلوب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ذُكِرَت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وأحاديث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ومِنها: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تَرْك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العبادة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مُراودة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مراودةٌ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يُكسى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لِتَلَقّي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برائحة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عَطِرة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يَجِدها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المُقبِل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الرحيم-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التواضع؛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تَذَلُّلٌ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والتذلّل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إيقاظ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تَرْك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«تَرْك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يُقسّي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وتَرْك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طول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ونسيان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الآخرة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يَقسو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ويَرغب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ويزهد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وَعَدَه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3478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يستفاد،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والقبرَ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كَثرة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الذنوب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جَفَّت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لِكَثرة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ذُكِرَت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سَمّاها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الرَيْن؛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﴿كَلَّا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يَكسِبُونَ﴾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تَراكَم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الرَيْن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الإكثار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وعَدَم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مُعالجته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والاستغفار،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استماع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والموسيقى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الثرثرة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وكثرة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بِغير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تُكثِروا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القاسي»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ذَكَرت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خريطةً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عجيبة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الأبديّ،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وأوّلها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محطّة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الخطأ،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-بِدَورها-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3478F7" w:rsidRDefault="003478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الثرثار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اللامبالاة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يعبأ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بِعرضٍ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بِكلام.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الزمن-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الثرثرة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الاتّصال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فَحَذار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حَذار!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أكْل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الحرام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لِأَكْل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اليتامى: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يَأكُلُونَ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ٱليَتَٰمَىٰ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ظُلمًا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يَأكُلُونَ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بُطُونِهِم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نَارٗا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وَسَيَصلَونَ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سَعِيرٗا﴾</w:t>
      </w:r>
      <w:r w:rsidR="005C7CC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بالرِبا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والتجارة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والاحتيال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والتجارة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بالمحرّمات.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جُنود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ارتكبوا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أفظع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ارتُكب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ولِشِدّة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تتأثّر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بِخطابات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«كلّكم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عاصٍ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لِأمري،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مُستَمِع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مُلِئَتْ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بُطونكم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وطُبِع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قلوبكم.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وَيْلكم!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تُنصِتون؟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تَسمعون؟»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3478F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علاج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قسوة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القلب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ذَكَرت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مِنها: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الخَلَوات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«تَعَرَّضْ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لِرِقّة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الخَلَوات»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التفكُّر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والبكاء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خشية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«عَوِّدوا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الرِقّة،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وأكثِروا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التفكُّر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الرِقّة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الإنسانيّة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فَأَطْعِم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المسكين،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وامسَحْ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اليتيم»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الْجَأ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طبيب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القلوب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الجوشن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مُقلِّب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مُنوِّر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القلوب...»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تَلجأ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طِبُّك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وشفاؤك،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آلامك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علَّمَنا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3478F7" w:rsidRDefault="003478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السجّاد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مناجاة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الشاكين: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«إلهي،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أشكو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قاسيًا،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الوسواس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مُتقلّبًا،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وبالرَيْن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والطَبْع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مُتلبّسًا،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خوفك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جامدة،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يَسرّها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طامحة»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ووَرد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مناجاة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التائبين: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«إلهي،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ألبَسَتْني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مَذلّتي،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وجَلّلني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التباعُد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لباسَ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مسكنتي،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جِنايتي،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فأَحْيِه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وبُغيتي،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سُؤلي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ومُنيتي.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فوَعِزّتك،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أجِدُ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لِذنوبي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سِواك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غافرًا،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لِكَسري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جابرًا...»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5" w:name="_Toc79067078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الثانية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محمّد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المصطفى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وآله)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رحمة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للعالمين</w:t>
      </w:r>
      <w:bookmarkEnd w:id="35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تعرُّف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عظمةِ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وقبسٍ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للاقتداء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وتسميته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طهارة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ونبوّتَه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قبسٌ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عُرِجَ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بِرَسُولِ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انْتَهَى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جَبْرَئِيلُ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مَكَانٍ،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فَخَلَّى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جَبْرَئِيلُ،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تُخَلِّينِي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الْحَالَةِ؟!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امْضِهْ،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فَوَاللَّهِ،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وَطِئْتَ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مَكَانًا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وَطِئَهُ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بَشَرٌ،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مَشَى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بَشَرٌ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قَبْلَك‏»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3478F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ولادته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وتسميته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وآله)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والحديثيّة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عجيبة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انطفاء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وزلزال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تهدّمت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الكنائس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والبيَع،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يُعبَد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وتساقُط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الأصنام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المنصوبة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الكعبة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وجوهها،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عُمِّيَت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السحَرَة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والكهّان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أُمورُهم،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وُلِد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أَكْبَرُ،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وَالحَمْدُ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كَثِيرًا،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وَسُبْحَانَ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بُكْرَةً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وَأَصِيلًا»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ميلاده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الفجر،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وُلِد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الاثنين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نفسه».</w:t>
      </w:r>
    </w:p>
    <w:p w:rsidR="00EE148F" w:rsidRPr="00EE148F" w:rsidRDefault="00EE148F" w:rsidP="005C7CC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واشتهر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بـاسمين: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«محمّد»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و«أحمد»،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المؤرّخون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سمّاه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«أردْتُ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يُحْمَدَ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وَالأرضِ»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بـ: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أحمد.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خَلَقَنِي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وَعَلِيًّا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نُورٍ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وَاحِدٍ،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وَشَقَّ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اسْمَيْنِ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أَسْمَائِهِ؛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فَذُو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الْعَرْشِ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مَحْمُودٌ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الْأَعْلَى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وَهَذَا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عَلِيٌّ»</w:t>
      </w:r>
      <w:r w:rsidR="005C7CC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478F7" w:rsidRDefault="003478F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طهارة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النسب</w:t>
      </w:r>
    </w:p>
    <w:p w:rsidR="00EE148F" w:rsidRPr="00EE148F" w:rsidRDefault="00EE148F" w:rsidP="009857C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الطبرسيّ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﴿وَتَقَلُّبَكَ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ٱلسَّٰجِدِينَ﴾</w:t>
      </w:r>
      <w:r w:rsidR="009857C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ومعناه: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وتقلبّك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الموحّدين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أَخرَجَك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نبيًّا...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أَخرجَه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نكاحٍ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9857C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ونبوّتَه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وعظمة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نبوّته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ورسالته،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والأرض: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هدف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بعثتِه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ورسالتِه</w:t>
      </w:r>
    </w:p>
    <w:p w:rsidR="00EE148F" w:rsidRPr="00EE148F" w:rsidRDefault="00EE148F" w:rsidP="00B8401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بالبشر،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والتزكية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بَعَثَ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ٱلأُمِّيِّ‍نَ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رَسُولٗا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ءَايَٰتِهِ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وَيُزَكِّيهِم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وَيُعَلِّمُهُمُ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ٱلكِتَٰبَ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وَٱلحِكمَةَ﴾</w:t>
      </w:r>
      <w:r w:rsidR="009857C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أَرسَلنَٰكَ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رَحمَةٗ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لِّلعَٰلَمِينَ﴾</w:t>
      </w:r>
      <w:r w:rsidR="009857C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الأسوة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وصاحب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العظيم</w:t>
      </w:r>
    </w:p>
    <w:p w:rsidR="00EE148F" w:rsidRPr="00EE148F" w:rsidRDefault="00EE148F" w:rsidP="009857C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﴿لَّقَد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رَسُولِ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أُسوَةٌ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حَسَنَةٞ﴾</w:t>
      </w:r>
      <w:r w:rsidR="009857C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38"/>
      </w:r>
      <w:hyperlink r:id="rId16" w:anchor="footnote-851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﴿وَإِنَّكَ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خُلُقٍ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عَظِيمٖ</w:t>
      </w:r>
      <w:r w:rsidR="003478F7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﴾</w:t>
      </w:r>
      <w:r w:rsidR="009857C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125A0" w:rsidRDefault="003125A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سيّد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الرسل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وأعظمهم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وخاتمهم</w:t>
      </w:r>
    </w:p>
    <w:p w:rsidR="00EE148F" w:rsidRPr="00EE148F" w:rsidRDefault="00EE148F" w:rsidP="0067375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مُحَمَّدٌ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أَحَدٖ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رِّجَالِكُم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وَلَٰكِن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رَّسُولَ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وَخَاتَمَ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ٱلنَّبِيِّ‍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ۧ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بِكُلِّ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شَيءٍ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عَلِيمٗا﴾</w:t>
      </w:r>
      <w:r w:rsidR="0067375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بِمَنْزِلَةِ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هَارُونَ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مُوسَى،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نَبِيَّ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بَعْدِي»</w:t>
      </w:r>
      <w:r w:rsidR="0067375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تخصيصه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بالإسراء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والمعراج</w:t>
      </w:r>
    </w:p>
    <w:p w:rsidR="00EE148F" w:rsidRPr="00EE148F" w:rsidRDefault="00EE148F" w:rsidP="0067375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﴿سُبحَٰنَ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أَسرَىٰ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بِعَبدِهِ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لَيلٗا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ٱلمَسجِدِ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ٱلحَرَامِ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ٱلمَسجِدِ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ٱلأَقصَا﴾</w:t>
      </w:r>
      <w:r w:rsidR="0067375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الإلهيّ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بوجوب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طاعته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واحترامه</w:t>
      </w:r>
    </w:p>
    <w:p w:rsidR="00EE148F" w:rsidRPr="00EE148F" w:rsidRDefault="00EE148F" w:rsidP="0067375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﴿وَأَطِيعُواْ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وَرَسُولَهُ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تَنَٰزَعُواْ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فَتَفشَلُواْ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وَتَذهَبَ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رِيحُكُم﴾</w:t>
      </w:r>
      <w:r w:rsidR="0067375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</w:p>
    <w:p w:rsidR="00EE148F" w:rsidRPr="00EE148F" w:rsidRDefault="00EE148F" w:rsidP="0067375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المكرّمة،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القواعد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بقبول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إسماعيل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﴿رَبَّنَا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وَٱبعَث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رَسُولٗا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ءَايَٰتِكَ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وَيُعَلِّمُهُمُ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ٱلكِتَٰبَ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وَٱلحِكمَةَ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وَيُزَكِّيهِم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ٱلعَزِيزُ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ٱلحَكِيمُ﴾</w:t>
      </w:r>
      <w:r w:rsidR="0067375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125A0" w:rsidRDefault="003125A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وصرّح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بنبوّة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موجودة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العهدَين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(التوراة)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(الإنجيل)،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يَتَّبِعُونَ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ٱلرَّسُولَ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ٱلأُمِّيَّ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يَجِدُونَهُ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مَكتُوبًا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ٱلتَّورَىٰةِ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وَٱلإِنجِيلِ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يَأمُرُهُم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بِٱلمَعرُوفِ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وَيَنهَىٰهُم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ٱلمُنكَرِ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وَيُحِلُّ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ٱلطَّيِّبَٰتِ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وَيُحَرِّمُ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ٱلخَبَٰئِثَ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وَيَضَعُ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إِصرَهُم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وَٱلأَغلَٰلَ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ٱلَّتِي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عَلَيهِم﴾</w:t>
      </w:r>
      <w:r w:rsidR="0067375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7375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الإنجيل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وصدّقه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الكتاب-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﴿وَمُبَشِّرَا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بِرَسُولٖ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يَأتِي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ٱسمُهُ</w:t>
      </w:r>
      <w:r w:rsidR="00673751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أَحمَدُ﴾</w:t>
      </w:r>
      <w:r w:rsidR="0067375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يُعرَف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باسمَين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ولقبَين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وكنيتَين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عُرفِ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قبسٌ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سلوكه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وصفاته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الشخصيّة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يخاف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ربّه</w:t>
      </w:r>
    </w:p>
    <w:p w:rsidR="00EE148F" w:rsidRPr="00EE148F" w:rsidRDefault="00EE148F" w:rsidP="0067375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يَقُومُ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أَطْرَافِ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أَصَابِعِ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رِجْلَيْهِ،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فَأَنْزَلَ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-سُبْحَانَهُ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وَتَعَالَى-: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﴿طه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أَنزَلنَا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ٱلقُرءَانَ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لِتَشقَىٰ﴾</w:t>
      </w:r>
      <w:r w:rsidR="0067375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67375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125A0" w:rsidRDefault="003125A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شَيْ‏ءٌ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يَظَلَّ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جَائِعًا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خَائِفًا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تجلَّت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عبوديّتُه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وسلوكِه،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«قُرَّةُ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عَيْنِي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الصَّلَاةِ»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ينتظر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الصلاة،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ويشتدُّ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شوقُه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للوقوف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يدَي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-تعالى-.</w:t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«الدُّعَاءُ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العِبَادَةِ»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عَائِشَة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لَيْلَتَهَا،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فَقَالَتْ: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تُتْعِبْ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غَفَرَ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تَقَدَّمَ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ذَنْبِكَ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تَأَخَّرَ؟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عَائِشَة،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أَكُونُ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شَكُورًا؟»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«وَلَقَدْ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قُبِضَ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دِرْعَهُ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مَرْهُونَةٌ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يَهُودِيٍّ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يَهُودِ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الْمَدِينَةِ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بِعِشْرِينَ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صَاعًا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شَعِيرٍ،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اِسْتَلَفَهَا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[اسْتَسْلَفَهَا]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نَفَقَةً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لِأَهْلِه‏»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جلوسُه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وأكلُه</w:t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يَأْكُلُ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الْعَبْدِ،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وَيَجْلِسُ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جِلْسَةَ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الْعَبْدِ،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وَيَعْلَمُ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عَبْدٌ»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125A0" w:rsidRDefault="003125A0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علاقتُه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بأصحابه</w:t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﴿حَرِيصٌ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رَءُوفٞ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رَّحِيمٞ﴾</w:t>
      </w:r>
      <w:r w:rsidR="0008465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يَقْسِمُ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لَحَظَاتِهِ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أَصْحَابِهِ؛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فَيَنْظُرُ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وَيَنْظُرُ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بِالسَّوِيَّةِ.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يَبْسُطْ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رِجْلَيْهِ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أَصْحَابِهِ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قَطُّ،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لَيُصَافِحُهُ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الرَّجُلُ،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يَتْرُكُ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التَّارِك‏»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الجود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والحِلم</w:t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﴿لَقَد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جَاءَكُم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رَسُولٞ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عَزِيزٌ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عَنِتُّم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حَرِيصٌ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رَءُوفٞ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رَّحِيمٞ﴾</w:t>
      </w:r>
      <w:r w:rsidR="0008465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57"/>
      </w:r>
      <w:hyperlink r:id="rId17" w:anchor="footnote-832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عَفَا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قُرَيْشٍ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عَتَتْ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رَبِّهَا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وَحَارَبَتْهُ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لَدَيْها،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ذُرْوَةِ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القُدْرَةِ،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قَائِلًا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لَهُمْ: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«اللَّهُمَّ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اهْدِ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يَعْلَمُونَ»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«اِذْهَبُوا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فَأَنْتُمُ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الطُّلَقَاءُ»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ورُوي: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كَلَّمَ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فَأَرْعَدَ،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«هَوِّنْ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لَسْتُ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بِمَلِكٍ؛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امْرَأَةٍ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تَأْكُلُ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القَدِيدَ»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125A0" w:rsidRDefault="003125A0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شجاعته</w:t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يُبَلِّغُونَ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رِسَٰلَٰتِ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وَيَخشَونَهُ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يَخشَونَ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أَحَدًا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وَكَفَىٰ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حَسِيبٗا﴾</w:t>
      </w:r>
      <w:r w:rsidR="0008465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زهده</w:t>
      </w:r>
    </w:p>
    <w:p w:rsidR="00EE148F" w:rsidRPr="00EE148F" w:rsidRDefault="00EE148F" w:rsidP="0008465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«عَرَضَ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لِيَجْعَلَ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بَطْحَاءَ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مَكَّةَ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ذَهَبًا،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قُلْتُ: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وَلَكِنْ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أَشْبَعُ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وَأَجُوعُ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يَوْمًا؛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تَضَرَّعْتُ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وَذَكَرْتُكَ،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شَبِعْتُ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شَكَرْتُكَ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وَحَمِدْتُكَ»</w:t>
      </w:r>
      <w:r w:rsidR="0008465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المؤرِّخون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يرقّع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ويخصف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ويصافح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والفقير.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6" w:name="_Toc79067079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الثالثة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آية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المودّة</w:t>
      </w:r>
      <w:bookmarkEnd w:id="36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ومودّتهم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والسلوك.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القربى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والمودّة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E3A5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أَس‍َٔلُكُم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ٱلمَوَدَّةَ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ٱلقُربَىٰ﴾</w:t>
      </w:r>
      <w:r w:rsidR="006E3A5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125A0" w:rsidRDefault="003125A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تمثّلَت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مدرسة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الشاكريّ،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أجنَّني».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عناوين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القربى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عترته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وتكاثرَت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بمودّتهم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وموالاتهم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ويؤيّده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المتواترة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الفريقَين،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ومحبّتهم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السيوطيّ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بالإسناد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أَس‍َٔلُكُم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ٱلمَوَدَّةَ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ٱلقُربَىٰ﴾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هَؤُلَاءِ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الَّذِينَ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أُمِرْنَا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بِمَوَدَّتِهِمْ؟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«عَلِيٌّ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وَفَاطِمَةُ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وَوُلْدُهُمَا»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«فِينَا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يَحْفَظُ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مَوَدَّتَنَا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مُؤْمِنٍ»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قرأ: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أَس‍َٔلُكُم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ٱلمَوَدَّةَ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ٱلقُربَىٰ﴾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3125A0" w:rsidRDefault="003125A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الكُمَيْت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</w:p>
    <w:p w:rsidR="00EE148F" w:rsidRPr="003125A0" w:rsidRDefault="00EE148F" w:rsidP="003125A0">
      <w:pPr>
        <w:tabs>
          <w:tab w:val="left" w:pos="8647"/>
        </w:tabs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وَجَدْنَا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لَكُمْ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آلِ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آيةً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                                                                 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تَأوَّلَهَا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منَّا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تَقِيٌّ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3125A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ومُعْرِب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67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وجوب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المودّة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الرازيّ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أوجه،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الزمخشريّ،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«فثبت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أقارب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مخصوصين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بمزيدٍ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التعظيم،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أوجه:</w:t>
      </w:r>
    </w:p>
    <w:p w:rsidR="00EE148F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ٱلمَوَدَّةَ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ٱلقُربَىٰ﴾.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«فَاطِمَةُ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بَضْعَةٌ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مِنِّي‏،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يُؤذِينِي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يُؤْذِيهَا»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المتواتر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﴿وَٱتَّبِعُوهُ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لَعَلَّكُم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تَهتَدُونَ﴾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﴿فَليَحذَرِ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يُخَالِفُونَ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أَمرِهِ﴾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الثالث: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منصب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خاتمة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التشهّد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«اللَّهُمَّ،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مُحَمَّدٍ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وَآلِ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EE498E" w:rsidRDefault="00EE498E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مُحَمَّد»،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الآل؛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الشافعيّ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آلَ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بيتِ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رسولِ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حبُّكُمُ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فرضٌ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مِنَ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القرآنِ</w:t>
      </w:r>
      <w:r w:rsidR="008C4673"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6534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أنزلَهُ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2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حقيقة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الحبّ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الانجذاب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خُلِق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مفطورًا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لاكتسابه،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تعليل.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والمواطن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التكامليّ،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يتزوّد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مراتبها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للوصول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العُليا،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أضفنا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الحُسنى،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تجلّت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والإبداع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كمالاتٍ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ومراتبَ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مظهريّة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تشتدّ،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بالعكس.</w:t>
      </w:r>
    </w:p>
    <w:p w:rsidR="00EE498E" w:rsidRDefault="00EE498E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ولاشكّ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حائز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جذبِ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واستقطاب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ساحتُه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والنقطة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مركز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الإمكان!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المصداق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حازوا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والفاقدون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مفقودٍ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عُلِمَ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متابعة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ومحبّتهم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فُطِرَ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فالمتمسّك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والداعي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وهكذا،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تِبْعًا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المتّصل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وعندئذٍ،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ينقطع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السؤال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كانقطاعه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وحبّه.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وسيتّضح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اشتراط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بالنبوّة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والإمامة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السابقين،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والالتزام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بولايتهم،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المستفيضة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498E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المعتبَر: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قَسِيمُ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تَقُولُ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وَهَذَا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قَسِيمُ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الجَنَّةِ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وَالنَّارِ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القِيَامَةِ،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تَقُولُ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لِلنَّارِ: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وَهَذَا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المأمول؛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بَلَغَهُ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نصيبه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فطوبى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تمسّك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بركبه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نهجه!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والمودّة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كالفرق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المؤثِّر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وأثره؛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المؤثّر،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والمودّةهي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تستتبع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ورائها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وعاطفة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متفرِّع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بالمودّة،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بالمحبّة،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أَس‍َٔلُكُم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ٱلمَوَدَّةَ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ٱلقُربَىٰ﴾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مجرّد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عاطفيّة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وإقبال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مجرّد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علومهم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وحديثهم،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فضائلهم،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عزائهم،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وزيارة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مراقدهم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الشريفة...</w:t>
      </w:r>
    </w:p>
    <w:p w:rsidR="00EE498E" w:rsidRDefault="00EE498E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-جلّ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بنحوَين: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للفضائل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بحبّهم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بالاستقامة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الفطرة،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والمشي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الفطرة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والقيم.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لمرجعيّتهم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التشريعيّة؛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يرجعوا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المرجعيّة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الثقلين: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أَوْشَكَ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أُدْعَى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فَأُجِيبَ،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تَارِكٌ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الثَّقَلَيْنِ: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كِتَابَ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وعِتْرَتِي؛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كِتَاب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حَبْلٌ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مَمْدُودٌ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السَّمَاءِ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الأَرْضِ،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وَعِتْرَتِي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بَيْتِي.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اللَّطِيفَ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الخَبِيرَ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أَخْبَرَنِي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أَنَّهُمَا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يَفْتَرِقَا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يَرِدَا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الحَوْضَ،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فَانْظرُونِي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تُخْلِفُونِي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فِيهِمَا»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الطاعة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والورع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فَلْيَعْمَلْ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بِعَمَلِنَا،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وَلْيَسْتَعِنْ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بِالْوَرَعِ؛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أَفْضَلُ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يُسْتَعَانُ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وَالْآخِرَةِ»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شِيعَةُ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جَعْفَرٍ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عَفَّ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بَطْنُهُ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وَفَرْجُهُ،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وَاشْتَدَّ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جِهَادُهُ،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وَعَمِلَ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لِخَالِقِهِ،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وَرَجَا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ثَوَابَهُ،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وَخَافَ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عِقَابَهُ»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498E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استكمال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الدين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«حُبُّ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وَذُرِّيَّتِي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اسْتِكْمَالُ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الدِّينِ»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التمسّك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بالعروة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الوثقى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مخاطِبًا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وَتَمَسَّكَ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تَمَسَّكَ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بِالْعُرْوَةِ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الْوُثْقَى‏»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الشفاعة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القيامة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«الْزَمُوا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مَوَدَّتَنَا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الْبَيْتِ؛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يَوَدُّنَا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الْبَيْتِ،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بِشَفَاعَتِنَا»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منزلة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الشهداء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شَهِيدًا،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مَغْفُورًا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تَائِبًا،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مُسْتَكْمِلَ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الْإِيمَان»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صحيحٍ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مستفيضٍ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«حُسَيْنٌ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مِنِّي،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حُسَيْنٍ،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حُسَيْنًا،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حُسَيْنٌ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سِبْطٌ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الْأَسْبَاطِ»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498E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أَرَادَ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الْخَيْرَ،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قَذَفَ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الْحُسَيْنِ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وَحُبَّ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زِيَارَتِهِ؛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أَرَادَ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السُّوءَ،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قَذَفَ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بُغْضَ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الْحُسَيْنِ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وَبُغْضَ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زِيَارَتِهِ»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7" w:name="_Toc79067080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علاقة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المنتظرين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المهديّ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فرجه)</w:t>
      </w:r>
      <w:bookmarkEnd w:id="37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تعزيز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المنتظِرين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بإمامهم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الغائب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توسُّل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الندبة: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498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E498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E498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E498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أحمد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E498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EE498E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فتُلقى»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4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498E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أهمّيّة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معرفة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فرجه)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لِزرارة: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المنتظر،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يمتحن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المبطِلون».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زرارة: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أدركتُ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أعمل؟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زرارة،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أدركتَ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فلْتَدعُ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عرِّفني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عرّفني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حجّتك.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عرّفني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حجّتك،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ضللتُ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ديني»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المشهور: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ميتة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جاهليّة»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فرجه)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مواساته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غَيبته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تألُّمًا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وبكاءً،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والتشوّق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لرؤيته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النُدبة: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فأطيل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والبكاء؟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جَزوع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فأساعد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جزعه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قذيَتْ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عَيْنٌ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فساعدَتْها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القذى؟»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498E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«سيّدي،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غَيبتك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رُقادي،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وضيّقَت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مِهادي،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وابتزَّت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فؤادي.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غَيبتك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بفجائع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الأبد...»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الافتتاح: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وصَلِّ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المؤمّل،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المنتظر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التشوّق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للتشرُّف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بخدمته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أدركتُه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لخَدمتُه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حياتي»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التوسُّل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المهمّات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فاستعينوا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أسألكَ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وحجّتك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أعَنتَني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أُموري»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4"/>
      </w:r>
    </w:p>
    <w:p w:rsidR="00EE498E" w:rsidRDefault="00EE498E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توسُّل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الخامنئيّ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(دام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ظله)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بِصاحب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الزمان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فرجه)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(عناقيد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الغضب)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الصهاينة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تفاقُم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واشتدادها،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وشعور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بالخطر،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-حفظه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بالانتقال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إقامته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طهران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جمكران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-بالقرب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المشرّفة-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ليُصلّي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ويتوسّل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لبنان.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فرجه)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تأسيس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معصوم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‏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غَيبته-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بتفاصيلها،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(زيارة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ياسين):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تقرأ،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تُبيّن...»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الندبة: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«بنفسي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مُغيّب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نازحٍ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8" w:name="_Toc79067081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الخامسة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علامات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الظهور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التطبيق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والتحليل</w:t>
      </w:r>
      <w:bookmarkEnd w:id="38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وتحديدها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وتطبيقها.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للتطبيق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الخاطئ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توصيات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وعِبرة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﴿بَقِيَّتُ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بِحَفِيظٖ﴾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4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498E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علامات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الظهور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منظومتها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الفكريّة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-بصنفَيْها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المحتوم-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فِكرًا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عقائديًّا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ترسيخه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أذهان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تخطّتْ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عقائديّة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فبدلًا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ظهوره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ويُمهّد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يتصرّف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حِيال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الحتميّة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الحتميّة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زمانه.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السلبيّة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للتطبيق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والفهم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الخاطئ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لعلامات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الظهور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توجيه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الكذب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للمعصوم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تطبيق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وسرعة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الاعتماد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تُهمة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الكذب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وظروفها،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وأماكن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حدوثها،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خالفَت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مُخالفًا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المشكلة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المشكلة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المعصوم.</w:t>
      </w:r>
    </w:p>
    <w:p w:rsidR="00EE498E" w:rsidRDefault="00EE498E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إبطال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فكرة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الانتظار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بانتظار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اعتمدنا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دقيقة،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خُيِّل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التحليل-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المقصودة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حلّلناه،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ينعكس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مكترث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للظهور،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تحقّقت،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الاستعداد،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صحيحة.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تشويش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أفكار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الناس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تطبيق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ينعكس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ضِعاف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بالخصوص،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اليأس.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فتح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العابثين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بالعقيدة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المهدويّة</w:t>
      </w:r>
    </w:p>
    <w:p w:rsidR="00EE498E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تشويه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الفكرة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صحيحة،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الكذب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والافتراء؛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يتحقّق،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تتحقّق.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فينعكس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ويتمسّك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نلاحظه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مجتمعاتنا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الأشخاص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EE498E" w:rsidRDefault="00EE498E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المنكرين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يتمسّكون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تدّعونه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طُبّقت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فسادها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مُدّة،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المهدويّة.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إحداث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خلل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لحركة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الظهور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تطبيق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التسرّع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تلقّفها،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والوضوح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لتسلسل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المنظومة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لِسَير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توصيات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الأئمّة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المعصومين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بشأن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الظهور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انتظار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الفرج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«انتظروا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تيأسوا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المؤمن...»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التوقيت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التوقيت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والتوقيت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يتضمّن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تطبيق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أشخاص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يُظَنّ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تحدّثت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الروايات.</w:t>
      </w:r>
    </w:p>
    <w:p w:rsidR="00EE498E" w:rsidRDefault="00EE498E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مهزم،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فِداك،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ننتظر،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مهزم،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الوقّاتون،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وهلكَ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المستعجلون،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ونجا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المسلّمون»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4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الاستعجال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التعاطي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العلامة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المحتومة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المرهف،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«الغبرة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أثارها،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المحاضير»،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فِداك،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المحاضير؟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«المستعجلون؛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المرهف،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يريدوكم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بمجحفة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بِشاغل»،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نكَتَ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المرهف»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لبّيك،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حبسوا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فرجًا؟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ليجعلنّ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فرجًا»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ضرورة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والارتباط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تحقُّق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العلامة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الحتميّة،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ونظام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البِداء،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والقضاء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المُبرم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إلهيًّا</w:t>
      </w:r>
    </w:p>
    <w:p w:rsidR="00EE498E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لكتابك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فجعلنا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يُسارّ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تسارّون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لعجَلَة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ولَإزالة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EE498E" w:rsidRDefault="00EE498E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ينقص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أجله»،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فلان»،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-جُعلت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فِداك-؟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السفيانيّ،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السفيانيّ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فأجيبوا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-يقولها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ثلاثًا-،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المحتوم»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معرفة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العلامة؛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معرفة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المهديّ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فرجه)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يضرّك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تأخّر؛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إنَّ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﴿يَومَ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نَدعُواْ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أُنَاسِ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بِإِمَٰمِهِم﴾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فسطاط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المُنتَظَر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التحذير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الخفّة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والانزلاق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أدعياء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الإصلاح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المواكبين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للإصلاح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الشامل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الجعفيّ،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تحرّكنّ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أذكرها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تفاصيل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«وإيّاك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وشذّاذ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تتّبع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وسلاحه...»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498E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7.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التريُّث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والانتظار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لمعرفة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مآل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المدّعي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الشخصيّة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تظهر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العلامة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جناحاه،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فعبثوا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التحذير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ظهور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رايات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تدّعي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للمهديّ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فرجه)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المفضّل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الجعفيّ،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«إيّاكم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والتنويه،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لَيغيبنّ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دهركم،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ولَيمحّص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ولَتدمعنّ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ولَتكفأنّ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تكفأ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السفن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البحر،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ينجو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ميثاقه،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ولَترفعنّ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اثنتا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مشتبهة،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فبكيت،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يُبكيك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«تُرفع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اثنتا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مشتبهة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نصنع؟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داخلة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الصُفّة،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الشمس؟»،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«والله!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لَأمرُنا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الشمس»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498E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9.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رواية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واضحة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المعالم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المفضّل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الجعفيّ،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جابر: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اثنتا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مشتبهة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نصنع؟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داخلة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الصُفّة،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الشمس؟»،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«والله!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لَأمرنا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الشمس»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10.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الاستعجال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إبراهيم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فِداك،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تُخبرني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بشيء؟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إسحاق،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تعجل»،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أعجل،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أعجل،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إسحاق-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تميّزوا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وتمحّصوا،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الأقلّ...»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وتعالى-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تملكون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وتصبرون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تريدون؟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وقضاؤه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الفَوت»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498E" w:rsidRDefault="00EE498E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12.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الظهور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غايته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ووقته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المحدّد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يتخلّف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عنه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استعجالهم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لِعجَلَة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يُنتهى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بلغوها،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يستقدموا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يستأخروا»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إذاعة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الظهور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إسحاق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إسحاق،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مرّتين»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قصّة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وعِبرة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استنزلَت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نويّات،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خلائقي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وعبادي،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ولستُ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أُبيدهم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بصاعقة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صواعقي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تأكيد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فعاود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اجتهادك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لقومك،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مُثيبك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واغرس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وبلوغها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وإدراكها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أثمرَت-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والخلاص،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فبشّر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تَبِعك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نبتت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وتأزّرَت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وتسوّقَت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وتغصّنَت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وأثمرَت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وَزَهَا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استنجز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العِدَة،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يغرس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الأشجار،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ويُعاود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ويؤكّد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الطوائف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يدّعيه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خُلف.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يزَلْ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يغرسها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غرسَها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الطوائف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طائفة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طائفة،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نيّف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فأوحى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لِعينك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محضِه،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وصُفِّي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بارتداد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طينته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خبيثة،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أهلكتُ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وأبقيتُ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الطوائف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صدقتُ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أخلصوا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التوحيد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واعتَصَموا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نبوّتك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أستخلِفهم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وأُمكّن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وأبدّل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تَخْلُص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بذهاب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الاستخلاف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والتمكين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ارتدّوا،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وخُبث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طينهم،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سرائرهم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وسنوح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الضلالة؟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تسنّموا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الاستخلاف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أهلكتُ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لَنشقُوا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روائح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ولاستحكمَتْ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نفاقهم،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وتأبّدَتْ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حِبال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ضلالة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ولَكاشَفوا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إخوانهم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بالعداوة،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وحاربوهم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الرئاسة،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والتفرّد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والنهي.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التمكين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إثارة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وإيقاع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الحروب؛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﴿وَٱصنَعِ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ٱلفُلكَ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بِأَعيُنِنَا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وَوَحيِنَا﴾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؟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لِيصرّح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محضه،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ويصفو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بارتداد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طينته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خبيثة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بالاستخلاف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والتمكين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المنتشر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39" w:name="_Toc79067082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السادسة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دور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الابتلاء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صناعة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الإنسان</w:t>
      </w:r>
      <w:bookmarkEnd w:id="39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التنبيه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تكريمهم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تمحيص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للذنوب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لِيَذَرَ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حَتَّىٰ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يَمِيزَ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ٱلخَبِيثَ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ٱلطَّيِّبِ﴾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بعبدٍ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قائمةٌ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والتحدّيات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يجعلها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بعدوٍّ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حكيمًا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بفتنةٍ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عمياء،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مشهورًا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والمساكين،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يخفّف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والعوز؛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يرفعه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أنواع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الابتلاء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قَبْضٍ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بَسْطٍ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المَنُّ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وَالاِبْتِلَاءِ»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عناوين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الابتلاءات: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والجوع: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﴿وَلَنَبلُوَنَّكُم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بِشَيءٖ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ٱلخَوفِ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وَٱلجُوعِ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وَنَقصٖ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ٱلأَموَٰلِ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وَٱلأَنفُسِ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وَٱلثَّمَرَٰتِ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وَبَشِّرِ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﴿وَنَبلُوكُم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بِٱلشَّرِّ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وَٱلخَيرِ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فِتنَةٗ﴾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والولد: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أَموَٰلُكُم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وَأَولَٰدُكُم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فِتنَةٞ﴾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والأولاد؛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ليتبيَّن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الساخط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لرزقه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والراضي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بقسمه،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الأفعال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والعقاب.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والمرض: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الْبَلَاءِ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الْفَاقَةَ،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وَأَشَدُّ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مَرَضُ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الْبَدَنِ،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وَأَشَدُّ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مَرَضُ‏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الْقَلْبِ»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يحيط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يستبطن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«الْمُؤْمِنُ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خَمْسِ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شَدَائِدَ: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يَحْسُدُهُ،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وَمُنَافِقٍ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يُبْغِضُهُ،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وَكَافِرٍ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يُقَاتِلُهُ،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وَنَفْسٍ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تُنَازِعُهُ،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وَشَيْطَانٍ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يُضِلُّهُ»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اختيار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الأحسن: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﴿لِيَبلُوَكُم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أَيُّكُم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أَحسَنُ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عَمَلٗا﴾</w:t>
      </w:r>
      <w:r w:rsidR="00265349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خَلَقَ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خَلْقَهُ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لِيَبْلُوَهُمْ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بِتَكْلِيفِ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طَاعَتِهِ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وَعِبَادَتِهِ،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سَبِيلِ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الِامْتِحَانِ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وَالتَّجْرِبَةِ؛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يَزَلْ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شَيْ‏ءٍ»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26534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تصحيح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بتصحيح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«الْبَلَاءُ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زَيْنُ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الْمُؤْمِنِ،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وَكَرَامَةٌ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عَقَلَ؛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مُبَاشَرَتِهِ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وَالصَّبْرِ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وَالثَّبَاتِ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تَصْحِيحَ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نِسْبَةِ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الْإِيمَان‏»</w:t>
      </w:r>
      <w:r w:rsidR="00265349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التذكير: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والتذكير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397D78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فلردعه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لتذكيره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بعبوديّته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أَخَذنَا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فِرعَونَ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بِٱلسِّنِينَ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وَنَقصٖ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ٱلثَّمَرَٰتِ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لَعَلَّهُم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يَذَّكَّرُونَ﴾</w:t>
      </w:r>
      <w:r w:rsidR="00397D78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397D78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يَرَونَ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يُفتَنُونَ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عَامٖ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مَّرَّةً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مَرَّتَينِ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ثُمَّ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يَتُوبُونَ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يَذَّكَّرُونَ﴾</w:t>
      </w:r>
      <w:r w:rsidR="00397D78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397D78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«الْمُؤْمِنُ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يَمْضِي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أَرْبَعُونَ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لَيْلَةً،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عَرَضَ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أَمْرٌ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يَحْزُنُهُ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يُذَكَّرُ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بِه‏»</w:t>
      </w:r>
      <w:r w:rsidR="00397D78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397D78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يُذَكَّرُ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أَرْبَعِينَ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بِبَلَاءٍ،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مَالِهِ،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وَلَدِهِ،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نَفْسِهِ؛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فَيُؤْجَرُ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عَلَيْهِ...»</w:t>
      </w:r>
      <w:r w:rsidR="00397D78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397D78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«لَوْلَا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ثَلَاثَةٌ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طَأْطَأَ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رَأْسَهُ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شَيْءٌ: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المَرَضُ،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وَالمَوْتُ،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وَالفَقْرُ...»</w:t>
      </w:r>
      <w:r w:rsidR="00397D78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السيّئة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وقوع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البلاء</w:t>
      </w:r>
    </w:p>
    <w:p w:rsidR="00EE148F" w:rsidRPr="00EE148F" w:rsidRDefault="00EE148F" w:rsidP="00397D78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أَصَٰبَكُم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مُّصِيبَةٖ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كَسَبَت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أَيدِيكُم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وَيَعفُواْ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كَثِيرٖ﴾</w:t>
      </w:r>
      <w:r w:rsidR="00397D78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يبتلي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ينافي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الأفعال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التخلّص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8F1B5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﴿أَوَلَمَّا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أَصَٰبَتكُم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مُّصِيبَةٞ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أَصَبتُم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مِّثلَيهَا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هَٰذَا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شَيءٖ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قَدِيرٞ﴾</w:t>
      </w:r>
      <w:r w:rsidR="008F1B5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B5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﴿ظَهَرَ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ٱلفَسَادُ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ٱلبَرِّ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وَٱلبَحرِ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كَسَبَت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أَيدِي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لِيُذِيقَهُم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بَعضَ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لَعَلَّهُم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يَرجِعُونَ﴾</w:t>
      </w:r>
      <w:r w:rsidR="008F1B5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﴿لَعَلَّهُم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يَرجِعُونَ﴾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المحيطة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بالبلاء.</w:t>
      </w:r>
    </w:p>
    <w:p w:rsidR="00EE148F" w:rsidRPr="00EE148F" w:rsidRDefault="00EE148F" w:rsidP="008F1B5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للاستسقاء-: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يَبْتَلِي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عِبَادَهُ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الْأَعْمَالِ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السَّيِّئَةِ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بِنَقْصِ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الثَّمَرَاتِ،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وَحَبْسِ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الْبَرَكَاتِ،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وَإِغْلَاقِ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خَزَائِنِ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الْخَيْرَاتِ؛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لِيَتُوبَ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تَائِبٌ،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وَيُقْلِعَ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مُقْلِعٌ،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وَيَتَذَكَّرَ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مُتَذَكِّرٌ،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وَيَزْدَجِرَ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مُزْدَجِر»</w:t>
      </w:r>
      <w:r w:rsidR="008F1B5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نعمة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البلاء</w:t>
      </w:r>
    </w:p>
    <w:p w:rsidR="00EE148F" w:rsidRPr="00EE148F" w:rsidRDefault="00EE148F" w:rsidP="008F1B5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الواردة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بَلِيَّةٍ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نِعْمَةٌ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تُحِيطُ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بِهَا»</w:t>
      </w:r>
      <w:r w:rsidR="008F1B5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نعمة.</w:t>
      </w:r>
    </w:p>
    <w:p w:rsidR="00EE148F" w:rsidRPr="00EE148F" w:rsidRDefault="00EE148F" w:rsidP="008F1B5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شرطًا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شرائط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تَكُونُوا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تَعُدُّوا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الْبَلَاءَ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نِعْمَةً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وَالرَّخَاءَ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مُصِيبَةً؛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وَذَلِكَ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الصَّبْرَ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الْبَلَاءِ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أَعْظَمُ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الْغَفْلَةِ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الرَّخَاءِ»</w:t>
      </w:r>
      <w:r w:rsidR="008F1B5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تَكُونُ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تَعُدَّ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الْبَلَاءَ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نِعْمَةً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BE7540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وَالرَّخَاءَ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مِحْنَةً؛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نِعْمَةٌ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الْآخِرَةِ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وَرَخَاءَ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مِحْنَةٌ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الْآخِرَة»</w:t>
      </w:r>
      <w:r w:rsidR="00BE754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E7540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رَأَيْتَ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يُوَالِي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الْبَلَاءَ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فَاشْكُرْه‏»</w:t>
      </w:r>
      <w:r w:rsidR="00BE754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36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رَأَيْتَ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يُتَابِعُ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النِّعَمَ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فَاحْذَرْهُ»</w:t>
      </w:r>
      <w:r w:rsidR="00BE754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وَمقتضى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تمحيص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البلاء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للذنوب</w:t>
      </w:r>
    </w:p>
    <w:p w:rsidR="00EE148F" w:rsidRPr="00EE148F" w:rsidRDefault="00EE148F" w:rsidP="00BE7540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«الْحَمْدُ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تَمْحِيصَ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ذُنُوبِ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شِيعَتِنَا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بِمِحْنَتِهِمْ،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لِتَسْلَمَ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طَاعَاتُهُمْ،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وَيَسْتَحِقُّوا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ثَوَابَهَا»</w:t>
      </w:r>
      <w:r w:rsidR="00BE754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E7540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الإبتلاءات،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فيقتصر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تصويب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أُخْبِرُكُمْ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بِأَفْضَلِ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كِتَابِ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حَدَّثَنَا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أَصَٰبَكُم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مُّصِيبَةٖ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كَسَبَت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أَيدِيكُم﴾</w:t>
      </w:r>
      <w:r w:rsidR="00BE7540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أَكْرَمُ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يُثَنِّيَ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الْعُقُوبَةَ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الْآخِرَةِ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عُفِيَ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-تَبَارَكَ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وَتَعَالَى-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أَحْلَمُ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يَعُودَ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عَفْوِهِ‏»</w:t>
      </w:r>
      <w:r w:rsidR="00BE754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E7540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عَاقَبَ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مُؤْمِنًا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أَجْوَدَ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وَأَمْجَدَ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يَعُودَ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عِقَابِهِ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الْقِيَامَةِ»</w:t>
      </w:r>
      <w:r w:rsidR="00BE7540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ضرورة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الابتلاء</w:t>
      </w:r>
    </w:p>
    <w:p w:rsidR="00EE148F" w:rsidRPr="00EE148F" w:rsidRDefault="00EE148F" w:rsidP="00B8041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وضرورته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تصنيف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انفعاله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الابتلاءات.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حَسِبتُم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تُترَكُواْ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يَعلَمِ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جَٰهَدُواْ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يَتَّخِذُواْ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دُونِ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رَسُولِهِ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وَلِيجَةٗ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خَبِيرُ</w:t>
      </w:r>
      <w:r w:rsidRPr="00FD0CB9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تَعمَلُونَ﴾</w:t>
      </w:r>
      <w:r w:rsidR="00B8041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8041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﴿وَلَنَبلُوَنَّكُم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حَتَّىٰ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نَعلَمَ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ٱلمُجَٰهِدِينَ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وَٱلصَّٰبِرِينَ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وَنَبلُوَاْ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أَخبَارَكُم﴾</w:t>
      </w:r>
      <w:r w:rsidR="00B8041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8041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اكتراث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رهانه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حَاجَةَ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وَمَالِهِ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نَصِيبٌ»</w:t>
      </w:r>
      <w:r w:rsidR="00B8041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8041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لَأَكْرَهُ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يُعَافَى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الرَّجُلُ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يُصِيبَهُ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شَيْ‏ءٌ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الْمَصَائِبِ»</w:t>
      </w:r>
      <w:r w:rsidR="00B8041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8041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عَبِيدُ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وَالدِّينُ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لَعْقٌ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أَلْسِنَتِهِمْ،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يَحُوطُونَهُ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دَرَّتْ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مَعَايِشُهُمْ؛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مُحِّصُوا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بِالْبَلَاءِ،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الدَّيَّانُونَ»</w:t>
      </w:r>
      <w:r w:rsidR="00B8041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فالتمحيص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الديّانين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غيرهم.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0" w:name="_Toc79067083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الحجاب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عفّة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وصلاح</w:t>
      </w:r>
      <w:bookmarkEnd w:id="40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والستر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156DB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لِّأَزوَٰجِكَ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وَبَنَاتِكَ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وَنِسَاءِ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يُدنِينَ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جَلَٰبِيبِهِنَّ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أَدنَىٰ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يُعرَفنَ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يُؤذَينَ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غَفُورٗا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رَّحِيمٗا﴾</w:t>
      </w:r>
      <w:r w:rsidR="00156DB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الوحيد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ومزايا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تنسجم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كأنثى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(ابنة،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زوجة)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تشريع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التشريع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ناقصة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وميّزهما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بخصائص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يترتّب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والتزامات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المفاضلة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لإعمار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للتفضيل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بيّنه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آياته.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الحجاب</w:t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لغةً: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الحِجابُ: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السِّتْرُ.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وامرأَة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مَحْجُوبةٌ: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سُتِرَتْ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بِسِترٍ</w:t>
      </w:r>
      <w:r w:rsidR="00E37C3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48"/>
      </w:r>
      <w:hyperlink r:id="rId18" w:anchor="footnote-741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والكفّين)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وتلحق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الأجانب.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أدلّة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والستر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والكفّين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بدنها.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وأحاديث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ذلك:</w:t>
      </w:r>
    </w:p>
    <w:p w:rsidR="00A23E80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37C35">
        <w:rPr>
          <w:rFonts w:ascii="Adobe Arabic" w:eastAsia="Times New Roman" w:hAnsi="Adobe Arabic" w:cs="Adobe Arabic"/>
          <w:color w:val="C00000"/>
          <w:sz w:val="32"/>
          <w:szCs w:val="32"/>
          <w:rtl/>
        </w:rPr>
        <w:t>﴿</w:t>
      </w:r>
      <w:r w:rsidRPr="00E37C35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يَغُضُّواْ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أَبصَٰرِهِم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وَيَحفَظُواْ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فُرُوجَهُم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</w:p>
    <w:p w:rsidR="00A23E80" w:rsidRPr="00635E36" w:rsidRDefault="00A23E8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أَزكَىٰ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خَبِيرُ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يَصنَعُونَ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٣٠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لِّلمُؤمِنَٰتِ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يَغضُضنَ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أَبصَٰرِهِنَّ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وَيَحفَظنَ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فُرُوجَهُنَّ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يُبدِينَ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ظَهَرَ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وَليَضرِبنَ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بِخُمُرِهِنَّ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جُيُوبِهِنَّ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يُبدِينَ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لِبُعُولَتِهِنَّ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ءَابَائِهِنَّ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ءَابَاءِ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بُعُولَتِهِنَّ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أَبنَائِهِنَّ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أَبنَاءِ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بُعُولَتِهِنَّ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إِخوَٰنِهِنَّ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إِخوَٰنِهِنَّ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أَخَوَٰتِهِنَّ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نِسَائِهِنَّ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مَلَكَت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أَيمَٰنُهُنَّ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ٱلتَّٰبِعِينَ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غَيرِ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ٱلإِربَةِ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ٱلرِّجَالِ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ٱلطِّفلِ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يَظهَرُواْ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عَورَٰتِ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ٱلنِّسَاءِ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يَضرِبنَ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بِأَرجُلِهِنَّ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لِيُعلَمَ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يُخفِينَ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وَتُوبُواْ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جَمِيعًا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أَيُّهَ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لَعَلَّكُم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تُفلِحُونَ﴾</w:t>
      </w:r>
      <w:r w:rsidR="00E37C35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«يغضّوا»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مشتقّة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«غض»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«ردّ»،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التنقيص،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وتطلق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تخفيض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يغمض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يغضّوا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لينفي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بمجرّد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مشاهدته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محارمه،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فالواجب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يحدّق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ويصدق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مخيّلته.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حذف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الفعل)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عموميّته.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الآتية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يوضّح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تقصد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المحارم،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ويؤكّد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سابقًا.</w:t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ويتّضح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المحارم،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ليتصوّر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مسموح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يمتّد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ويشمل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ويواصل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مفتوحة،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E37C3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تتناول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أ-ينبغي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والمؤمنات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يغضّوا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أبصارهم،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الغضّ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اللغة: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الخفض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والنقصان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وغضّ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والإمعان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الشيء.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ب-يجب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الفروج،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فالمطلوب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والطهر.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ج-يجب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وظاهرة،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الثياب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الناظرين،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كالعقد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والقراط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(الحلق)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والثياب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والظاهرة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والكفّان،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تُظهرْ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زينتها؟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والكفّين»</w:t>
      </w:r>
      <w:r w:rsidR="00E37C3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البدن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والكفّين.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يعقّب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﴿وَليَضرِبنَ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بِخُمُرِهِنَّ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جُيُوبِهِنَّ﴾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والخُمر: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تُغطّي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ورقبتها،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والجيوب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القميص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المنحر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والصدر،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يلبسن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ثيابًا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مفتوحة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ويسدلنها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رؤوسهنّ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آذانهنّ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وأقراطهنّ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ورقابهنّ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نحورهنّ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للناظرين،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بضرب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خمرهنّ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جيوبهنّ،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يُلقين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صدورهنّ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يسترن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آذانهنّ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وأقراطهنّ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وصدورهنّ.</w:t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لِّأَزوَٰجِكَ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وَبَنَاتِكَ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وَنِسَاءِ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يُدنِينَ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جَلَٰبِيبِهِنَّ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أَدنَىٰ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يُعرَفنَ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يُؤذَينَ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غَفُورٗا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رَّحِيمٗا﴾</w:t>
      </w:r>
      <w:r w:rsidR="00E37C35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.</w:t>
      </w:r>
      <w:r w:rsidR="00E37C35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52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إسدال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الجلابيب،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الجلابيب،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الإسدال؟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الجلباب: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تشتمل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فيغطّي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ويطلق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فإسدالها: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مذكور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السابقة.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وأضيف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أَدنَىٰ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يُعرَفنَ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يُؤذَينَ﴾.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والمقصود: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لهنَّ؛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الفاسق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E37C3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شروط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والستر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الشرعيّ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فضفاضًا: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ضيّق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الجسم.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مستوعبًا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البدن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والكفّين.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يُبدِينَ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ظَهَرَ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مِنهَا﴾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يُبدِينَ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ظَهَرَ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مِنهَا﴾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يترتّب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العناوين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الفاسدة: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كالتشبّه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بالكفّار،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الأنّبياء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لقومك: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تلبسوا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تشاكلوا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فتكونوا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أعدائي»</w:t>
      </w:r>
      <w:r w:rsidR="00E37C3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بالقليللم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منقادًا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به.</w:t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وبالعكس،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-:«كان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يتشبّه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تتشبّه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لباسها»</w:t>
      </w:r>
      <w:r w:rsidR="00E37C3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يتوقّع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خياطته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خلِقا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ارتداه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مرأًى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ومنظرهم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أنظارهم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بالبنان</w:t>
      </w:r>
      <w:r w:rsidR="00E37C3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المصطلح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الفقهيّ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الاستهجان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والاستقباح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وبتعبير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للتشهير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والتشنيع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هـ.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ويشمل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يتزيّا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بزيّ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العكس،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تأنُّث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والإذلال،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مألوفًا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والاستقباح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والاستهجان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شهرة»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محرّمًا.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فلسفة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الإسلام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جزء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وبالتالي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وأدوارها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-كحكم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بالمرأة-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فلسفة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إيجازها،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بالآتي:</w:t>
      </w:r>
    </w:p>
    <w:p w:rsidR="00A23E80" w:rsidRDefault="00A23E80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أ.حفظ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المجتمع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تمتاز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تلتزم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المبادئ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يتربّى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والتلوّث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بالرذيلة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الفتّاكة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والخطيرة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سيطرة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تشريعاته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أساليب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بإلزام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والسويّ،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كتشريع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بالتستّر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ولتحقيق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الأهداف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ب.الحجاب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يحمي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المجتمع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الرذيلة،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بمعالجة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إثارة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وتنوّعها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بوضوح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ظاهرة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السفور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انتشرت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ظاهرة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السفور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والمثيرات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ويُساهم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المجتمع.</w:t>
      </w:r>
    </w:p>
    <w:p w:rsidR="00A23E80" w:rsidRDefault="00A23E80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ج.تحقيق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الاستقرار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النفسيّ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المرأة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الاضطراب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تعيشه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السافرة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باستمرار،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انهماكها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التبرّج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لباسها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وزينتها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ومظهرها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استقبال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سيقولون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«قصّة»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و«الموديل»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اختارته،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الاهتمام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سيضْعُفُ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ويخفُّ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المحجّبة؛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تخفّف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الأعباء،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نُنكر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المحجّبة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بمظهرها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وأناقتها،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الاهتمام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الانهماك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المحجّبة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حماية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الأسرة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(كزوجة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وحفظها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واستقرارها،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انحراف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وضياع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يسخّرون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وإمكانيّاتهم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لترويج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ثقافاتهم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المنحلّة،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إضعاف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ويستخدمون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العناوين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حساسية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المرأة.</w:t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هـ.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حماية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نفسها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والسلوكيّ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إرسال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تتحجّب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تغطّي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محاسنها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37C3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الفتنة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﴿وَقَرنَ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بُيُوتِكُنَّ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تَبَرَّجنَ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تَبَرُّجَ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ٱلجَٰهِلِيَّةِ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ٱلأُولَىٰ﴾</w:t>
      </w:r>
      <w:r w:rsidR="00E37C35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57"/>
      </w:r>
      <w:hyperlink r:id="rId19" w:anchor="footnote-732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التبرّج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والسفور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يعقبه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ارتكاب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الفاحشة،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والدراسات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توثِّق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1" w:name="_Toc79067084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الثامنة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المدد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الغيبيّ</w:t>
      </w:r>
      <w:bookmarkEnd w:id="41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تعرُّف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العدل.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والنصر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ميزان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منصورٌ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بالرعب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﴿كَم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فِئَةٖ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قَلِيلَةٍ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غَلَبَت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فِئَةٗ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بِإِذنِ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ٱلصَّٰبِرِينَ﴾</w:t>
      </w:r>
      <w:r w:rsidR="0047276C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بالغيب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لغةً: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يدركه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حِسُّه،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واحتجب.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اصطلاحًا: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بعلمه،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يُطلِع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ارتضى.</w:t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والمقصود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التصديق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بالمغيّبات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تردُّد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لِيُطلِعَكُم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ٱلغَيبِ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وَلَٰكِنَّ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يَجتَبِي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رُّسُلِهِ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يَشَاءُ﴾</w:t>
      </w:r>
      <w:r w:rsidR="0047276C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المصطلحات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والحديثيّة،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يُطلَق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تُعرَف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متعارفة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عادةً.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بالغيب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والنصر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بجنوده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العمالقة،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ممتحنُكم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تعبرونه؛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ليتميَّز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المنافق،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مني؛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مطيعٌ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لأمري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وصالحٌ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للجهاد،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ترخَّص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واغترف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غُرْفةً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بيِدَهِ،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لَوْمَ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انكبّوا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وأفرطوا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واكتفوا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بغُرْفة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اليد؛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وحينئذٍ،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تخلّف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العصاة.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وبضعة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لملاقاة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ورأَوا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وعدَّتهم،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بجالوت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وجنوده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الأشدّاء!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فذكَّرَ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يوقنون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ويؤمنون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والتحمُّل،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إخوانَهم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صابرة،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غلبَت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-بإذن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وأمره-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باغيةً،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الصابرين،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بتوفيقه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ونصره.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أعمال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ميزان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بالغيب</w:t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للوجود،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يُقَرِّبُ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وعلاقتها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بالحياة.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تصرّفات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كمعيار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لتصرّفات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المكلّفين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ودوافعهم؛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الفاتحة،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والهداية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ٱلكِتَٰبُ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رَيبَ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هُدٗى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لِّلمُتَّقِينَ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يُؤمِنُونَ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بِٱلغَيبِ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وَيُقِيمُونَ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ٱلصَّلَوٰةَ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وَمِمَّا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رَزَقنَٰهُم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يُنفِقُونَ﴾</w:t>
      </w:r>
      <w:r w:rsidR="0047276C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يتحرّك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وسلوكه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منعكسًا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واعتقاده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منصوصًا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بأصلٍ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تشريعٍ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اصطُلِح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«التسامح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السنن»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بالغيب.</w:t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فمثلًا،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أدعية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والموزَّعة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متعدّدة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والنهار،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والمستحبّة،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العشاء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مَدْعُوٍّ،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مَسْؤُولٍ،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أَوْسَعَ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أَعْطى،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مُرْتـَجى،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اُرْزُقـْني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وَأوسِعْ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عَلـَيَّ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رِزْقِكَ،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وَسَبِّبْ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رِزْقًا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قِبَلِكَ،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قَدِيرٌ»</w:t>
      </w:r>
      <w:r w:rsidR="0047276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مفاتيح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متعدّدة،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السَعة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«أَوْسِعْ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الرِّزْقِ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الْحَلَالِ»</w:t>
      </w:r>
      <w:r w:rsidR="0047276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يَبْسُطُ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الرِّزْقَ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هُو»</w:t>
      </w:r>
      <w:r w:rsidR="0047276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3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و«وتُوَسِّعَ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الرِّزْقِ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الْحَلَالِ»</w:t>
      </w:r>
      <w:r w:rsidR="0047276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الأدعية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والأذكار.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والملاحَظ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مضامين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الأدعية،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الاستغفار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التوحيد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الرازقيّة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يعودون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يتوكّلون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الصحيحة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ترتكز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التوحيد،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لتنطلق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الاحتياجات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مصاديقها.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المدد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الغيبيّ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المهديّ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فرجه)</w:t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مقرونٌ،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بالإرادة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الربّانيّة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مزوَّدٌ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القاهرة،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المظفَّر،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والميراث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الباهر،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الجميع،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ويهيمن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الجميع،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ويغلب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والمستكبرين،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47276C">
        <w:rPr>
          <w:rFonts w:ascii="Adobe Arabic" w:eastAsia="Times New Roman" w:hAnsi="Adobe Arabic" w:cs="Adobe Arabic"/>
          <w:color w:val="C00000"/>
          <w:sz w:val="32"/>
          <w:szCs w:val="32"/>
          <w:rtl/>
        </w:rPr>
        <w:t>﴿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وَنُرِيدُ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نَّمُنَّ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ٱستُضعِفُواْ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وَنَجعَلَهُم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أَئِمَّةٗ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وَنَجعَلَهُمُ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ٱلوَٰرِثِينَ﴾</w:t>
      </w:r>
      <w:r w:rsidR="0047276C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استفاضت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منصورٌ،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معدن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القُدرات،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47276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والمشركين،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نشّابةٌ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قطّ</w:t>
      </w:r>
      <w:r w:rsidR="0047276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العُجاب</w:t>
      </w:r>
      <w:r w:rsidR="0047276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سخّر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والريح</w:t>
      </w:r>
      <w:r w:rsidR="0047276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69"/>
      </w:r>
      <w:hyperlink r:id="rId20" w:anchor="footnote-720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47276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تابوت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إسرائيل،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السكينة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والحكمة،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والنبوّة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والمُلك</w:t>
      </w:r>
      <w:r w:rsidR="0047276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وخلفه،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وشماله.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دهشة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تسلُّطه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أساسًا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يفوقها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يَنصُركُمُ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غَالِبَ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لَكُم﴾</w:t>
      </w:r>
      <w:r w:rsidR="0052454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بزلازل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وصواعق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السماء.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العظمى،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تكوينًا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وتشريعًا،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بالأدلّة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المتواترة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9.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الاحتجاجات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والحجج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الكاملة،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بأوصافه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وعلائمه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الموجودة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التوراة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والألواح،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اليهود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والنصارى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وبهذا،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تقاومها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وتطوّرَت.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المنتظر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فيرث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الصالحون.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القائم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منصورٌ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بالرعب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نكتفي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بروايتين: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خَرَجَ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قَائِمُ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لَنَصَرَهُ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بِالْمَلَائِكَةِ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الْمُسَوِّمِينَ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وَالْمُرْدِفِينَ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وَالْمُنْزَلِينَ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وَالْكَرُوبِيِّينَ،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جَبْرَئِيلُ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أَمَامَهُ،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وَمِيكَائِيلُ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يَمِينِهِ،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وَإِسْرَافِيلُ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يَسَارِهِ،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وَالرُّعْبُ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يَسِيرُ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مَسِيرَةَ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شَهْرٍ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أَمَامَهُ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وَخَلْفَهُ،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يَمِينِهِ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شِمَالِهِ،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وَالْمَلَائِكَةُ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الْمُقَرَّبُونَ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حِذَاه‏»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«الْقَائِمُ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مَنْصُورٌ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بِالرُّعْبِ،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مُؤَيَّدٌ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بِالنَّصْرِ،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تُطْوَى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الْأَرْضُ،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وَتَظْهَرُ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الْكُنُوزُ،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يَبْلُغُ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سُلْطَانُهُ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الْمَشْرِقَ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وَالْمَغْرِبَ،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وَيُظْهِرُ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-عَزَّ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دَيْنَهُ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كَرِهَ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الْمُشْرِكُونَ،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يَبْقَى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الْأَرْضِ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خَرَابٌ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عُمِرَ،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وَيَنْزِلُ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عِيسَى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مَرْيَمَ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فَيُصَلِّي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خَلْفَه‏...»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2" w:name="_Toc79067085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التاسعة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والثلاثون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التعلّم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والتفقّه</w:t>
      </w:r>
      <w:bookmarkEnd w:id="42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والتفقّه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والتفقّه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﴿وَيَرَى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أُوتُواْ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ٱلعِلمَ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أُنزِلَ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رَّبِّكَ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ٱلحَقَّ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وَيَهدِي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صِرَٰطِ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ٱلعَزِيزِ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ٱلحَمِيدِ﴾</w:t>
      </w:r>
      <w:r w:rsidR="0052454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أهمّيّة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والتفقّه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الإيمان»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اهتمّت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اهتمامًا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بموضوع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اعتبرته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فريضة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ومسلمة،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فتعلّموا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وعلّموا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وتفقّهوا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تموتوا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جهّالًا،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الجهل»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كلّه»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والتفقّه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«لوددت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رؤوسهم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بالسياط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يتفقّهوا»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2454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لطلبوه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بسفك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وخوض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اللجج»</w:t>
      </w:r>
      <w:r w:rsidR="0052454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77272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7727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أثر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77272F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القرآن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تناول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والبركات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ومنها:</w:t>
      </w:r>
    </w:p>
    <w:p w:rsidR="00EE148F" w:rsidRPr="00EE148F" w:rsidRDefault="00EE148F" w:rsidP="00DE497E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الدرجات: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ازداد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مقترنًا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﴿يَرفَعِ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أُوتُواْ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ٱلعِلمَ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دَرَجَٰتٖ﴾</w:t>
      </w:r>
      <w:r w:rsidR="00DE497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﴿وَٱلرَّٰسِخُونَ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ٱلعِلمِ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يَقُولُونَ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بِهِ﴾</w:t>
      </w:r>
      <w:r w:rsidR="00DE497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﴿وَلِيَعلَمَ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أُوتُواْ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ٱلعِلمَ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ٱلحَقُّ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رَّبِّكَ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فَيُؤمِنُواْ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فَتُخبِتَ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لَهَادِ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صِرَٰطٖ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مُّستَقِيمٖ</w:t>
      </w:r>
      <w:r w:rsidR="00DE497E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﴾</w:t>
      </w:r>
      <w:r w:rsidR="00DE497E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توحيد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فيضٌ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إلهٍ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﴿شَهِدَ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إِلَٰهَ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وَٱلمَلَٰئِكَةُ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وَأُوْلُواْ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ٱلعِلمِ﴾</w:t>
      </w:r>
      <w:r w:rsidR="00DE497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البكاء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والخشوع: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وربّه،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أُوتُواْ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ٱلعِلمَ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قَبلِهِ...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وَيَخِرُّونَ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لِلأَذقَانِ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يَبكُونَ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وَيَزِيدُهُم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خُشُوعٗا﴾</w:t>
      </w:r>
      <w:r w:rsidR="00DE497E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الخشية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ازداد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عَظُمَ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يَخشَى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عِبَادِهِ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ٱلعُلَمَٰؤُاْ﴾</w:t>
      </w:r>
      <w:r w:rsidR="00D431B1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588"/>
      </w:r>
      <w:hyperlink r:id="rId21" w:anchor="footnote-701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يبلّغ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يبلّغ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والجهاد»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ضلالة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متعبّد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عاما»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وتسديده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9.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استغفار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الكائنات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الحيتان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البحر»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3" w:name="_Toc79067086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الموت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واعظ</w:t>
      </w:r>
      <w:bookmarkEnd w:id="43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تعرُّف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مؤثّريّة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البلاغة.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بالموت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وحلول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الاستعداد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للموت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«وَبَادِرُوا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الْمَوْتَ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وَغَمَرَاتِهِ،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وَامْهَدُوا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قَبْلَ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حُلُولِهِ،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وَأَعِدُّوا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قَبْلَ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نُزُولِهِ...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وَبَادِرُوا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آجَالَكُمْ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بِأَعْمَالِكُمْ،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فَإِنَّكُمْ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مُرْتَهَنُونَ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بِمَا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أَسْلَفْتُمْ،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وَمَدِينُونَ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بِمَا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قَدَّمْتُمْ،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وَكَأَنْ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نَزَلَ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بِكُمُ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الْمَخُوفُ،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فَلَا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رَجْعَةً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تَنَالُونَ،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وَلَاعَثْرَةً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تُقَالُونَ»</w:t>
      </w:r>
      <w:r w:rsidR="00D431B1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5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سرعة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سفر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الدنيا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البلاغة،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مسافر،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وسيرحل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ومقرِّه،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«وَأَنْتُمْ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بَنُو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سَبِيلٍ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سَفَرٍ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دَارٍ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بِدَارِكُمْ،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أُوذِنْتُمْ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بِالِارْتِحَالِ،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وَأُمِرْتُمْ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بِالزَّادِ»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مَثَلُكُمْ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وَمَثَلُهَا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الدنيا]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كَسَفْرٍ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سَلَكُوا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سَبِيلًا،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فَكَأَنَّهُمْ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قَطَعُوهُ،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وَأَمُّوا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فَكَأَنَّهُمْ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بَلَغُوهُ...»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كَرَكْبٍ،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حَلُّوا،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صَاحَ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سَائِقُهُمْ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فَارْتَحَلُوا»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شوق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اللقاء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والأنس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بالموت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الأولياء.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لَابْنُ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طَالِبٍ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آنَسُ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بِالْمَوْتِ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الطِّفْلِ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بِثَدْيِ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أُمِّهِ»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8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لِقَاءِ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لَمُشْتَاقٌ،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وَحُسْنِ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ثَوَابِهِ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لَمُنْتَظِرٌ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رَاجٍ»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599"/>
      </w:r>
      <w:hyperlink r:id="rId22" w:anchor="footnote-690" w:history="1"/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لَاقٍ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الْمَوْتُ»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0"/>
      </w:r>
      <w:hyperlink r:id="rId23" w:anchor="footnote-689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بشّره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حينذاك،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مَوَاطِنِ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الصَّبْرِ،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وَلَكِنْ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مَوَاطِنِ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الْبُشْرَى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وَالشُّكْرِ»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تجسَّد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وأحفاده.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رابطَ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الجأش،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مستبشرًا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لعمِّه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أَحْلَى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العَسَلِ»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وصفَهُم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«يَسْتَأْنِسُونَ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بِالمَنِيَّةِ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دُونِي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اسْتِئْنَاسَ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الطِّفْلِ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بِلَبَنِ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أُمِّهِ»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«وَلَوْلَا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الْأَجَلُ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كَتَبَ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تَسْتَقِرَّ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أَرْوَاحُهُمْ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أَجْسَادِهِمْ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طَرْفَةَ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عَيْنٍ،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شَوْقًا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الثَّوَابِ،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وَخَوْفًا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الْعِقَابِ»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عَمَّارٌ،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التَّيِّهَانِ،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الشَّهَادَتَيْنِ،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نُظَرَاؤُهُمْ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إِخْوَانِهِمُ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الَّذِينَ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تَعَاقَدُوا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الْمَنِيَّةِ؟»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«صَحِبُوا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بِأَبْدَانٍ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أَرْوَاحُهَا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مُعَلَّقَةٌ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بِالْمَحَلِّ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الْأَعْلَى»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ويركّز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استذكار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نِعَمِ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«شَوِّقُوا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أَنْفُسَكُمْ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نَعِيمِ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الجَنَّةِ،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تُحِبُّوا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المَوْتَ،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وَتَمْقَتُوا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الحَيَاةَ»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شَغَلْتَ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أَيُّهَا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الْمُسْتَمِعُ،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بِالْوُصُولِ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يَهْجُمُ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تِلْكَ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الْمَنَاظِرِ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الْمُونِقَةِ،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لَزَهِقَتْ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شَوْقًا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وَلَتَحَمَّلْتَ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مَجْلِسِي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مُجَاوَرَةِ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الْقُبُورِ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اسْتِعْجَالًا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بِهَا»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انتباهنا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نتمنّى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تَتَمَنَّ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بِشَرْطٍ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وَثِيقٍ»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تتمنَّ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واثقٌ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وتحصيل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التربية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دواعي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التنفير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والتزوُّد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للأخرى،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بُنَيَّ،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أَكْثِرْ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وَذِكْرِ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تَهْجُمُ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وَتُفْضِي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يَأْتِيَكَ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أَخَذْتَ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حِذْرَكَ،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وَشَدَدْتَ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لَهُأَزْرَكَ،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يَأْتِيَكَ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بَغْتَةً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فَيَبْهَرَكَ»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«طُوبَى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ذَكَرَ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الْمَعَاد،َ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وَعَمِلَ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لِلْحِسَابِ»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ويوصي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عمومًا،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«وَأُوصِيكُمْ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بِذِكْرِ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وَإِقْلَالِ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الْغَفْلَةِ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عَنْهُ؛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وَكَيْفَ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غَفْلَتُكُمْ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يُغْفِلُكُمْ،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وَطَمَعُكُمْ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فِيمَنْ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يُمْهِلُكُمْ؟!»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«أَسْمِعُوا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دَعْوَةَ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آذَانَكُمْ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قَبْلَ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يُدْعَى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بِكُمْ»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وَصَفَ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خُلَّص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«وَيَقِفُونَ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الْجَمْرِ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مَعَادِهِم»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فوائد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الموت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ومنافع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البلاغة،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واللعب: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لَيَمْنَعُنِي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اللَّعِبِ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31B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والملاذ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فَاذْكُرُوا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هَادِمَ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اللَّذَّاتِ،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وَمُنَغِّصَ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الشَّهَوَاتِ،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وَقَاطِعَ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الْأُمْنِيَاتِ،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الْمُسَاوَرَةِ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لِلْأَعْمَالِ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الْقَبِيحَةِ»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هَادِمُ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لَذَّاتِكُمْ،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وَمُكَدِّرُ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شَهَوَاتِكُمْ،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وَمُبَاعِدُ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طِيَّاتِكُمْ»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«اذْكُرُوا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انْقِطَاعَ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اللَّذَّاتِ،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وَبَقَاءَ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التَّبِعَاتِ»</w:t>
      </w:r>
      <w:r w:rsidR="00D431B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C2088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لابنه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«وَأَحْيِ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بِالْمَوْعِظَةِ...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وَذَلِّلْهُ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بِذِكْرِ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الْمَوْتِ»</w:t>
      </w:r>
      <w:r w:rsidR="00FC2088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«وَبَقِيَ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رِجَالٌ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غَضَّ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أَبْصَارَهُمْ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الْمَرْجِعِ،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وَأَرَاقَ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دُمُوعَهُمْ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خَوْفُ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الْمَحْشَرِ»</w:t>
      </w:r>
      <w:r w:rsidR="00FC2088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C2088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أَكْثَرَ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رَضِيَ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بِالْيَسِيرِ»</w:t>
      </w:r>
      <w:r w:rsidR="00FC2088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حتميّة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للإنسان</w:t>
      </w:r>
    </w:p>
    <w:p w:rsidR="00EE148F" w:rsidRPr="00EE148F" w:rsidRDefault="00EE148F" w:rsidP="004C657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الانغمار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كُتِب.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نتخلَّص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ونتيقَّن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ميِّتون.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وتقريرًا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شواهد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والعظماء،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يَجِدُ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الْبَقَاءِ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سُلَّمًا،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لِدَفْعِ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سَبِيلًا،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سُلَيْمَانَ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دَاوُدَ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سُخِّرَ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مُلْكُ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الْجِنِّ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وَالْإِنْسِ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النُّبُوَّةِ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وَعَظِيمِ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الزُّلْفَةِ،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اسْتَوْفَى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طُعْمَتَهُ،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وَاسْتَكْمَلَ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مُدَّتَهُ،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رَمَتْهُ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قِسِيُّ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الْفَنَاءِ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بِنِبَالِ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وَأَصْبَحَتِ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الدِّيَارُ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خَالِيَةً،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وَالْمَسَاكِنُ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مُعَطَّلَةً،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وَوَرِثَهَا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آخَرُونَ،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الْقُرُونِ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السَّالِفَةِ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لَعِبْرَةً»</w:t>
      </w:r>
      <w:r w:rsidR="004C657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يلازمنا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ينجو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يَنْجُو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خَافَهُ،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يُعْطَى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الْبَقَاءَ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أَحَبَّهُ»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دَارٌ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الْفَنَاءُ،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وَلِأَهْلِهَا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الْجَلَاءُ»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الحتميّة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اللزوم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«الْأَجَلُ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مَسَاقُ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النَّفْسِ،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وَالْهَرَبُ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مُوَافَاتُهُ»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«طَالِبٌ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حَثِيثٌ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يَفُوتُهُ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الْمُقِيمُ،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يُعْجِزُهُ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الْهَارِبُ»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«وَأَنْتُمْ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طُرَدَاءُ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أَقَمْتُمْ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أَخَذَكُمْ،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فَرَرْتُمْ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أَدْرَكَكُمْ،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أَلْزَمُ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ظِلِّكُمْ،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مَعْقُودٌ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بِنَوَاصِيكُمْ،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تُطْوَى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خَلْفِكُمْ»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يوصي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ويذكّره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«وَأَنَّكَ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طَرِيدُ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يَنْجُو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هَارِبُهُ،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يَفُوتُهُ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طَالِبُهُ،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مُدْرِكُهُ»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سرعة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انقضاء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وحلول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الموت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مشحونٌ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بالتذكير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بسرعة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وحلول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الْيَوْمِ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قَرِيبٌ.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أَسْرَعَ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السَّاعَاتِ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الْيَوْمِ،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وَأَسْرَعَ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الْأَيَّامَ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الشَّهْر،ِ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وَأَسْرَعَ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الشُّهُورَ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السَّنَةِ،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وَأَسْرَعَ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السِّنِينَ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الْعُمُرِ!»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«الرَّحِيلُ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وَشِيكٌ»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أَقْرَبَ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الْمَيِّتِ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لِلَحَاقِهِ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وَأَبْعَدَ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الْمَيِّتَ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الْحَيِّ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لِانْقِطَاعِهِ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عَنْهُ!»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1"/>
      </w:r>
      <w:r w:rsidR="00045DD5"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«وَلْيَنْظُرِ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امْرُؤٌ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قَصِيرِ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أَيَّامِهِ،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وَقَلِيلِ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مُقَامِهِ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مَنْزِلٍ،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يَسْتَبْدِلَ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مَنْزِلًا»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إِدْبَارٍ،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وَالْمَوْتُ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إِقْبَالٍ،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أَسْرَعَ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الْمُلْتَقَى!»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ويحذرنا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«فَاحْذَرُوا،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عِبَادَ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وَقُرْبَهُ»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أَدْبَرَتْ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وَآذَنَتْ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بِوَدَاعٍ،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الْآخِرَةَ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أَقْبَلَتْ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وَأَشْرَفَتْ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بِاطِّلَاعٍ»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الاستعداد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للموت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بالفناء،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وأثبتنا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وسرعة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حلوله،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حذرنا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«وَاسْتَعِدُّوا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لِلْمَوْتِ،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أَظَلَّكُمْ،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وَكُونُوا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صِيحَ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فَانْتَبَهُوا،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وَعَلِمُوا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بِدَارٍ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فَاسْتَبْدَلُوا،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-سُبْحَانَهُ-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يَخْلُقْكُمْ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عَبَثًا،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يَتْرُكْكُمْ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سُدًى،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أَحَدِكُمْ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الْجَنَّةِ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يَنْزِلَ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قَادِمًا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يَقْدُمُ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بِالْفَوْزِ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الشِّقْوَةِ،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لَمُسْتَحِقٌّ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لِأَفْضَلِ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الْعُدَّةِ،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فَتَزَوَّدُوا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تَحْرُزُونَ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أَنْفُسَكُمْ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غَدًا»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«تَجَهَّزُوا،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رَحِمَكُمُ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نُودِيَ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بِالرَّحِيلِ،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وَأَقِلُّوا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الْعُرْجَةَ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الدُّنْيَا،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وَانْقَلِبُوا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بِصَالِحِ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بِحَضْرَتِكُمْ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الزَّادِ»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«فَاحْذَرُوا،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عِبَادَ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الْمَوْتَ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وَقُرْبَهُ،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وَأَعِدُّوا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عُدَّتَهُ،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يَأْتِي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بِأَمْرٍ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عَظِيمٍ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وَخَطْبٍ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جَلِيلٍ،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بِخَيْرٍ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شَرٌّ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أَبَدًا،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شَرٍّ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أَبَدًا»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2C67" w:rsidRDefault="00A22C67" w:rsidP="00AF0CB9">
      <w:pPr>
        <w:tabs>
          <w:tab w:val="left" w:pos="8647"/>
        </w:tabs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br w:type="page"/>
      </w: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tabs>
          <w:tab w:val="left" w:pos="8647"/>
        </w:tabs>
        <w:bidi/>
        <w:rPr>
          <w:rtl/>
        </w:rPr>
      </w:pPr>
    </w:p>
    <w:p w:rsidR="001F156B" w:rsidRPr="001F156B" w:rsidRDefault="001F156B" w:rsidP="00AF0CB9">
      <w:pPr>
        <w:tabs>
          <w:tab w:val="left" w:pos="8647"/>
        </w:tabs>
        <w:bidi/>
        <w:rPr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A22C67" w:rsidRDefault="00EE148F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bookmarkStart w:id="44" w:name="_Toc79067087"/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المحور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الثالث: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مفاهيم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اجتماعيّة</w:t>
      </w:r>
      <w:bookmarkEnd w:id="44"/>
    </w:p>
    <w:p w:rsidR="00A22C67" w:rsidRDefault="00A22C67" w:rsidP="00AF0CB9">
      <w:pPr>
        <w:tabs>
          <w:tab w:val="left" w:pos="8647"/>
        </w:tabs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br w:type="page"/>
      </w:r>
    </w:p>
    <w:p w:rsidR="00A23E80" w:rsidRDefault="00A23E80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5" w:name="_Toc79067088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الحادية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الأمل</w:t>
      </w:r>
      <w:bookmarkEnd w:id="45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الصعيدين،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والأخرويّ.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بلاء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والأمل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التوكّل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بالدنيا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«الأمل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لأمّتي،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ولولا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أرضعت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ولدها،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غرس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غارس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23E8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شجرًا»</w:t>
      </w:r>
      <w:r w:rsidR="00045DD5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الدنيا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بلاء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محلًّا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النهائيّة،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وامتحان،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يُبتلى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﴿وَلَنَبلُوَنَّكُم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بِشَيءٖ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ٱلخَوفِ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وَٱلجُوعِ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وَنَقصٖ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ٱلأَموَٰلِ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وَٱلأَنفُسِ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وَٱلثَّمَرَٰتِ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وَبَشِّرِ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ٱلصَّٰبِرِينَ﴾</w:t>
      </w:r>
      <w:r w:rsidR="00045DD5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وفتنة»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تتعدّد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آنفة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مصائب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اليأس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والأمل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المصائب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تحيط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استعداد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يواجه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وإرادة،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مدعاة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والعجز،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للسقوط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والإحباط،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لغضب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«إيّاك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والجزع!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ويُضعِف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ويُورث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الهمّ»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العاقل،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تسلّح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بأدوات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والثبات،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يصيبه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وحكمته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ويقضي.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الأمل؟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نقصد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بالفرج،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وآخرًا،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بشرًى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﴿وَبَشِّرِ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ٱلصَّٰبِرِينَ﴾.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التوكّل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وتوكّله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يوقن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نفسه.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استعفاءك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واستبطاءك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العافية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اليأس،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فدعِ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والجزع،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الوكيل!»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الجمّال،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[الصادق]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القبلة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التكبير،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«الّلهمّ،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تؤيسني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تقنطني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رحمتك،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الخاسرون»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جُعِلتُ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والقنوط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منجاة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والدافع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لإرادة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والعطاء،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شيخًا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بمسحاة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المسحاة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واضطجع،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فلبث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الشيخ: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فألقيتُ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المسحاة،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واضطّجعت،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فقمتُ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مسحاتي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بالدّنيا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يختلط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يحسبون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بالدّنيا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شاسعًا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يفرّج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بخارج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وقدره؛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بالدّنيا،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اطمئنان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داخليّ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فيسعى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مخلّدٌ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أسألك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أوفقها»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مصلحته.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«انقطِع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وعزّتي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وجلالي...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لأقطعنّ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يؤمِّل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باليأس»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6" w:name="_Toc79067089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الثانية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نمط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الحياة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الإسلاميّ</w:t>
      </w:r>
      <w:bookmarkEnd w:id="46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استهلاكيّ.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الاستهلاكيّ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الاستهلاك؟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الرغيد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ءَادَمَ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خُذُواْ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مَسجِدٖ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وَكُلُواْ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وَٱشرَبُواْ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تُسرِفُواْ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ٱلمُسرِفِينَ﴾</w:t>
      </w:r>
      <w:r w:rsidR="00045DD5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بالنمط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الحياتيّ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الهانئة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والمستقرّة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الصعيدَين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والماديّ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والطعام.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نتناول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موضوعات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الموعظة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نُقاط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ثلاث: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أوّلًا: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الاستهلاكيّ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يتنامى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مفعول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مصطلح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الاستهلاكيّ»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فأكثر،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جذور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وأسباب،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الباحثين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وأساليب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للعلاج،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المقصود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بالمجتمع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الاستهلاكيّ؟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وباختصار: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المقصود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استهلاكه؛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منتجٍ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المقصود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تغيّر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تنوّع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للموادّ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المستهلك،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الأزمنة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السابقة.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ظاهرة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التشويق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الإعلانيّ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يعتمده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منتجو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المتنوّعة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المؤسّسات،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المستهلك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دراسة،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يوقعه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ضياع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الصناعيّة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النامية،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ازداد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استهلاكيّة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للغاية.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إرشاداته-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حدودًا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والارتباط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بالموادّ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المسكن.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ثانيًا: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الناعمة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ودورها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الاستهلاك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يتساءل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الأشخاص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بزيادة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الاقتصاديّ؟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المواقع؛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للأفراد،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لتبديله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وتحويره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آجل.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المعيشيّة،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استهدافًا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المستعمرون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بتغيير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بأكملها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احتلالها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والتسلّط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الإفريقيّة.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وهكذا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وبالأخصّ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الاستكبار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يسمح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بإضعاف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والمقاومة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والاستهلاكيّة.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ثالثًا: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دعا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ضبط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الاستهلاك؟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ضوابط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لضبط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والمنتجة،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تتمحور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مفردتي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التبذير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والإسراف».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التدبير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الإدارة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والتخطيط،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المعيشيّة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والمنزليّة،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المتّزن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والمستقرّ؛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الكسب!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التَّدبيرُ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المعيشةِ»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والمعرفة؛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يتدبّر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نستنبطه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مسعود: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مسعود،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عمَلًا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فاعملْ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بعلمٍ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وعقلٍ،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وإيّاكَ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تعملَ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تدبّرٍ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وعلمٍ؛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-جلَّ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جلالهُ-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تَكُونُواْ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كَٱلَّتِي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نَقَضَت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غَزلَهَا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قُوَّةٍ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أَنكَٰثٗا﴾</w:t>
      </w:r>
      <w:r w:rsidR="00045DD5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الاقتصاد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شُعبة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ذلك:</w:t>
      </w:r>
    </w:p>
    <w:p w:rsidR="00EE148F" w:rsidRPr="00EE148F" w:rsidRDefault="00EE148F" w:rsidP="00045DD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﴿وَٱقصِد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مَشيِكَ﴾</w:t>
      </w:r>
      <w:r w:rsidR="00045DD5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امشِ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مقتصدًا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بالبطيء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المتثبّط،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بالسريع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المفرط،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وسطًا،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وبين»</w:t>
      </w:r>
      <w:r w:rsidR="00045DD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اقتصد،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اقتصر»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«دعِ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مقتصدًا،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ضرورتك،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حاجتك»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حرمة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والتبذير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-لغةً-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«مجاوزة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القصد[...]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عجّل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يدُلُّ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الحدِّ،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والإغفال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للشيء»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اصطلاحًا،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أشهر»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ءَادَمَ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خُذُواْ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مَسجِدٖ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وَكُلُواْ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وَٱشرَبُواْ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تُسرِفُواْ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ٱلمُسرِفِينَ﴾</w:t>
      </w:r>
      <w:r w:rsidR="000B7E1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والشراب.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الوضوء،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«الوضوء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مِدّ،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يستقلّون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فأولئك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سنّتي!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والثابت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حظيرة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القدس»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ونلاحظ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للفرد،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بديهيّ؛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مدخول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مقابل،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الجزيل»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التبذير،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التفريق،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وطرحه،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فاستعير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مضيّع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فتبذير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تضييع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يلقيه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ٱلمُبَذِّرِينَ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إِخوَٰنَ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ٱلشَّيَٰطِينِ﴾</w:t>
      </w:r>
      <w:r w:rsidR="000B7E1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3E80" w:rsidRDefault="00A23E8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العلّامة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الطباطبائيّ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المؤاخاة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ملازمًا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لشيطانه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وبالعكس،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كالأخوين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شقيقان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متلازمان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A23E80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﴿وَقَيَّضنَا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قُرَنَاءَ﴾</w:t>
      </w:r>
      <w:r w:rsidR="000B7E1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دولة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الرغيد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الأوامر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والنواهي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الحفاظ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الهانئة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والمستقرّة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استغلال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ورغده.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ضاربة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والمعتقدات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ونلاحظ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توصيف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المنتظر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سيملأ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قسطًا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مُلئت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وجورًا.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[...]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ويُطاف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يقبله»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7" w:name="_Toc79067090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الثالثة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التكافل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الاجتماعيّ</w:t>
      </w:r>
      <w:bookmarkEnd w:id="47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التعاطف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والمواساة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الآمنون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إيّاك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الطالب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عيلولة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المحتاجين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«ويحقّ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المسلمين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الاجتهاد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التواصل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والتعاون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التعاطف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والمؤاساة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لأهل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الحاجة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وتعاطف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بعضهم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بعض...»</w:t>
      </w:r>
      <w:r w:rsidR="000B7E1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اهتمّ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فكريًّا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وعمليًّا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توثيق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وبيَّن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منظومة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التراحم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والتعاطف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﴿رُحَمَاءُ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بَينَهُم﴾</w:t>
      </w:r>
      <w:r w:rsidR="000B7E1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مساعدة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الآخرين</w:t>
      </w:r>
    </w:p>
    <w:p w:rsidR="00EE148F" w:rsidRPr="00EE148F" w:rsidRDefault="00EE148F" w:rsidP="000B7E1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التشريعات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يُلحظ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كالخمس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والزكاة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والصدقة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الأوامر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والإرشادات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تعزيز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والتعاطف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والضرّاء،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ويمشون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وخدمتهم،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«سُئل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للناس»</w:t>
      </w:r>
      <w:r w:rsidR="000B7E1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الآمنون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القيامة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حاضرًا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يجزى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أدَّاه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هيّأ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المحزونين،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لسعيه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المحتاجين،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بنعمتين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عظيمتين،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الآمنون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فرَّح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إيّاك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وعذر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الطالب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الجدير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التعاطي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اعتذار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وسلّط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يفزعها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البرزخ؛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يفوّت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تلقّيه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بإرجاع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المتصدِّق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لملامستها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بولايتنا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بولاية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قضائها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سلّط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شجاعًا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ينهشه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مغفورًا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معذّبًا،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فأعذره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أسوأ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حالًا»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عيلولة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المحتاجين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المستحبّ،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التزامًا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باستحباب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بإمكانه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ويتخلّص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الطويل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ويعوّض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وأضعاف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مضاعفة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والثواب،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عيلولة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«لئن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جوعتهم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وأكسو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فأكفّ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وجوههم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عشرًا»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الحاجة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منه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شرار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الخلق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اختيار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الاعتماد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الاعتماد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يترتّب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بالاعتماد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بحضرة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أغنني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هكذا،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أغنني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خلقك»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النعمة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الأشخاص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ليقضوا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خطر»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تطلبُ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الحاجة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منه؟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ترفعها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لواحد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مروءة،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فيصون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يستحي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لمروّته،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تبذله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يردّك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حاجتك»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8" w:name="_Toc79067091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خدمة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الناس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وكفّ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الأذى</w:t>
      </w:r>
      <w:bookmarkEnd w:id="48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وتجنّب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الامتناع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لأذيّة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الأذى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«قال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-عزَّ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وجلَّ-: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الخلق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عيالي،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فأحبّهم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إليّ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ألطفهم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بهم،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وأسعاهم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حوائجهم»</w:t>
      </w:r>
      <w:r w:rsidR="00773B6A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6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يوفّق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إخوانه؛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اطّلع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بالعكس؛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والمخدوم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للخادم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والباذل؛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الربّانيّة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الفريدة.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تُتاح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لأحدنا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فيفوّت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الناس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عمره»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«احرصوا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وإدخال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المكروه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إدخال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المؤمنِين»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فأحبّهم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ألطفهم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وأسعاهم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حوائجهم»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وتفضيله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المحرومين،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«ولأن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جوعتهم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وأكسو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فأكفّ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وجوههم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ومثلها...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عشرًا)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ومثلها...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السبعين)»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ثمرات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الناس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الآمنون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حسنة»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فكأنّما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صائمًا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ليله»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استغفار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ليمشي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فيوكّل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يستغفران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ويدعوان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الامتناع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خدمة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الناس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خذلان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خذله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المختوم»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73B6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بمعونة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إثمًا: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بمعونة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ابتلي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بمعونة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يؤجر»</w:t>
      </w:r>
      <w:r w:rsidR="00773B6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إخوانكم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والإحسان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مغلولًا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حشره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مغلولة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يفرغ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الخلق»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السلبيّة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لأذيّة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الناس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المشركين: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﴿لَتُبلَوُنَّ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أَموَٰلِكُم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وَأَنفُسِكُم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وَلَتَسمَعُنَّ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أُوتُواْ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ٱلكِتَٰبَ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قَبلِكُم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أَشرَكُواْ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أَذٗى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تَصبِرُواْ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وَتَتَّقُواْ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عَزمِ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ٱلأُمُورِ﴾</w:t>
      </w:r>
      <w:r w:rsidR="00E55D0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كربًا»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مروّته،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بوائقه،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بوائقه؟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وغشمه»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هشام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ليأذن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المؤمن...»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لأوليائي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وجوههم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آذوا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ونصبوا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وعاندوهم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وعنّفوهم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جهنّم»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أنواع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الأذى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والمساعدة: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يُنفِقُونَ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ثُمَّ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يُتبِعُونَ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مَنّٗا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أَذٗى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خَوفٌ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يَحزَنُونَ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٢٦٢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قَولٞ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مَّعرُوفٞ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وَمَغفِرَةٌ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صَدَقَةٖ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يَتبَعُهَا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أَذٗى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غَنِيٌّ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حَلِيمٞ﴾</w:t>
      </w:r>
      <w:r w:rsidR="00E55D0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6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الفاحشة: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فاحشة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كمبتدئها،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يركبه»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6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الخذلان: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خذله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إهانة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خنيس،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ارصد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لمحاربتي،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أوليائي».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سفليه؟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تذهب،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سرّه»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ليخيفه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ظلّه»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ترويع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بسلطان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ليصيبه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بسلطان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ليصيبه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فأصابه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النّار»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قصّة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وعبرة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فشكا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اصبر،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اصبر،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فشكاه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متاعك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فأخبرهم،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ففعل،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متاعك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أعود»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49" w:name="_Toc79067092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الخامسة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ستْر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العُيوب</w:t>
      </w:r>
      <w:bookmarkEnd w:id="49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وفضله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والتحذير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تَتَبُّع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والعَثرات.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تتبُّع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العثرات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والعيوب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يَصحّ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الستر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«لو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وَجَدْتُ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مُؤمنًا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فاحشةٍ،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لَسَتَرتُه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بِثوبي»</w:t>
      </w:r>
      <w:r w:rsidR="00E55D0D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وتَجاوُزٍ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وسترٍ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والسيّئات،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وحَيلولةٍ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الفاحشة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نبّهَت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خَطرها؛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تَشِيعَ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ٱلفَٰحِشَةُ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عَذَابٌ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أَلِيمٞ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ٱلدُّنيَا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وَٱلأخِرَةِ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يَعلَمُ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تَعلَمُونَ﴾</w:t>
      </w:r>
      <w:r w:rsidR="00E55D0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ستّار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العيوب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الْتفَتَ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لَعَلِم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سَتَرها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يَكشِفها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الخلائق.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والمُتأمِّل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وأدعيتهم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ألطافه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بِخَلقه.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ستر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يستحقّ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الفضيحة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عباده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الحَمْدُ،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عائِبَةٍ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سَتَرْتَها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تَفْضَحْني،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ذَنْبٍ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غَطَّيْتَه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تشْهرْني،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شائِبَةٍ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أَلْمَمْتُ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تَهْتِكْ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سِتْرَها،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تُقَلِّدْني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مَكْروه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شَنارِها،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تُبْدِ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سَوْءاتِها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يَلْتَمِسُ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مَعايِبي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جيرَتي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وحَسَدَةِ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نِعْمَتِكَ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عِنْدي؟»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سيّئات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أخفاها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الكاتبين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سيّئةٍ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أمَرْتَ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بإثباتها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الكاتبين،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وَكّلتَهم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بِحفظِ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شهودًا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جوارحي،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الرقيب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ورائهم،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خَفِيَ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وبِرحمتك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أخفيتَه،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وبِفضلك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سترتَه...»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الستر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الإلهيّ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القيامة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المناجاة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«إلهي،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ذنوبًا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أحْوَج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تُظهرها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لِأحدٍ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تفضحني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رُؤوس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الأشهاد»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الستر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الإلهيّ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يَعقب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التوبة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توبةً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نصوحًا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فَسَتَر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فقُلتُ: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«يُنسي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مَلَكَيْه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كَتَبا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ويوحي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جوارحه: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اكتُمي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ذنوبه،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ويوحي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اكتُمي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فيَلْقى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يَلقاهُ،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بِشيءٍ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شِدّة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ستر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عبده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بِعَبدٍ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يبكي،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تبكي؟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سينكشِف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عوراتي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وعيوبي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والملائكة.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افْتَضَحْتُك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بِكَشْف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عيوبك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وفواحشك،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تعصيني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وتضحك.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أفضحُك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بِكَشْفِها،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تعصيني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وتبكي؟»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النهي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تتبُّع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العثرات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والعيوب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أمَرَنا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الأحسن،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نَجِدُ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حَرّمَتْ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تتبُّع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وعَثراتهم،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عادّةً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التجسُّس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-شرعًا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وأخلاقًا-،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يُسبّب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هَدْمٍ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وقضاءٍ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تماسكه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ولُحْمَته.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حُرمة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إذاعة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سِرّ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المؤمن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سِنان: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سُفْلَيْه؟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تذهب،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سِرِّه»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تتبُّع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العثرات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وإحصاؤها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لِلحديث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أقربُ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الكفر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يُواخي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فيُحصي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عثراته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وزلّاته،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لِيُعَنّفه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المتتبّع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لِلعورات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جُملة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المنافقين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بِلسانه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يخلص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تتَّبِعوا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تتبّع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تَتَبَّع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تتبّع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عَورته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فَضَحَه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جَوْف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بيتِه»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مُذيع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الذنْب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كفاعله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اطَّلَعَ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ذنْبٍ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فَأَفشى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يَكتمها،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كعامِلها،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وِزْر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أفشاه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مَغفورًا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لِعامِلها،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عقابُه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مَستورًا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يُثنِّي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كذِّبْ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سَمْعك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وبَصَرك،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تَكُن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ممَّن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يُحبّون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تشيعَ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الفاحشة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خِطابه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الفضيل-: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كذِّبْ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سَمْعَك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وبَصَرك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شَهِدَ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خَمسون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قَسّامة.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فَصَدِّقْه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وكَذِّبْهم،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تُذيعَنّ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تشينُه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وتَهدِم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مُروءته،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تَشِيعَ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ٱلفَٰحِشَةُ﴾</w:t>
      </w:r>
      <w:r w:rsidR="00E55D0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بالحُكم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الظاهر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الدخول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الباطن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أُؤْمَر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أُنقّب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بُطونهم»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فضْل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ستر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عيوب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وآثاره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اعتنائه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الفواحش،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أناطَ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أفْحشها-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اتّفاقُه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نادرًا،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مُشاهدة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-كالميل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المكحلة-.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فانْظُر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عُصاة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خَلْقِه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بِتضييق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الطُرُق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المؤدّيةِ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كَشْفِه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اسْتُر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أخاك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تطيق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فاحشة؟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أستره.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ثانيًا؟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أستره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بِإزاري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ورِدائي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مرّات-.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«اسْتُروا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إخوانكم»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الستر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والآخرة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سَتَر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مُسلمٍ،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سَتَرَه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سَتَر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عَورةً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يخافها،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سَتَر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عَورات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والآخرة...»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موارد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يَصحّ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الستر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المَنْع،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استَثْنَتْ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جُملةً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يَصحّ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الستر.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الفقهاء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وعُلَماء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كُتُبِهم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ومَجاميعهم.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تَظَلُّم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المظلوم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بِذِكر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ظُلْم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الظالم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عِندَ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يرجو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رَفْعَه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الظُلم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عنه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ٱلجَهرَ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بِٱلسُّوءِ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ٱلقَولِ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ظُلِمَ﴾</w:t>
      </w:r>
      <w:r w:rsidR="00E55D0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عباس: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القَول،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ظُلِمَ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حَرَجَ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يُخبِر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نُصْح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المستشير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النّصيحة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لِلمُستشير،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وخِيانته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مَفسدة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مفسدة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الستر؛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-المُشاورة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خِطابها-: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«مُعاوية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صُعلوك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يَضَعُ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عاتِقه»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تحذير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شَرّ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الوقوع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الضرر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لِدُنيا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دين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مصلحة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دَفْع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والضرر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هَتْك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المُغتاب،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كالمبتدع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إضلاله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مُبتدِعٍ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وخِفْتَ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بِدعته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فِسقه،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تكشِفَ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مساوئه؛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الرَيْب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والبِدَع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فَأَظهِروا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وأكثِروا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سَبِّهِم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والقَولِ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والوقيعة،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وباهِتوهُم،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يَطْمَعوا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ويَحذَرهم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يتعلّمون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بِدَعِهم،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يَكتُب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4304C4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غيبة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المتجاهر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بالفِسق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تجاهر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4304C4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به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فِسقه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يَكرَه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بِالفسق،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الفاسق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بِفِسقه،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غيبة»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0" w:name="_Toc79067093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السادسة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حسن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الجوار</w:t>
      </w:r>
      <w:bookmarkEnd w:id="50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والواجبات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المترتّبة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لبعض.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بركات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إيذاء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تفقّد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الموضوع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﴿وَٱعبُدُواْ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تُشرِكُواْ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شَي‍ٔٗا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وَبِٱلوَٰلِدَينِ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إِحسَٰنٗا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وَبِذِي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ٱلقُربَىٰ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وَٱليَتَٰمَىٰ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وَٱلمَسَٰكِينِ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وَٱلجَارِ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ٱلقُربَىٰ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وَٱلجَارِ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ٱلجُنُبِ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وَٱلصَّاحِبِ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بِٱلجَنبِ﴾</w:t>
      </w:r>
      <w:r w:rsidR="00E55D0D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أوصت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بمراعاة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معتبرةً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يتمتّع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وقدسيّته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التهاون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جبرئيل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يوصيني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سيورّثه»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الجوار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الأذى»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بركات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الجوار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امتثال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55D0D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الديار: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الأعمار»</w:t>
      </w:r>
      <w:r w:rsidR="00E55D0D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الإخوان: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جيرانه»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جيرانه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خدمه»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الدار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والسؤال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إزعاج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تأمرني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أشتري؟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قريش؟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السفر»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الدار»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السوء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«حملت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السوء»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لطيفة،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تتحمّله.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قواصم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الظهر:..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عابرة،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ويوميّة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وحياتيّة.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إيذاء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الجار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بوائقه»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اشتريت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جيراني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أرجو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-ونسيت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المقداد-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ينادوا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أصواتهم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بوائقه،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فنادوا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ثلاثا»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تفقّد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الجار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شبعانًا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جائع»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ووكله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أسوأ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-لأصحابه-: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شبعانًا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جائع»،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فقلنا: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هلكنا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طعامكم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تمركم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وورقكم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وخلقكم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وخرقكم،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تطفئون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الربّ»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الجار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فحفظه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غائبًا،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وإكرامه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شاهدًا،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ونصرته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مظلومًا،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نصيحتك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نصحته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تسلمه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عثرته،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وتعاشره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كريمة»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استغاثك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أغثته،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استقرضك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أقرضته،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افتقر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عزّيته،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هنّأته،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اتبعت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جنازته،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بإذنه،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اشتريت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فاكهة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فأدخلها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تغيظ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حدّ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الجار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ذراعا،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جوانبها»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1" w:name="_Toc79067094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الاختلاط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المحرّم</w:t>
      </w:r>
      <w:bookmarkEnd w:id="51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التنبيه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محاربتها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التزيّن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والتبرّج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الأحاديث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اللهويّة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المزاح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يخلو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بامرأة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رجل،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فما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رجل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خلا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بامرأة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الشيطان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ثالثهما»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نبّهت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إطار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والمحارم،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تجنّب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اعتبرته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للوقوع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السلوكيّة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صريعًا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إبليس.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فأرادت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سموّها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محذّرة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انحدارات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فحسب،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تدمّر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نشهده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مفاسد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الاختلاط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وآثاره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وأكّدت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مراعاة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اختلاط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الخطأ،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-أحيانًا-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واللقاءات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والخلوات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يترتّب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وعياله.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النظر</w:t>
      </w:r>
    </w:p>
    <w:p w:rsidR="00635E36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يَغُضُّواْ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أَبصَٰرِهِم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وَيَحفَظُواْ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فُرُوجَهُم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أَزكَىٰ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خَبِيرُ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يَصنَعُونَ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٣٠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لِّلمُؤمِنَٰتِ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</w:p>
    <w:p w:rsidR="00635E36" w:rsidRP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يَغضُضنَ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أَبصَٰرِهِنَّ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وَيَحفَظنَ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فُرُوجَهُنَّ﴾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وغضّ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والإمعان.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لصاحبها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فتنة»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تحذّر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تلذّذ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مقدّمة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للحرام؛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واعتياديّة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يغفل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وأخطارها.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الخضوع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القول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قـال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﴿يَٰنِسَاءَ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لَستُنَّ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كَأَحَدٖ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ٱلنِّسَاءِ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ٱتَّقَيتُنَّ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تَخضَعنَ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بِٱلقَولِ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فَيَطمَعَ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قَلبِهِ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مَرَضٞ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وَقُلنَ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مَّعرُوفٗا﴾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بطريقة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ترقيق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وإبراز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المصطنعة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المزيّف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والرذيلة.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التزيّن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والتبرّج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المجالس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رافقه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تطيّب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ألبسة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ملفتة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ليجرّ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الخوض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الأحاديث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اللهويّة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الدخول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أحاديث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وحوارات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مصطنعة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ونقاشات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تهدف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لتقوية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الطرفين،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الحضاريّة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هامش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وأبعدها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والحضارة،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محادثات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الإنترنت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والأحاديث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يندرج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الإطار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المشبوهة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والمحرّمة.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المزاح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المزاح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للانزلاق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والدخول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تفاصيل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أعلّمها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فمازحتها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للمرأة؟»،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فغطّيت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تعودنّ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مراعاة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بالحفاظ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ومكانتها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الامتهان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والمذلّة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الاستغلال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الرخيص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تعاليمهم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نسائهم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الفاضلات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اللواتي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نقل-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يطفأ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خيالها...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نسائهم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نساؤهم.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2" w:name="_Toc79067095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الثامنة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حرمة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الدم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</w:t>
      </w:r>
      <w:bookmarkEnd w:id="52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وعِظم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«لزوال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جميعًا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أهون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دمٍ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سُفِكَ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بغير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حقٍّ»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يغرَّنَّكم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رحب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الذِّراعين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بالدم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قاتلًا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يموت».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قالوا: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قاتل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يموت؟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فقال: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«النّار»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متفاوتة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والضعف،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مختلفة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باختلاف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موضوعاتها،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كالفروج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الاحتياط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التناسل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الشبهة؛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المولود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تترتّب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إرادته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مدخليّة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إصلاحه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تكوينيًّا،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المتأخّرة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ولكيلا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المتأخّر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احتاطت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المتقدّم.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للاحتياط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منظومة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القوانين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التشريعيّ،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مرحلتين: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يوسوس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شيطانه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للإقدام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تحذّره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العواقب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والمجرمين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لترشد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المعالجة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يعالج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بالقتل.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الاحتياط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فلعلّه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أزهقت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بإرجاع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شُرّعت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النقص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ولتمنع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يستسهل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أنواع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القتل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بالانتحار،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بدوره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ينقسم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الأرحام.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موصوفة،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وباعتبار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يحاسب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متعمّدًا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جهنّم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باعتبار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فتسقط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المعيّنة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المتوجّبة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القصاص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الكفّارة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إمكانيّة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محاسبته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الأغيار،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تنفخ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الكفّارة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المقرّرة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المراحلالمذكورة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الفقهيّة،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ويترتّب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كاملة.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قلب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القتل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يرتكب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والرهبة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ويخسر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وجزاؤه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جهنّم؛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موازاة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أزهق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حرامًا»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والرهبة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يسفك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قلبه...»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B15D9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B15D9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قتل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يحدّثنا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﴿وَٱتلُ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نَبَأَ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ٱبنَي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ءَادَمَ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بِٱلحَقِّ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قَرَّبَا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قُربَانٗا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فَتُقُبِّلَ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أَحَدِهِمَا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يُتَقَبَّل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ٱلأخَرِ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لَأَقتُلَنَّكَ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يَتَقَبَّلُ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ٱلمُتَّقِينَ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لَئِن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بَسَطتَ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يَدَكَ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لِتَقتُلَنِي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بِبَاسِطٖ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يَدِيَ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لِأَقتُلَكَ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أَخَافُ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ٱلعَٰلَمِينَ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٢٨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أُرِيدُ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تَبُوأَ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بِإِثمِي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وَإِثمِكَ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فَتَكُونَ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أَصحَٰبِ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جَزَٰؤُاْ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ٱلظَّٰلِمِينَ﴾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الاستفادة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الآتية: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الإقدام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يسهِّل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إزهاق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يتحمّله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وذنوبه،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متعمّدًا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وبرئ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مستشهدًا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المذكورة»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فجزاؤه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جهنّم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يَقتُل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مُؤمِنٗا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مُّتَعَمِّدٗا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فَجَزَاؤُهُ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جَهَنَّمُ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خَٰلِدٗا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وَغَضِبَ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وَلَعَنَهُ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وَأَعَدَّ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عَذَابًا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عَظِيمٗا﴾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رابعًا: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الملكات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الخبيثة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تبتلى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مساعدًا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ارتكاب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وسفك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الدماء.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فكأنّما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جميعًا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محقونة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إزهاق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وسفك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يجرُؤ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فكأنّما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واحدًا؟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جهنّم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منتهى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عذاب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«يُضاعَف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ويؤيّد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«لَزوالُ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سُفِكَ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قضيّة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يُحكَم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بها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العادلة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باختلاف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والجنح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والمخالفات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للمحاكمة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خاضعة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والأهمّ،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وباعتبار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يحضر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كشفًا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مبيّنًا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المرتكَب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وخطورة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المفتعلة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بالدماء.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ابنَيْ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فيفصل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يلونهما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فيتشخّب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قتلته؟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حديثًا»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أعان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القتل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أرشده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معلومات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تسهِّل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فتحرّك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محجمة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المقتول،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مكتوبًا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67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لَيُدفع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بمحجمة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يُريقه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القتل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يحضر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للمحاكمة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الآتية: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</w:rPr>
      </w:pP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-جزاؤه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جهنّم.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EE148F" w:rsidRPr="00635E36" w:rsidRDefault="00EE148F" w:rsidP="00635E3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-مخلَّد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فيها.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</w:rPr>
      </w:pP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-الله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غاضب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عليه.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</w:p>
    <w:p w:rsidR="00EE148F" w:rsidRPr="00635E36" w:rsidRDefault="00EE148F" w:rsidP="00635E3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-ملعون.</w:t>
      </w:r>
    </w:p>
    <w:p w:rsidR="00EE148F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عذاب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عظيم.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ترجمتها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93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ويضاف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يوفّق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3" w:name="_Toc79067096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التاسعة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والأربعون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الظلم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الحياة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الاجتماعيّة</w:t>
      </w:r>
      <w:bookmarkEnd w:id="53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إيضاح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وموقفه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والأرحام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الإيجابيّة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لمراعاة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يعين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مؤمنًا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مظلومًا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أفضل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صيام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شهر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واعتكافه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المسجد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الحرام،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ينصر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أخاه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وهو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يقدر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نصرته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والآخرة،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وما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مؤمن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يخذل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أخاه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وهو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يقدر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نصرته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خذله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الدنيا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والآخرة»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المختّصّ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بنقصان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بزيادة،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مكانه...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مجاوزة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التجاوز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قبح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البشر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ومسلكه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وانتماؤه،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نقضه،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معونةِ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ونصرتهم،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وقُبح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ونصرتهم.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المتكبّرين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والحاضر،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مقدّراتها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إعطائها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تستحقّه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والتكبّر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سفيهًا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يمارس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بقبحه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وبرغم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بالعدل،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احتياجه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مصالحه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ومشاريعه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وكرامتهم.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وجوب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نصرة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المظلوم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الإسلام</w:t>
      </w:r>
    </w:p>
    <w:p w:rsidR="00635E36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متفرّقون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وأحزابًا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وقبائل،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وألَّف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635E3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﴿وَٱذكُرُواْ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نِعمَتَ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</w:p>
    <w:p w:rsidR="00635E36" w:rsidRP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عَلَيكُم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أَعدَاءٗ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فَأَلَّفَ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فَأَصبَحتُم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بِنِعمَتِهِ</w:t>
      </w:r>
      <w:r w:rsidR="00635E36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إِخوَٰنٗا﴾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استشعار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أجزاء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بشعوره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جزء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للأجزاء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لنفسه.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للجماعة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يترتّب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وواجبات،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التناصر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«وعزّتي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لأنتقمّنّ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عاجله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وآجله،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ولأنتقمّنّ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مظلومًا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«وكونا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للظالم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وللمظلوم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عَوْنًا»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الالتصاق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والاندكاك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بجماعة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عنقه»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مظاهر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الاجتماعيّة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بيئته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يمارس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ولتنظيم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التشريعات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وبمراعاتها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وإيقاع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لتتضّح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سنطرح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بملاحظة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التشريعات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الواضحات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مظلومًا،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يشحذ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ويحثّهم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المظلوم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مبيّنًا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ٱمرأ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تنتهك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وينتقص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خذله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ٱمرئ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ٱمرأ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ينتقص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وينتهك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نصرته»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الأواصر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غصب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والممتلكات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الأعراض: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تَعتَدُواْ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ٱلمُعتَدِينَ﴾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والعدوان،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وَتَعَاوَنُواْ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ٱلبِرِّ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وَٱلتَّقوَىٰ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تَعَاوَنُواْ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ٱلإِثمِ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وَٱلعُدوَٰنِ﴾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السخرية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واللمز: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يَسخَر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عَسَىٰ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يَكُونُواْ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نِسَاءٞ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نِّسَاءٍ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عَسَىٰ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تَلمِزُواْ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تَنَابَزُواْ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بِٱلأَلقَٰبِ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بِئسَ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ٱلِٱسمُ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ٱلفُسُوقُ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ٱلإِيمَٰنِ﴾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78"/>
      </w:r>
      <w:hyperlink r:id="rId24" w:anchor="footnote-511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البيوت: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تَدخُلُواْ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بُيُوتًا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غَيرَ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بُيُوتِكُم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حَتَّىٰ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تَستَأنِسُواْ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وَتُسَلِّمُواْ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أَهلِهَا﴾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والتجسّس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ٱجتَنِبُواْ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ٱلظَّنِّ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بَعضَ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ٱلظَّنِّ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إِثمٞ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تَجَسَّسُواْ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يَغتَب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بَّعضُكُم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بَعضًا﴾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الفاحشة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635E36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تَشِيعَ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ٱلفَٰحِشَةُ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عَذَابٌ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أَلِيمٞ﴾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يوفِّر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اللائحة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الطويلة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والعريضة،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توفير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الدقيق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والشامل،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والتآلف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والتكافل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الظلم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الاجتماعيّة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الأسر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والأرحام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الأزواج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لزوجاتهم،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لأبويهم،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الأرحام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لبعض.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الأزواج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لزوجاتهم: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بالإيذاء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والإهانة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المبرّح،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إعطائها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لحقوقها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مراعاة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بمعاشرتها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﴿وَعَاشِرُوهُنَّ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بِٱلمَعرُوفِ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كَرِهتُمُوهُنَّ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فَعَسَىٰ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تَكرَهُواْ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شَي‍ٔٗا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وَيَجعَلَ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بقهرمانة،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ليصفو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عيشك»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تُعمّق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الموافقة،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ليجتلب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موافقتها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ومحبّتها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وهواها،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واستعماله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استمالة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بالهيئة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وتوسعته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عليها...»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استخدام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والصياح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سؤال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«حقّك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يطعمك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يأكل،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ويكسوك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يلبس،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يلطم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وجهك»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بعقّهما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بمقت،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23-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24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</w:p>
    <w:p w:rsidR="00EE148F" w:rsidRPr="00686F7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-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﴿وَبِٱل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وَٰلِدَينِ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إِحسَٰنًا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﴾.</w:t>
      </w:r>
    </w:p>
    <w:p w:rsidR="00EE148F" w:rsidRPr="00686F7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-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﴿وَقُل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لَّهُمَا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لٗا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كَرِيمٗا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﴾.</w:t>
      </w:r>
    </w:p>
    <w:p w:rsidR="00EE148F" w:rsidRPr="00686F7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-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﴿وَٱخ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فِض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لَهُمَا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جَنَاحَ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ٱلذُّلِّ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مِنَ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ٱلرَّحمَةِ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﴾.</w:t>
      </w:r>
    </w:p>
    <w:p w:rsidR="00EE148F" w:rsidRPr="00686F7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-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﴿فَلَا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تَقُل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لَّهُمَا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أُفّٖ﴾.</w:t>
      </w:r>
    </w:p>
    <w:p w:rsidR="00EE148F" w:rsidRPr="00686F7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-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تَن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هَ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</w:t>
      </w:r>
      <w:r w:rsidRPr="00686F76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هُمَا</w:t>
      </w:r>
      <w:r w:rsidRPr="00686F7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﴾.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-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رَّبِّ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ٱرحَمهُمَا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رَبَّيَانِي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صَغِيرٗا﴾</w:t>
      </w:r>
      <w:r w:rsidR="00686F7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7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الأرحام: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معلّقة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بالعرش،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بالمكافىء،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انقطعت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وصلها»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الغِفاريّ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عنه):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«أوصاني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أدبَرَت»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86F7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«صِلُوا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أرحامكم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قطعوكم»</w:t>
      </w:r>
      <w:r w:rsidR="00686F7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الإيجابيّة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لمراعاة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المجتمع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تحدّثت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EE148F" w:rsidRDefault="00EE148F" w:rsidP="00B12C0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الأعراض: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البتّة»</w:t>
      </w:r>
      <w:r w:rsidR="00B12C0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B12C0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والكرم: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أطعمه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ظمأ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الثياب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الخضر»</w:t>
      </w:r>
      <w:r w:rsidR="00B12C01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4" w:name="_Toc79067097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حبس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الحقوق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والنَفَقات</w:t>
      </w:r>
      <w:bookmarkEnd w:id="54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الاستخفاف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وواجباتهم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الأجير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B12C01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«مَن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يمطل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حقّ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حقّه،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وهو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يقدر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أداء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حقّه،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فعليه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خطيئة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عشار»</w:t>
      </w:r>
      <w:r w:rsidR="00B12C01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7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التكليف،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بتسجيل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والسيّئات،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وإحصاء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وفعل،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تصرّفاته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ومعاملات،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مراعاة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والواجبات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نصوحًا،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توّابًا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رحيمًا،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يسامح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بحقّه.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يتعلّقون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ينتزعوا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سُلبت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المثال: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الماليّة.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نلاحظ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المتشاكسين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المتراضين،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يستخفّون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بالوفاء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المبادرين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لإيفاء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المترتّبة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يموتون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يوصوا!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ديناران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دَيْنًا،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«صلّوا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صاحبكم»،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قرابته.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ليتّعظوا،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ولئلّا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يستخفّوا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بالدَين...»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خطيئة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عشار»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التساهل.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التساهل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أقاربه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والأولاد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يضرّه،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وسنتناول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وواجبات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الأولاد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وواجباتهم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وحقوقًا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لولَدِه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أمثالها.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بخطوتين: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الأولى: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التعرّف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وواجبات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ولده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الثانية: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بأدائها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إليه.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نستخلص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جُلَّها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الواردة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يُحسن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اسمه.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يُحسن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أدبه.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يعلّمه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الكتابة.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يعلّمه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الكريم.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يعلّمه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السباحة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والرماية.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يضعه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موضعًا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حسنًا.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7.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يطعمه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الحلال.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يزوّجه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بلغ.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يعلّمه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الكتابة،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والسباحة،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والرماية،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يرزقه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طيبًا»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البلاغة: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ويعلّمه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النّكاح،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ينكحه،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ينكحه،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حدثًا،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نلاحظ،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المتوجّبة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للوالد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نفقات.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يستخفّ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آباءَهم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غاضبون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عاتبون.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برّه.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بولده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بوالديه»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حبس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الحقوق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والنفقات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الزوجة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المتوجّبة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الآتي: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النفقة.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المهر.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تتضمّن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والملبس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والمسكن.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والملبس،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جوعتها،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عورتها...»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7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والجدير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فحسب،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المكلّف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والأولاد-،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بمضيّ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الزوجة.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يستخفّ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بأدائها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لزوجاتهم،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أمسكها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المعجّل،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تسريحها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يطلّقها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تتنازل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المؤجّل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بالإكراه-.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وتركته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﴿وَءَاتُواْ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ٱلنِّسَاءَ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صَدُقَٰتِهِنَّ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نِحلَةٗ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طِبنَ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شَيءٖ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نَفسٗا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فَكُلُوهُ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هَنِي‍ٔٗا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مَّرِي‍ٔٗا﴾</w:t>
      </w:r>
      <w:r w:rsidR="007F602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0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تنازلها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يَحِلُّ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تَأخُذُواْ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ءَاتَيتُمُوهُنَّ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شَي‍ًٔا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يَخَافَا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يُقِيمَا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حُدُودَ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خِفتُم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يُقِيمَا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حُدُودَ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جُنَاحَ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ٱفتَدَت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تِلكَ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حُدُودُ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تَعتَدُوهَا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يَتَعَدَّ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حُدُودَ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ٱلظَّٰلِمُونَ﴾</w:t>
      </w:r>
      <w:r w:rsidR="007F602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اغتصب...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حبس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الأجير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يؤجّر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يواجهها،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يسلّط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المستأجر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يقدّر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الأجير؛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سخّر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وإمكاناته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تصرّفه،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يُشعره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بالمحافظة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البخس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سيدفعه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المستأجر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بالإجراءات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الآتية: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يُعلِمه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بالأجرة.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المتّفق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سابقًا،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وإيّاه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عرقه.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يستعملنّ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أجره...»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الأصبغ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نباتة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جالسًا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يُكنّى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خديجة،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أعندك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تحدّثنا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بالكتابة...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مكتوب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وملائكته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أجمعين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مواليه...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وملائكته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أجمعين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أجره»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الثالث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شعيب: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تَكارَيْنا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بستان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فرغوا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لمعتّب: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«أعطهم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أجورهم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عرقهم»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خاتمة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مقاطعة،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أضعاف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نقصته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أجرته.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قاطعته،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الوفاء،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زدته»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5" w:name="_Toc79067098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الحادية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الحياة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الزوجيّة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مودّة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ورحمة</w:t>
      </w:r>
      <w:bookmarkEnd w:id="55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والمحبّة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(صلى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وآله)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قال: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تزوّجوا،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مكاثر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بكم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الأمم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غـدًا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القيامـة،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السقط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ليجيء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محبنطئًا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باب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الجنـة،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فيقال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له: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أدخل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الجنّة،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فيقول: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حتّى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يدخل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أبواي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الجنّة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قبلي»</w:t>
      </w:r>
      <w:r w:rsidR="007F602B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أهمّيّة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الزواج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الإسلام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المطهّرة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حرصُ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المعصومين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قواعد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وأُسسه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وبالإمكان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تصنيف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طوائف: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الأولى: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الزواج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سُنّة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وآله)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«تزوّجوا،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فليتزوّج،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التزويج،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واطلبوا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غدًا»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الثانية: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كمال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الزواج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قولـه: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تزوّج،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«فليتّقِ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الباقي»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«ركعتان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متزوّج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يصلّيهما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أعزب»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الثالثة: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الزواج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يجلب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الرزق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التزويج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-عـزّ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يَكُونُواْ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فُقَرَاءَ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يُغنِهِمُ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فَضلِهِ﴾</w:t>
      </w:r>
      <w:r w:rsidR="007F602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اتّخذوا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التربية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الإسلام</w:t>
      </w:r>
    </w:p>
    <w:p w:rsidR="00635E36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والحِلم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المثاليّة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لصدّ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ومعالجتها،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مشكلة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تطرأ،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-بوصفه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نفسانيّة-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يردع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الأزمات،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جزءًا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يتجزّأ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يتمتّع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برباطة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الجأش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استفهام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يتطلّب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الأهداف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المنشودة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اللازم،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وأظهروا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-بالمقابل-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تسرُّعًا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واستعجالًا،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فسيقعون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الارتباك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والتخبُّط،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وبالتالي،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سيزيدون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صعوبة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يرومونه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تحلّوا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سيبلغون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مقاصدهم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آجلًا؛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الظفر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8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«استشعِروا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وسعة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الصدر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الزوجيّة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والتربويّة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والسلوكيّة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للزوجين،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العِشرة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الحسنة</w:t>
      </w:r>
    </w:p>
    <w:p w:rsidR="00635E36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بتناغم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والعنوان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فيحرصان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الإحسان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﴿وَعَاشِرُوهُنَّ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بِٱلمَعرُوفِ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كَرِهتُمُوهُنَّ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فَعَسَىٰ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تَكرَهُواْ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شَي‍ٔٗا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وَيَجعَلَ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كَثِيرٗا﴾</w:t>
      </w:r>
      <w:r w:rsidR="007F602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«خيركم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لنسائه،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لنسائي»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مداراة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صحبتها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وفعلًا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المتبادلة؛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الإيجابيّ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سيولِّد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احترامًا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متبادلًا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ريحانة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بقهرمانة،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فدارِها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فيصفو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عيشك»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الإكرام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والرحمة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إكرامها،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وإحاطتها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بالرحمة،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والمؤانسة؛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رعيّتك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النكاح،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سكنًا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ومستراحًا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وأُنسًا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وواقية،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ويكرمها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أغلظ،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وطاعتك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وكرهت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معصية،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والمؤانسة،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اللذة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قضائها»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استخدام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القسوة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استخدام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والصياح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سؤال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«حقّكِ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يُطعمك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يأكل،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ويكسوك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يلبس،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يلطم،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وجهك»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يتطاولون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ويحنّون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يظلمونهم»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الضرب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رجالكم؟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فقلنا: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مـن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رجالكم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البهّات،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البخيل،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الفاحش،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الضـارب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أهـله...»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«يسدّ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جوعتها،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عورتها،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يُقبّح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حقّها»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إطاعة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الزوجة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لزوجها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معصية؛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نَظَرَ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سَرَّتْهُ،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حَفِظَتْهُ،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أَطاعَتْهُ»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مراعاة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إمكانيّات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الشريك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تراعي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إمكانيّات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يطيقه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وكلّفته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طاقته»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ونِعمَ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الواعظ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الخدريّ،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ساغبًا،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تغذّينيه؟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بالنبوّة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وأكرمك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بالوصيّة،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الغداة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أَطعمنا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أؤثرك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أعلمتني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فأبغيكم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لأستحيي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أكلّفك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أذى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الزوج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وغيرته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والإساءة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بالإساءة؛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وغيرته»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تغضب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زوجها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الرسـول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«ويـل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أغضبت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وطوبى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ساخط...»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33"/>
      </w:r>
      <w:r w:rsidR="007F602B"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تتجنّب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سخطه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وإثارته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وغضبه،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عيشته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واستقراره.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أصالة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والمحبّة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والمحبَّة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والصفاء؛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الخالية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والمودَّة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الفعّال،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يطفو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السطح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كالزَبَد.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المنشود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بجذوره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بواسطة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عواطفنا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نُحبّهم،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يؤكِّد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ينطقها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الطباطبائيّ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الميزان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﴿وَجَعَلَ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بَينَكُم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مَّوَدَّةٗ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وَرَحمَةً﴾</w:t>
      </w:r>
      <w:r w:rsidR="007F602B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«المودّة،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الخشوع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تأثُّرٍ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نفسانيٍّ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والكبرياء-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(...)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أَجَلِّ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والرحمة: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المنزليّ؛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يتلازمان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والمحبّة...»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الأعصاب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وطمأنينة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رابطة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F602B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وتقوية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بنائها،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واستمرار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كيانها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الموّحد.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تؤدّيان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الاحترام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المتبادل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الطارئة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ضروريّتان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للتوازن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الانفعاليّ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«اطمئنان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والأساسيّ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انسجام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الاثنين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الحياة»</w:t>
      </w:r>
      <w:r w:rsidR="007F602B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6" w:name="_Toc79067099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الثانية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اقتصاد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الأُسرة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وتدبير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شؤونها</w:t>
      </w:r>
      <w:bookmarkEnd w:id="56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شؤون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الناحية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الاقتصاديّة.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واقتصاد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شؤون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ونظمها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الموارد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والتبذير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موعظةٍ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الحكيم-: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«اعْلَم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أَنَّكَ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سَتُسأَلُ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غَدًا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إذا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وَقَفتَ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بَينَ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يَدَي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اللهِ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-عزّ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وجلّ-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عَن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أربع: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شبابِكَ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أَبلَيتَهُ،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وَعُمرِكَ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أَفنيتَهُ،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وَمالِكَ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مِمّا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اكتَسبتَهُ،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وَفي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أَنفَقتَهُ،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فَتَأَهَّبْ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لِذلِكَ،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وَأَعِدَّ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لَهُ</w:t>
      </w:r>
      <w:r w:rsidR="008C4673"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جَوابًا»</w:t>
      </w:r>
      <w:r w:rsidR="00DA5BEA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الإنفاق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واقتصاد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الأُسرة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﴿يَس‍َٔلُونَكَ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يُنفِقُونَ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أَنفَقتُم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فَلِلوَٰلِدَينِ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وَٱلأَقرَبِينَ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وَٱليَتَٰمَىٰ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وَٱلمَسَٰكِينِ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وَٱبنِ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تَفعَلُواْ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عَلِيمٞ﴾</w:t>
      </w:r>
      <w:r w:rsidR="00DA5BE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الإمساكَ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التهلكة،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﴿وَأَنفِقُواْ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تُلقُواْ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بِأَيدِيكُم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ٱلتَّهلُكَةِ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وَأَحسِنُواْ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ٱلمُحسِنِينَ﴾</w:t>
      </w:r>
      <w:r w:rsidR="00DA5BE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الكنـزَ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وحجبَ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وظيفته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مدعاةً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للعذاب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الأليم،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فوَرَد: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يَكنِزُونَ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ٱلذَّهَبَ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وَٱلفِضَّةَ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يُنفِقُونَهَا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فَبَشِّرهُم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بِعَذَابٍ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أَلِيمٖ﴾</w:t>
      </w:r>
      <w:r w:rsidR="00DA5BE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شبعانَ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شبعانَ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وجارُه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تدبير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شؤون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الأُسرة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ونظمها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شؤون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الرئيسة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إنسانٍ.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رائعٌ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مسعود،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عمَلًا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فاعملْ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بعلمٍ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وعقلٍ،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وإيّاكَ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تعملَ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تدبّرٍ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وعلمٍ،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-جلَّ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جلالهُ-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تَكونوا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نَقَضَتْ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غَزْلَها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قُوَّةٍ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أَنْكاثًا»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635E36" w:rsidRDefault="00635E36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يَصلُحُ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ثَلاثِ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خِصالٍ: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التفقُّهِ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وحُسنِ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التقديرِ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المعيشةِ،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والصبرِ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النائبَةِ»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يَحتطِبُ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ويَستقي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ويَكنِسُ،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تَطحَنُ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وتَعجِنُ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وتَخبزُ»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«اجْتَهِدوا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زَمانُكُمْ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أَرْبَعَ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ساعاتٍ: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لِمُناجاةِ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وساعَةً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لأَمْرِ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المَعاشِ،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وساعَةً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لِمُعاشَرَةِ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الإِخْوانِ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والثقاتِ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يُعَرِّفونَكُمْ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عُيوبَكُمْ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ويُخْلِصونَ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الباطِنِ،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وسَاعَةً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تَخْلونَ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لِلَذّاتِكُمْ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مُحَرَّمٍ،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وبِهذِهِ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الساعَة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تَقْدِرونَ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الثلاثِ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ساعاتٍ.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تُحَدِّثوا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أَنْفُسَكُمْ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بِفَقرٍ،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بِطولِ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عُمُرٍ،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حَدَّثَ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بِالفَقرِ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بَخِلَ،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حَدَّثَها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بِطولِ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العُمُرِ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يَحْرِصُ.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اجْعَلوا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لأَنفُسِكُمْ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حَظًّا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الدنْيا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بِإِعْطائِها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تَشْتَهي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يَثْلِمُ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المُرُوَّةَ،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سَرَفَ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واسْتَعِينوا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أُمورِ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دُنْياهُ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لِدينهِ،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لِدُنْياهُ»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والمثابرة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مال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اقتصاد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الأُسرة</w:t>
      </w:r>
    </w:p>
    <w:p w:rsidR="00075B2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دَيدَنُ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وأوليائه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75B20" w:rsidRDefault="00075B2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حمزة،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استنقعت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العرَق،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بِاليدِ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«رَسولُ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وأَميرُ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المؤمِنينَ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وآبائي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كُلُّهُم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بأَيديهِم،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النبييِّنَ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والمُرسَلينَ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والأوصياءِ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والصالحينَ»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أتّجر،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محارفٌ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8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محتاجٌ.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«اعْمَلْ،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فَاحمِلْ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رَأسِكَ،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واسْتغنِ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حَمَلَ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حَجَرًا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عُنُقِهِ،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فَوَضَعَهُ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حائطٍ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حيطانِهِ،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مَكانِهِ،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عُمقُهُ»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التربية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استثمار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الموارد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بمشروعيّة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الثروة،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واستثمارها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الإنتاج،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وسخّرها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إعمارها،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أَنشَأَكُم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وَٱستَعمَرَكُم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فِيهَا﴾</w:t>
      </w:r>
      <w:r w:rsidR="00DA5BE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الاستثمار.</w:t>
      </w:r>
    </w:p>
    <w:p w:rsidR="00075B20" w:rsidRDefault="00075B2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عذافر،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وسبعمئة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دينارٍ،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«اتَّجِر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بِها».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رَغبَةٌ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رِبحِها،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مَرغوبًا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ولكِنّني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أحبَبتُ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مُتعرِّضًا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لفَوائدِهِ».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فربحت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دينارٍ،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لقيته،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ربحتُ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دينارٍ،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«أَثبِتْها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مالي»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يشتري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مزرعةً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بستانًا،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رصيدًا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مادّيًّا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وحاجات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وسيرتاح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نائبةٍ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حادثةٍ.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مرازم،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لمصادف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مولاه: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«اتّخِذْ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عقدةً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ضَيعةً،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نزَلت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النازِلةُ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المصيبةُ،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فذَكرَ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يقيمُ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أسخى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لنفسِهِ»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وأوصى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أموالهم،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المروءة،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المروءَةِ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استصلاحُ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المالِ»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أعطاكُمْ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الفُضولَ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الأموالِ،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لتُوجِّهوها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وَجّهَها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يُعطِكُموها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لتكنِزوها»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75B20" w:rsidRDefault="00075B2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الدخل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والكسب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الحلال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مواضيع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ينفقه؛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مَعايشَ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خمسَةٌ: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الإمارَةُ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والعمارةُ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والتجارَةُ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والإجارَةُ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والصدَقاتُ»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وُجوهُ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والشراءِ،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فكُلُّ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الفسادُ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مَنهيٌّ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جِهةِ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وشُربِهِ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نِكاحِهِ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مُلكِهِ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إمساكِهِ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هِبَتِهِ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عاريَتِهِ،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يَكونُ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وَجهٌ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وُجوهِ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الفَسادِ».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6"/>
      </w:r>
    </w:p>
    <w:p w:rsidR="00075B20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وتجدر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أطلقت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السُحت)،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وعَدَّته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شديدًا؛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-بالضرورة-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التصرّفات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إرجاعها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مستفيضة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بطُرُقٍ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مشروعةٍ،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«العِبادَةُ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سَبعونَ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جُزءًا،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أفضلُها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طَلَبُ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الحلالِ»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طَلَبِ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75B20" w:rsidRDefault="00075B2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A5BE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مَغفُورًا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«فبَكِّروا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طَلبِ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واطلُبوا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سيرزُقُكُم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ويُعينُكُم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عَليهِ»</w:t>
      </w:r>
      <w:r w:rsidR="00DA5BE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طويلٌ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واجتنابُ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الكبائرِ،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النَفسِ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الرِبا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البيّنَةِ...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والبَخسُ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المكيالِ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والميزانِ...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والإسرافُ،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والتبذيرُ،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والخيانَةُ»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والتبذير</w:t>
      </w:r>
    </w:p>
    <w:p w:rsidR="00075B20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«السرف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أشهر»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ونستلهم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التقتير،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يُسرِفُواْ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يَقتُرُواْ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قَوَامٗا﴾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السُنَن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الفرعونيّة: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فِرعَونَ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لَعَالٖ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وَإِنَّهُ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ٱلمُسرِفِينَ﴾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وتوعّد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المسرفين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بعذابٍ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أليمٍ: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﴿وَأَنَّ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ٱلمُسرِفِينَ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أَصحَٰبُ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ٱلنَّارِ﴾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ويُعَدّ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تعدّيًا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وإهدارًا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للثروة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وللأجيال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وبِحسب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075B20" w:rsidRDefault="00075B2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الرؤية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المفرط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إهدار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الثروة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وبالتالي،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«السرفُ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مَثواةٌ»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التوازن؛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والإذعان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-بذلك-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إهدارٌ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لتأمين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معاشهم.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الإهدار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البُعدُ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ورضوانه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التبذير: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التبذير: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التفريق،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وطرحه،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فاستعير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مُضيِّعٍ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فتبذير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البذر: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تضييعٌ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يلقيه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-بِدوره-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المبذّرين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إخوانَ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الشياطين،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ٱلمُبَذِّرِينَ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إِخوَٰنَ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ٱلشَّيَٰطِينِ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ٱلشَّيطَٰنُ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لِرَبِّهِ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كَفُورٗا﴾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68"/>
      </w:r>
      <w:hyperlink r:id="rId25" w:anchor="footnote-421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المبذّرين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الشياطين،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وضعوها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مواضعها،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استخدام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(إخوان)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متطابقةٌ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ومتناسقةٌ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كالأخَوين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اللذَين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متشابهةً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75B20" w:rsidRDefault="00075B2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المسرفين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والمبذّرين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تأنيبًا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تصرّفاتهم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سيُحرَمون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﴿كُلُواْ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ثَمَرِهِ</w:t>
      </w:r>
      <w:r w:rsidR="00075B20">
        <w:rPr>
          <w:rFonts w:ascii="Adobe Arabic" w:eastAsia="Times New Roman" w:hAnsi="Adobe Arabic" w:cs="Adobe Arabic"/>
          <w:b/>
          <w:bCs/>
          <w:color w:val="C00000"/>
          <w:sz w:val="32"/>
          <w:szCs w:val="32"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أَثمَرَ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وَءَاتُواْ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حَقَّهُ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يَومَ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حَصَادِهِ</w:t>
      </w:r>
      <w:r w:rsidR="00075B20">
        <w:rPr>
          <w:rFonts w:ascii="Sakkal Majalla" w:eastAsia="Times New Roman" w:hAnsi="Sakkal Majalla" w:cs="Sakkal Majalla"/>
          <w:b/>
          <w:bCs/>
          <w:color w:val="2E5E76"/>
          <w:sz w:val="32"/>
          <w:szCs w:val="32"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تُسرِفُواْ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="00075B20">
        <w:rPr>
          <w:rFonts w:ascii="Sakkal Majalla" w:eastAsia="Times New Roman" w:hAnsi="Sakkal Majalla" w:cs="Sakkal Majalla"/>
          <w:b/>
          <w:bCs/>
          <w:color w:val="2E5E76"/>
          <w:sz w:val="32"/>
          <w:szCs w:val="32"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ٱلمُسرِفِينَ﴾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ءَادَمَ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خُذُواْ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مَسجِدٖ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وَكُلُواْ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وَٱشرَبُواْ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تُسرِفُواْ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="00075B20">
        <w:rPr>
          <w:rFonts w:ascii="Adobe Arabic" w:eastAsia="Times New Roman" w:hAnsi="Adobe Arabic" w:cs="Adobe Arabic"/>
          <w:b/>
          <w:bCs/>
          <w:color w:val="C00000"/>
          <w:sz w:val="32"/>
          <w:szCs w:val="32"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ٱلمُسرِفِينَ﴾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7" w:name="_Toc79067100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الثالثة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ترشيد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الاستهلاك</w:t>
      </w:r>
      <w:bookmarkEnd w:id="57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فوائده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ومفاسد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التبذير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والعامّ.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السرف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الترشيد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ترشيد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الاستهلاك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يُسرِفُواْ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يَقتُرُواْ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قَوَامٗا﴾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قبضةً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«هذا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الإقتار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الذي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ذكره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-عزّ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وجلّ-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كتابه،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قبض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قبضةً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أخرى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فأرخى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كفّه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كلّها،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قال: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الإسراف،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ثمّ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أخذ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قبضةً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أخرى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فأرخى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بعضها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وأمسك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بعضها،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وقال: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8C4673"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075B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القوام»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75B20" w:rsidRDefault="00075B20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ذمّ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السرف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ترشيد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توعية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والمتصدّين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ركيزة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واكتفائه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واستغنائه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الأولويّات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والحاجات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يتوضّأ،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تسرف،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الوضوء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سرف؟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ليؤكّد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مرتبطة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بالوفرة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بروحيّة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السرف.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واعتبرت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للطغاة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والجبابرة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فِرعَونَ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لَعَالٖ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وَإِنَّهُ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ٱلمُسرِفِينَ﴾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موقف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الترشيد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وترشيده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لمقدّرات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والعوز،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«إيّاكم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بالاقتصاد،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افتقر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اقتصدوا»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075B20" w:rsidRDefault="00075B2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بالاقتصاد،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وإيّاك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والإسراف،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الشيطنة»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مجالات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ترشيد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الاستهلاك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ترشيد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المستوى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الفرديّ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كصرف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العبثيّة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وتمضية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كالسهرات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الفارغة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والرحلات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الموجّهة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التفكير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ترشيد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الأسرة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الترشيد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الملبس،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المتّقين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«ملبسهم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80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والمأكل،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﴿وَكُلُواْ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وَٱشرَبُواْ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تُسرِفُواْ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ٱلمُسرِفِينَ﴾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A1F61" w:rsidRDefault="00DA1F6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وحاجات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والمقتنيات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للمنزل،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«للمسرف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علامات: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يشتري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ويلبس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تتوازن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الانتباه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ينمّي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ترشيد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المجتمع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التفريط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والابتعاد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يتطلّب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ترشيد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والمياه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وكافّة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مقدّرات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البلاد.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القصد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يبغضه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طرحك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للنواة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شرابك».</w:t>
      </w:r>
    </w:p>
    <w:p w:rsidR="00DA1F61" w:rsidRDefault="00DA1F6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ترشيد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الإنفاق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ونتائجه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تفاوت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فئات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يرزحون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ويتوسّلون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أبسط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مقدّرات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توزّع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الأطفال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بالمقدار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محنتهم.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8" w:name="_Toc79067101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ثقافة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القناعة</w:t>
      </w:r>
      <w:bookmarkEnd w:id="58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لبلوغ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الغنى.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تُغني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نربّي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القناعة؟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باليسير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تغنيه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وآثارها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الموضوع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«طلبت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الغنى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فما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وجدته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بالقناعة،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عليكم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بالقناعة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تستغنوا»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«لا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يسلك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طريق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القناعة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رجلان: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إمّا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متعبّد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يريد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أجر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الآخرة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كريم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متنزّه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لئام</w:t>
      </w:r>
      <w:r w:rsidR="008C4673"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743A2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الناس»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886"/>
      </w:r>
      <w:hyperlink r:id="rId26" w:anchor="footnote-403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E67F9" w:rsidRDefault="009E67F9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القناعة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تُغني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الفَقْرُ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والفُقْر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الغنى،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والضُعف.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الليث: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الفُقْر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رديئة،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سيده: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وقدْرُ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السكّيت: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بُلْغة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عرفة: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المحتاج،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﴿أَنتُمُ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ٱلفُقَرَاءُ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87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المحتاجون.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لغويًّا،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سنته.</w:t>
      </w:r>
    </w:p>
    <w:p w:rsidR="009E67F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تحدّثنا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باعتبار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نتيجتان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طبيعيّتان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للقناعة،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ويكتفي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وأمثاله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يحافظ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يستذلّها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بالانقياد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الثروات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الطائلة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يقفون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لإشباع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غريزة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أغنياء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بالمصطلح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أخلاقيًّا؛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تشبع،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أحيانًا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للمذلّة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معدودة،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E67F9" w:rsidRDefault="009E67F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غنيّان،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يمتلكه،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لقنوعه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وأحيانًا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مِلكًا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كنوز،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أرقّاء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توجّههم.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تضافرت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ملكًا»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تغني»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غنيّة»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«القانع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وعرى»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رزقه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الطيّبة</w:t>
      </w:r>
    </w:p>
    <w:p w:rsidR="009E67F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طيّبة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المشكلة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تواجه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تشخيص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وكثرته،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يعتبرونها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النماذج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انقسموا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فئتين،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أوتيت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فالفئة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﴿يَٰلَيتَ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مِثلَ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أُوتِيَ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قَٰرُونُ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لَذُو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حَظٍّ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عَظِيمٖ﴾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E67F9" w:rsidRDefault="009E67F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الفئة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الثانية،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﴿وَيلَكُم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ثَوَابُ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وَعَمِلَ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صَٰلِحٗا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يُلَقَّىٰهَا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ٱلصَّٰبِرُونَ﴾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وجوهرها،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عَمِلَ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صَٰلِحٗا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ذَكَرٍ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أُنثَىٰ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مُؤمِنٞ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فَلَنُحيِيَنَّهُ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حَيَوٰةٗ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طَيِّبَةٗ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وَلَنَجزِيَنَّهُم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بِأَحسَنِ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يَعمَلُونَ﴾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895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الطيّبة.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نربّي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أنفسنا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القناعة؟</w:t>
      </w:r>
    </w:p>
    <w:p w:rsidR="009E67F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تتحصَّل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وتنمو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راسخة،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تفتقر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مجاهدة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يرغب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بالتحلّي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إزالة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بالترويض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والتهذيب،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تحلِّي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الطمعُ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والحرصُ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وطبيعة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ازداد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بالاستكثار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حرصه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ينزّه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المذلّة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فحينئذٍ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بإزالة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هاتيك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باتقاء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بإيثار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E67F9" w:rsidRDefault="009E67F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القناعة»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الحرص»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تفضَّل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فيصيب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يقنع،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وتنازعه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علّمني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يغنيك،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فأدنى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يغنيك،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يغنيك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يغنيك»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8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فمثال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دَقَل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(اردأ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التمور)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أدخله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فأبعده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يتخلّى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أمرين: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الأوّل: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الغير.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الثاني: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يتمنّى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ينله.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«اقنع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تَتَمَنَّ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نائله،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حظّك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آخرتك»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E67F9" w:rsidRDefault="009E67F9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9E67F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9E67F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القناعة</w:t>
      </w:r>
      <w:r w:rsidR="008C4673" w:rsidRPr="009E67F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باليسير</w:t>
      </w:r>
      <w:r w:rsidR="008C4673" w:rsidRPr="009E67F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تغنيه</w:t>
      </w:r>
      <w:r w:rsidR="008C4673" w:rsidRPr="009E67F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 w:rsidRPr="009E67F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الكثير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معادلة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آنفًا،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يقنعه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يستغني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يقنعه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يقنعه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يقنع،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يجمع»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والاكتفاء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برزقه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المقسوم،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يخاطب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يكفيك»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ثمرة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وآثارها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وظاهره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وآخرته:</w:t>
      </w:r>
    </w:p>
    <w:p w:rsidR="009E67F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الباطنيّة: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النزاهة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والعفاف،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E67F9" w:rsidRDefault="009E67F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أعانته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النزاهة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والعفاف»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«ثمرة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الإجمال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المكتسب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والعزوف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الطلب»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الأبدان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وإزالة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«القنوع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الأبدان»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يغتمّ»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والدنيا: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«اقنعوا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تقنعه»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الهانئ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بالقناعة؛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عيشًا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منحه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أهنأ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عيش»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«أقنع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أوتيته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الحساب»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59" w:name="_Toc79067102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الخامسة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أكل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الحرام</w:t>
      </w:r>
      <w:bookmarkEnd w:id="59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اجتنابه.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يُسقِم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يُحبِط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«بئس</w:t>
      </w:r>
      <w:r w:rsidR="008C4673"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الطعام</w:t>
      </w:r>
      <w:r w:rsidR="008C4673"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الحرام!»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E67F9" w:rsidRDefault="009E67F9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أكل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يُسقِم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القلب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لتصرّفات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وأساليب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ببساطة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يلحظ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الغفلة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أغلبهم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تكوّنهم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فتراهم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يستغرقون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لوجودهم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فيحرصون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يلقون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أرواحهم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سميكة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الإهمال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والنسيان،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كإخوة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يوسف،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الملكوتيّ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والمادّة.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يعمدون،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الأيّام،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ولذائذ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حيوانيّة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ويعملون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وحفظه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وتجميله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فيلجؤون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الأطبّاء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لمجرّد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أجسادهم،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وبالخلاصة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فغالب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يبتعدون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-غالبًا-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يحتمل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بنظافته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ويمارسون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أنواعًا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مرهقة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ومجهدة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والتمارين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الباهظة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مساحيق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التجميل.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فكّرنا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يشوّه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أرواحنا،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ويمرضها؟!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تعاطيناها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ولوّثتها؟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تسقم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وتلوّثها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وتضعفها،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الحرام.</w:t>
      </w:r>
    </w:p>
    <w:p w:rsidR="009E67F9" w:rsidRDefault="009E67F9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تأثير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الحرام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ندخله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بطوننا،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كالميتة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والخنزير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كالخمر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لعروض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بأصله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اتّصافه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كالمتنجّس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تطهيره،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بطريقة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مغصوبًا،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ليصدق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«بئس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مرض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وقسوتها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نستفيد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أسوأ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يأكله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التسمّم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وأعراضه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والغثيان،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الرَين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بصيرته؛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مصداقًا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﴿كَلَّا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يَكسِبُونَ﴾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E67F9" w:rsidRDefault="009E67F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قساوة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يتأثّر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بالموعظة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والهداية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خصوصًا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إصابة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الذرّيّة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مؤثّريّة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لتصيب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الذرّيّة،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الذرّيّة»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للنار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ملكوتيّة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الأقلّ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برزخيّة؛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انغماسه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ولذائذها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وغفلته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وحقائقها،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جذوة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يَأكُلُونَ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ٱليَتَٰمَىٰ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ظُلمًا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يَأكُلُونَ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بُطُونِهِم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نَارٗا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وَسَيَصلَونَ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سَعِيرٗا﴾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بركة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أجر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إنفاقه</w:t>
      </w:r>
    </w:p>
    <w:p w:rsidR="009E67F9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اللحم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وتقوية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E67F9" w:rsidRDefault="009E67F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لإبليس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وجنوده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أجسادنا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وممرًّا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سطوته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وسهولة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استدراجه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حبائله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ومكائده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فسيدرجنا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خلّفه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النّار»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20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موجبًا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مغصوب.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التوفيق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للطاعات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والمكرمات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المحتشدين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تخلّفوا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مُلئت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بطونهم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حرامًا.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كافٍ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خذلانه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وربّما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الحرام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يُحبِط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العمل</w:t>
      </w:r>
    </w:p>
    <w:p w:rsidR="009E67F9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﴿وَقَدِمنَا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فَجَعَلنَٰهُ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هَبَاءٗ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مَّنثُورًا﴾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21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تؤكّد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أفعال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وتصدّق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E67F9" w:rsidRDefault="009E67F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هباءً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منثورًا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والأسوأ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وألبس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وأنفقه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وأبنائه،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مسكنهم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ومأكلهم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ومشربهم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وملبسهم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سيصبحون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وسيكونون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ناقمين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وسيكونون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الشاكين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ويطلبون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عذابه،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وينفقه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الوارث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إنفاقه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والإحسان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حسرة.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0" w:name="_Toc79067103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السادسة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قيمة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العمل‏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الشريعة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الإسلاميّة</w:t>
      </w:r>
      <w:bookmarkEnd w:id="60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وتكريسه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ومراعاة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الضوابط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اقتران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والإتقان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الفوائد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للعمل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لأقعدنّ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ولأصلينّ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ولأصومنّ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ولأعبدنّ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رزقي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فسيأتيني،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«هذا</w:t>
      </w:r>
      <w:r w:rsidR="008C4673"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أحد</w:t>
      </w:r>
      <w:r w:rsidR="008C4673"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الثلاثة</w:t>
      </w:r>
      <w:r w:rsidR="008C4673"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الذين</w:t>
      </w:r>
      <w:r w:rsidR="008C4673"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يُستجاب</w:t>
      </w:r>
      <w:r w:rsidR="008C4673"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E67F9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لهم»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E67F9" w:rsidRDefault="009E67F9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الشيبانيّ،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مسحاة،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إزار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غليظ،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حائط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يتصابّ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جُعِلت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أكفّك،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يتأذّى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بحرِّ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الشمس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المعيشة»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وقرّر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وواجبات،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حصّل،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كفايته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الحوائج،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يغنيه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يستفاد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المجال: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أَموَٰلِهِم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حَقّٞ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لِّلسَّائِلِ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وَٱلمَحرُومِ﴾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الشريعة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يقتصر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الشائعة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مجرّد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زهيدة.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وتربطه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أشكاله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وأنواعه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وفكريّ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لتنمية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البطّالينوتشغيلهم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المحتاجين.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360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قرآنيّة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تقريبًا.</w:t>
      </w:r>
    </w:p>
    <w:p w:rsidR="00755958" w:rsidRDefault="00755958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اقتران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بالإيمان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والإتقان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﴿وَقُلِ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ٱعمَلُواْ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فَسَيَرَى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وَرَسُولُهُ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وَٱلمُؤمِنُونَ﴾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قُضِيَتِ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ٱلصَّلَوٰةُ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فَٱنتَشِرُواْ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وَٱبتَغُواْ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فَضلِ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ٱللَّهِ﴾</w:t>
      </w:r>
      <w:r w:rsidR="00F50D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حاثّة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إتقانه.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بالإتقان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فليتقنه»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إتقان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والإخلاص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التطوّر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والازدهار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والتقدّم.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العمّال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إنصاف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العمّال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وإعطائهم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منقوصة،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«أعطوا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عرقه»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وفريضة</w:t>
      </w:r>
    </w:p>
    <w:p w:rsidR="0075595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بشرط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معلّمًا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أستاذًا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مهندسًا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مزارعًا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تاجرًا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وثوابه،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أجزاء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أجزاء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«الكادّ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كالمجاهد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فريضة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فريضة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ومسلمة»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فريضة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الفريضة»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التأكيد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تعلّم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الحرفة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فأعجبه،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لأصحابه: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حرفة؟»فإن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عيني»،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بدينه»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المحترف»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الأمين»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والعامل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الإسلام</w:t>
      </w:r>
    </w:p>
    <w:p w:rsidR="0075595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استعفافًا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وسعيًا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وتعطّفًا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ووجهه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البدر»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جلوسًا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ادع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يرزقني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أدعو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كالمجاهد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«اقرؤوا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يقرئكم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آمركم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صلّيتم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فانصرفتم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فبكِّروا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واطلبوا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سيرزقكم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ويعينكم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50D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«أيعجز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حجرها»</w:t>
      </w:r>
      <w:r w:rsidR="00F50D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الصدوق،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الهاجرة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الحلال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حمزة،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استنقعت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قدماه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أرضه»،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وأميرالمؤمنين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وآبائي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بأيديهم،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والمرسلين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والأوصياء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والصالحين»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وواجبه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«العمل»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لمجتمعه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وواجباته: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العامل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يوفّى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لجهده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مماطلة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«اعطوا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يجفّ‏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عرقه».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توفَّر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تتناسب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يبذله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وعرق،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﴿وَلِكُلّٖ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دَرَجَٰتٞ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عَمِلُواْ﴾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45"/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يُمنح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﴿وَقُلِ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ٱعمَلُواْ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فَسَيَرَى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وَرَسُولُهُ</w:t>
      </w:r>
      <w:r w:rsidRPr="003A39E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وَٱلمُؤمِنُونَ﴾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غبنه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واستغلال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ظروفه،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غدر،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استأجر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فاستوفى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أجره»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واجبات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العامل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عُبِّر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بالإتقان.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يحافظ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اعتباره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مصلحة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يتعاون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المؤسّسة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المنافسة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للمؤسّسة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يخالف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أنظمة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مبدأ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تحصيل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الرزق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والتعامل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ضوابط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الرزق،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أهمّها: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يكتسب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كالخمر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الضارّة.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كالمحرّمات،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والتبذير.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توقّف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شؤون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﴿وَجَٰهِدُواْ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بِأَموَٰلِكُم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وَأَنفُسِكُم﴾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والخيرات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والمبرّات،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إلاّ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بقدر،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يوسّع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تبذير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إسراف.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الفوائد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والآثار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الفرديّة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والاجتماعيّة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للعمل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إشباع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الحاجات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النفسيّة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إشباع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الاحترام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والتقدير،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الذات.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وينمّي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ويصنع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الإرادة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القويّة.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توفير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المتطلّبات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المادّيّة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توفير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تنشيط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الاقتصاد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توظيف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تنشيطًا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للاقتصاد؛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متكاملة.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الحفاظ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الأمن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الاجتماعيّ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توفير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وظيفيّة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البطالة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الوظائف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الجرائم،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السرقات،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1" w:name="_Toc79067104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الشباب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عماد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المجتمع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الصالح</w:t>
      </w:r>
      <w:bookmarkEnd w:id="61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المحافظة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والانحراف.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والبذل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الاستفادة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القصوى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النجاة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نُفني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أعمارنا؟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نُنَبِّئُكُم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بِٱلأَخسَرِينَ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أَعمَٰلًا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١٠٣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ضَلَّ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سَعيُهُم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ٱلحَيَوٰةِ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ٱلدُّنيَا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يَحسَبُونَ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يُحسِنُونَ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صُنعًا﴾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تُقدَّر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الإطلاق،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يتصرّم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الأيّام،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يستغلّ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بنعيم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الجِدّ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والنشاط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والعطاء،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الشيخوخة،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والعجز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حدودها،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والوحيدة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يتمكّن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والنشاط،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تستغلّ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منظومته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الفكريّة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والثقافيّة.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العطاء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والبذل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فُسِّرت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«الفتوّة»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أشكال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والعطاء،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الإحسان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البشاشة،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تجنّب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والابتعاد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والحقارة،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القُميّ،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تذاكروا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الفتوّة،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«كلا،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موضوع،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مبذول،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مقبول،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وعفاف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معروف،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مكفوف،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فشطارة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وفسوق»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عثرات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الإخوان،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تعهّد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الجيران»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الموحِّدين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دقيانوس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ولجأوا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الكهف)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«فتية»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مروءة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وشهامة).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الشباب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المراحل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والحسّاسة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مراحل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خَلَقَكُم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ضَعفٖ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ثُمَّ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جَعَلَ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ضَعفٖ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قُوَّةٗ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ثُمَّ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جَعَلَ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قُوَّةٖ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ضَعفٗا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وَشَيبَةٗ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يَخلُقُ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يَشَاءُ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ٱلعَلِيمُ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ٱلقَدِيرُ﴾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الشيخوخة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التركيز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وتنميتها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وتهذيبها،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وخطورتها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المؤمن.</w:t>
      </w:r>
    </w:p>
    <w:p w:rsidR="0075595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أكّدت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اعتبرتها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يغتنمها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المفاسد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والمحرّمات،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«شبابك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هرمك،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وصحّتك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سقمك،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وغناك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وفراغك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شغلك،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وحياتك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موتك»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اعتبرتها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الوحيدة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يسأل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ويحاسب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تفصيليّ،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وحساسيّتها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حدّثت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يُسأل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أفناه،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وشبابه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أبلاه،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أنفقه،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الاستفادة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القصوى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النجاة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النحل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الاستفادة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القصوى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بسرعة،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الخسارة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خَلَقَكُم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ثُمَّ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يَتَوَفَّىٰكُم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وَمِنكُم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يُرَدُّ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أَرذَلِ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ٱلعُمُرِ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لِكَي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يَعلَمَ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عِلمٖ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شَي‍ًٔا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عَلِيمٞ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قَدِيرٞ﴾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5595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والأرذل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تفضيل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الرذالة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الرداءة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والرديء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بأرذل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بقرينة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الشيخوخة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انحطاط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والإدراك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باختلاف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الأمزجة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وتبتدئ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الأغلب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والسبعين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«العارية»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أُخِذتا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البساطة.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اعلموا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خلِّصوا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النشاط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وذبول.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اجمعوا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وتزوّدوا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بالزاد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والمرض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«شبابك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هرمك،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وصحتك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سقمك،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وفراغك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شغلك،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وحياتك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موتك»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نُفني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أعمارنا؟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والأوضاع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الطمأنينة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وهدوء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والسكينة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والصعوبات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والمآسي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والأحزان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الدين.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وَتَطمَئِنُّ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بِذِكرِ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بِذِكرِ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تَطمَئِنُّ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ٱلقُلُوبُ﴾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المأساة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والأحزان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والمعاناة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تعيشها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تهديدات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لمناجاته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ولدعائه،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آلامك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ومعاناتك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وصعوباتك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وأحزانك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ومآسيك.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تتكلّم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فيجيبك: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الغنى،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تشكو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الوريد،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والقادر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يساعدك،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الجواد؛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العون.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سَأَلَكَ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عِبَادِي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عَنِّي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قَرِيبٌ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أُجِيبُ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دَعوَةَ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ٱلدَّاعِ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دَعَانِ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فَليَستَجِيبُواْ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وَليُؤمِنُواْ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لَعَلَّهُم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يَرشُدُونَ﴾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5595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تعجزوا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وليسأل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شسعَ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انقطع.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واسألوا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يُسأل.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يدعو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بدعوة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إثمٌ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يعجّل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دعوته،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يدّخرها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نكثر،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تتكلّم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تناجيه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اللجوء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والطمأنينة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والسكينة.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فتّشتم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أطبّاء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ستجدون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أنزلت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الكريمة:</w:t>
      </w:r>
      <w:r w:rsidR="00755958">
        <w:rPr>
          <w:rFonts w:ascii="Adobe Arabic" w:eastAsia="Times New Roman" w:hAnsi="Adobe Arabic" w:cs="Adobe Arabic"/>
          <w:color w:val="000000"/>
          <w:sz w:val="32"/>
          <w:szCs w:val="32"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﴿وَلَنَبلُوَنَّكُم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بِشَيءٖ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ٱلخَوفِ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وَٱلجُوعِ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وَنَقصٖ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ٱلأَموَٰلِ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وَٱلأَنفُسِ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وَٱلثَّمَرَٰتِ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وَبَشِّرِ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١٥٥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أَصَٰبَتهُم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مُّصِيبَةٞ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رَٰجِعُونَ﴾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نواجه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النقص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الأنفس،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الثروات؟!</w:t>
      </w:r>
    </w:p>
    <w:p w:rsidR="0075595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مجرّد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نواصينا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راجعون»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يرضاه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ونهدأ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يُعيننا،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الامتحان،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يُعطينا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والنجاح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والعزّة.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راجعون»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عبارة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نعيشها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محدودة،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وبالتالي،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تضيّع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الصعوبات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الأحزان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فترتكب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الشيطان.‏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230"/>
      </w:tblGrid>
      <w:tr w:rsidR="00EE148F" w:rsidRPr="00EE148F" w:rsidTr="007559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نعى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نفسي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إلى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نفسي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المشيب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وعند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الشيب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يتّعظ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اللبيب</w:t>
            </w:r>
          </w:p>
        </w:tc>
      </w:tr>
      <w:tr w:rsidR="00EE148F" w:rsidRPr="00EE148F" w:rsidTr="007559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فقد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ولّى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الشباب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إلى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مداه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فلست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أرى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مواضعه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يؤب</w:t>
            </w:r>
          </w:p>
        </w:tc>
      </w:tr>
      <w:tr w:rsidR="00EE148F" w:rsidRPr="00EE148F" w:rsidTr="007559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سأبكيه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وأندبه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طويلًا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وأدعوه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إليّ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عسى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يُجيب</w:t>
            </w:r>
          </w:p>
        </w:tc>
      </w:tr>
      <w:tr w:rsidR="00EE148F" w:rsidRPr="00EE148F" w:rsidTr="007559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فإن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يكن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الشباب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مضى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حبيبًا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فإنّ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الشيب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أيضًا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حبيب</w:t>
            </w:r>
          </w:p>
        </w:tc>
      </w:tr>
      <w:tr w:rsidR="00EE148F" w:rsidRPr="00EE148F" w:rsidTr="007559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سأصحبه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بتقوى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حتّى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يفرق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بيننا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الأجل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القريب</w:t>
            </w:r>
          </w:p>
        </w:tc>
      </w:tr>
    </w:tbl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الدواء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</w:p>
    <w:p w:rsidR="00755958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ءَادَمَ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خُذُواْ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مَسجِدٖ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وَكُلُواْ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وَٱشرَبُواْ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تُسرِفُواْ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ٱلمُسرِفِينَ﴾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المساجد،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المؤسّسات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وأخلاقيّة،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وسياسيّة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الوعظ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والإرشاد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الامتحان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نشحذ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الهمم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والعزائم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والإرادات،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55958" w:rsidRDefault="0075595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نحمل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ونجسِّدها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ونعمِّقها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أرواحنا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أنفسنا.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تُصيبها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السهام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وبالدرجة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الطمأنينة.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يتحصّل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تمنح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للشاه: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«كلّما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مسجدًا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تقلّلوا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المخافر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الأمن»،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لماذا؟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يتربّى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التديّن،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حاجزًا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ورادعًا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والسرقة،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والغشّ،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والتجسّس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وإيذاء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والخطرة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نلجأ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نتمسّك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بديننا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وثقافتنا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وقيمنا،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نثق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بثقافتنا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وتعاليمنا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المطمئنة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العازمة.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الأخطار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وآخرًا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اللاجئين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مستعيذين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مستعينين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التحدّيات،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﴿فَفِرُّواْ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نَذِيرٞ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مُّبِينٞ﴾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755958" w:rsidRDefault="00755958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شباب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عطاء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الشهادة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رائدًا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مقاتلًا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شابًّا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المنظر،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شقّة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حاضرة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خروجه،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68"/>
      </w:r>
      <w:r w:rsidR="00C161EF"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015"/>
      </w:tblGrid>
      <w:tr w:rsidR="00EE148F" w:rsidRPr="00EE148F" w:rsidTr="007559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أميري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حسين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ونعم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الأمير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سرور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فؤاد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البشير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النذير</w:t>
            </w:r>
          </w:p>
        </w:tc>
      </w:tr>
      <w:tr w:rsidR="00EE148F" w:rsidRPr="00EE148F" w:rsidTr="007559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عليّ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وفاطمة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والداه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فهل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تعلمون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نظير؟</w:t>
            </w:r>
          </w:p>
        </w:tc>
      </w:tr>
      <w:tr w:rsidR="00EE148F" w:rsidRPr="00EE148F" w:rsidTr="007559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طلعة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مثل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شمس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الضحى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غرّة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مثل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بدر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منير</w:t>
            </w:r>
          </w:p>
        </w:tc>
      </w:tr>
    </w:tbl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فالشابّ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العاشورائيّ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ونهاره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ودراسته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2" w:name="_Toc79067105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الثامنة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مَضارُّ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الكَسَل</w:t>
      </w:r>
      <w:bookmarkEnd w:id="62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الكَسَلِ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وأضرارِه،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الجِدّ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والنشاط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واتّخاذِ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الحِرْفة.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يَضُرُّ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والدُنيا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ونتائجه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العلاج؟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نُواجِه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المستكبرين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«الكَسَل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يَضُرُّ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بالدين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والدُنيا»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الكسل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يَضُرُّ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بالدين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والدُنيا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يُبتلى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ولِخُطورته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والأُمّة،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وإدراكًا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والجِدّ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والنشاط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رقِيّ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وتَطوُّرها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وتقدُّمها،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والجِدّ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والنشاط،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ومَدَح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الهِمَم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الطُموح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العِلْم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حملةً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البَطالة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والكَسل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والتَكاسُل؛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«الكَسَل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يَضُرُّ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والدُنيا».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يَتوهّم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للدُنيا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مُنافٍ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ومُشوِّه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للدين-،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لِيُصوِّب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النَظرة،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«اعمَلْ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لِدُنياكَ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واعمَلْ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لِآخرتِكَ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غَدًا»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ضروريّ،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يَبغُضُ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كَلًّا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يُلقي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إعالَته.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والشبهة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مُنافاة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-زُهدًا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وتديُّنًا-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واجَهَها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مُباشَرة،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«لَيْسَ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دُنياه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لِآخرته،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لِدُنياه»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الموازنة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الدُنيا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لِيَستقيم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وتَستقيم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حَرَكته.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الكسل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ونتائجه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العُقَلاء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تَمْقُتها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ويَبغُضها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العُقَلاء،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لِآثارها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المُدمِّرة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والمجتمعات؛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هَدْم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مَرَضٌ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مُتثاقلًا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وتَحَمُّلِ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المسؤوليّات.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ذُكِرَ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الكسل: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الحقوق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«إيّاك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وخصلتَيْن: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الضَجَرُ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والكَسل.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ضَجرْتَ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تَصْبِر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كَسلْتَ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تُؤدِّ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حَقًّا»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جِدًّا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تأديةَ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والقيامَ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لِنَفْعِها.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يُؤدِّ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حَقّها،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عاجزًا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تأدية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الآخرين؟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التقصير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«إيّاكم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والكَسل،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يُؤدِّ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الفقر</w:t>
      </w:r>
    </w:p>
    <w:p w:rsidR="00965D9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طبيعيّة؛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ازدوجَتْ،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ازدَوَجَ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والعَجْز،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فَنَتَجَ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الفَقر»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يَصِلَ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بِالاستعطاء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والاستِجداء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والسؤال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والتَسكُّع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المساعدة.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الفَواحِش»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الكَسل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مانعٌ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الحظوظ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«إيّاك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والضَجر،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يمنعانِك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حَظِّك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الدُنيا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لَأبغضُ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كسلانَ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دُنياه،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دُنياه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أَكسَل»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البغض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والناس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بُغضُ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عاقلٌ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إِنكارَه،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لِسانٍ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ألسِنة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العُقَلاء.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مَبغوضيّة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والكَسول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يَبغُضُ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النوّامَ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الفارغ»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ضياع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الأفراد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والمجتمعات</w:t>
      </w:r>
    </w:p>
    <w:p w:rsidR="00965D9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الكسولين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عِبءٌ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عائلاتهم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وثِقلٌ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المجتمعات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ينتمون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فِئةٌ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تستهلك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عاجزةٌ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مَرَض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الكَسَل،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وتُصيب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بِالعَجز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والعَجْزُ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لِصاحبه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ولِمُجتمعه،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«العَجْزُ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مَهانة»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«العَجْزُ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آفة»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يُصيب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بالشَلل؟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تُشَلُّ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تَجْلِبُ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انتشرَ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تأخُّر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وانحطاطها.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مَرضٌ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يَجُرُّ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يَنفكّ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مَيْتًا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يَموت.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العلاج؟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النشاط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النشاط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عَكسُ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الكَسل؛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فَلَئِن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النشاط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أجدادنا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نشيطين،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ورِثْنا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البنيان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والثقافة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والعلوم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والخِبرات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الهندسيّة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والطبّيّة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والزراعيّة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يَشكو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المستشري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زَمانه،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تكسَلوا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طَلَبِ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مَعايشكم،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آباءَنا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يَركضون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ويَطلبونها»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اتّخاذ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الحِرْفة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والنشاط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والجِدّ.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الرائعة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حَثِّهِم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اتّخاذ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الحِرفة: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نَظَر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فأَعْجَبَه،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حِرفة؟»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«سَقَطَ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عَيْني»،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«لِأنّ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حِرْفة،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بِدينِه»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تحذير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يَستَطِع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ماليًّا،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ويُنتج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يكفيه،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يَجِدَ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سِلعة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يَبيعها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بِالعمل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نُواجِه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المستكبرين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مطالعة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والسياسات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والإقليميّة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تُفضي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مفادها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يَشُنّها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المستكبرون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والطُغاة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وأذنابهم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الثروات،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ناهبي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ثروات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الشعوب.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الإضعاف،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تَحويلنا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ومُتسوّلة.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الإفقار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والإذلال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بالعَمل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والنشاط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والجِدّ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فَلْنُلاقِ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بِجِهادنا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والإنتاج،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أَجْرِهم؛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«أَجْرُ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3" w:name="_Toc79067106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التاسعة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والخمسون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اللَهْوُ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والعَبَثيّة</w:t>
      </w:r>
      <w:bookmarkEnd w:id="63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اللَهْوَ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وإضاعةَ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المذمومة،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التحديّات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وحَجْمَ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المؤامرات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تَفرِض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الاستفادة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القُصوى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إمكاناتِنا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تَرْكِ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اللَهْو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اللَهْوُ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اللَهْوُ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﴿أَفَحَسِبتُم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خَلَقنَٰكُم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عَبَثٗا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وَأَنَّكُم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تُرجَعُونَ﴾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تَرْكِ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اللَهْو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الصِبْية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لِنَبيّ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يحيى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صغيرًا-: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اذْهَبْ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نَلعب.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لِلَعِبِ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خُلِقْنا»،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965D97">
        <w:rPr>
          <w:rFonts w:ascii="Adobe Arabic" w:eastAsia="Times New Roman" w:hAnsi="Adobe Arabic" w:cs="Adobe Arabic"/>
          <w:color w:val="000000"/>
          <w:sz w:val="32"/>
          <w:szCs w:val="32"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﴿وَءَاتَينَٰهُ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ٱلحُكمَ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صَبِيّٗا﴾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85"/>
      </w:r>
      <w:r w:rsidR="00C161EF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 xml:space="preserve"> 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اللَهْوُ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أهلِ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الإيمان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جَنَّةٍ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عَالِيَةٖ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١٠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تَسمَعُ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لَٰغِيَةٗ﴾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القُمّيّ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اللَغْوَ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والكَذِب.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ٱللَّغوِ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مُعرِضُونَ﴾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مُعْرِضون،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يَقُلْ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تارِكون،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يستلزم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الانشغال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يُعرِض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تتناسب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وشَرافة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بِعَظائم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لِعُلُوِّ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هِمّته،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«اشتغال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يَصحَبها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الوَهْن»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خُلِقَ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امرؤٌ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عَبثًا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فَيَلْهو،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سُدًى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فَيَلْغو»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والإعراض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اللَهْوِ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جادًّا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وقاسيًا،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استحباب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مُفاكهة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الإخوان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وإدخال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اللَهْوُ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الدنيا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رَأَواْ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تِجَٰرَةً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لَهوًا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ٱنفَضُّواْ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وَتَرَكُوكَ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قَائِمٗا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ٱللَّهوِ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ٱلتِّجَٰرَةِ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ٱلرَّٰزِقِينَ﴾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﴿فَذَرهُم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يَخُوضُواْ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وَيَلعَبُواْ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حَتَّىٰ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يُلَٰقُواْ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يَومَهُمُ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يُوعَدُونَ﴾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9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مَفاسد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اللَهْوِ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واللَعِب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«اللَهْوُ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يُسْخِطُ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ويُرْضي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ويُنَسّي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«مَجالس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اللَهْوِ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تُفْسِد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تُوَرِّث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قَساوةَ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وتُوَرِّث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النِفاق»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إدريس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أتزوَّدُه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أنتفِع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ألقاكَ،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حرام»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واكْفِني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يَشْغلُني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الاهتمام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واستَعْمِلْني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تَسألني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واستفرِغ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أيّامي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خلَقْتَني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</w:t>
      </w:r>
      <w:r w:rsidR="00C161E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A22C67" w:rsidRDefault="00A22C67" w:rsidP="00AF0CB9">
      <w:pPr>
        <w:tabs>
          <w:tab w:val="left" w:pos="8647"/>
        </w:tabs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br w:type="page"/>
      </w:r>
    </w:p>
    <w:p w:rsidR="001F156B" w:rsidRDefault="001F156B" w:rsidP="00AF0CB9">
      <w:pPr>
        <w:pStyle w:val="Heading1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A22C67" w:rsidRDefault="00EE148F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bookmarkStart w:id="64" w:name="_Toc79067107"/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المحور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الرابع: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مفاهيم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أخلاقيّة</w:t>
      </w:r>
      <w:bookmarkEnd w:id="64"/>
    </w:p>
    <w:p w:rsidR="00A22C67" w:rsidRDefault="00A22C67" w:rsidP="00AF0CB9">
      <w:pPr>
        <w:tabs>
          <w:tab w:val="left" w:pos="8647"/>
        </w:tabs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br w:type="page"/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5" w:name="_Toc79067108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المدرسة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الأخلاقيّة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عِند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البيت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65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المدرسة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والاقتداء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دَوْرُ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التربية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والمعنويّة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الحَسَن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C161E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اللهَ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-عزَّ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وجلَّ-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أَدّبَ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نَبِيَّهُ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فَأَحسَنَ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أَدَبَهُ،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فَلَمّا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أَكمَلَ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لَهُ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الأَدَبَ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قـالَ: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إِنَّكَ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لَعلى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خُلُق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عَظيم»</w:t>
      </w:r>
      <w:r w:rsidR="00C161EF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9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تعريف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حُسْن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الخُلُق</w:t>
      </w:r>
    </w:p>
    <w:p w:rsidR="00EE148F" w:rsidRPr="00EE148F" w:rsidRDefault="00EE148F" w:rsidP="0099062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والسلوكيّات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بِمُداراة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البشاشة،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الطَيِّب،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رعاية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التبسُّم،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التحمُّل،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والحِلْم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وأمثال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امتزجَتْ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وتَرْجَمَها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الخارجيّ،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سُمّيَ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جامعٍ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الخُلُقِ؟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«تُلَيِّنُ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جـانِبَكَ،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وَتُطَيِّبُ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كَلامَكَ،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أَخـاكَ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بِبِشرٍ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حَسَن»</w:t>
      </w:r>
      <w:r w:rsidR="00990625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9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التربية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القرآن</w:t>
      </w:r>
    </w:p>
    <w:p w:rsidR="00EE148F" w:rsidRPr="00EE148F" w:rsidRDefault="00EE148F" w:rsidP="00990625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مُخاطِبًا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﴿وَإِنَّكَ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خُلُقٍ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عَظِيمٖ﴾</w:t>
      </w:r>
      <w:r w:rsidR="00990625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0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العجيب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تُعبِّر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وَصْفَ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صَبْرِه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وتحمُّله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وَسَعَة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بَذْله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وكَرَمه،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وتدبير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والدعوة،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والرِفْقِ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ومُداراة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وتَحمُّل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الصعوبات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وتَرْك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الحِرْص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والحَسَد،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والأصدقاء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العَفْوِ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واللُطْفِ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والمحبّة.</w:t>
      </w:r>
    </w:p>
    <w:p w:rsidR="00EE148F" w:rsidRPr="00EE148F" w:rsidRDefault="00EE148F" w:rsidP="00191C9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(نور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الثقليْن)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ذَيْل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«تُلَيِّنُ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جـانِبَكَ،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وَتُطَيِّبُ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كَلامَكَ،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أَخـاكَ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بِبِشرٍ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حَسَن»</w:t>
      </w:r>
      <w:r w:rsidR="00191C9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191C9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مُحدّدًا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معايير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رَحمَةٖ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لِنتَ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فَظًّا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غَلِيظَ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ٱلقَلبِ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لَٱنفَضُّواْ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حَولِكَ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فَٱعفُ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وَٱستَغفِر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وَشَاوِرهُم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ٱلأَمرِ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عَزَمتَ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فَتَوَكَّل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ٱلمُتَوَكِّلِينَ﴾</w:t>
      </w:r>
      <w:r w:rsidR="00191C9C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وعموم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-خاصّةً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المسؤوليّة-،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ولِأُمّته.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والنقطة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المقابِلة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غليظَ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وسَيِّء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وخَشِنًا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تَفَرُّق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وانفِضاضهم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الخَشِن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وابتعادهم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وكَلِمَتا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(فظّ)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(غليظ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تَرِدان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الخُشونة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والجَفاء،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إحداهما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والفِعل.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استقطب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أبْعَدَ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والأخلاق،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وجَذَبَهم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وأصبح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قُدْوَتَهم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وأُسْوَتهم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الأخلاق.</w:t>
      </w:r>
    </w:p>
    <w:p w:rsidR="00EE148F" w:rsidRPr="00EE148F" w:rsidRDefault="00EE148F" w:rsidP="00191C9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﴿ٱدفَع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بِٱلَّتِي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أَحسَنُ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بَينَكَ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وَبَينَهُ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عَدَٰوَةٞ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كَأَنَّهُ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وَلِيٌّ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حَمِيمٞ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٣٤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يُلَقَّىٰهَا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صَبَرُواْ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يُلَقَّىٰهَا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ذُو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حَظٍّ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عَظِيمٖ﴾</w:t>
      </w:r>
      <w:r w:rsidR="00191C9C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03"/>
      </w:r>
      <w:r w:rsidR="00191C9C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تُقَرِّرُ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مُحبَّذان،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الشَرِسين،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يُؤَثِّران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نُفوسهم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تَأثيرًا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وبالطبْع،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دَفْعَ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السَيِّئات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بالحَسَنات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طُرق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مختلفة،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المداراة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والأدب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والبَشاشة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عَدُوِّه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الحقود؛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يَقلِب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صديقٍ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مُحِبّ،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ويُحوِّله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والبَغضاء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والمحبّة.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المرتبة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-بِحَيْث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يواجه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السَيِّئات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بِعَكسها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الحَسَنات-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لَيْسَتْ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تَسَلُّطٍ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كاملٍ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أوتِيَ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حَظًّا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وتَخَلَّصَ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عقْدة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الانتقام.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دَوْرُ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حُسْن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التربية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كيّفية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التفاعل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والتعبيرات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الواردة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قَلَّما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نَجِدُ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نَظيرًا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نختار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يأتي:</w:t>
      </w:r>
    </w:p>
    <w:p w:rsidR="00EE148F" w:rsidRPr="00EE148F" w:rsidRDefault="00EE148F" w:rsidP="00191C9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«الإِسلامُ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الخُلُقِ»</w:t>
      </w:r>
      <w:r w:rsidR="00191C9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191C9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«أَكْثَرُ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تَلِجُ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أُمَّتي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الجَنَّةَ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تَقْوى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وَحُسْن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الخُلُقِ»</w:t>
      </w:r>
      <w:r w:rsidR="00191C9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191C9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«عنوانُ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صَحيفَة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خُلُقِه»</w:t>
      </w:r>
      <w:r w:rsidR="00191C9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191C9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«أَكْمَلُكُم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إيمـانًا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أَحسَنكُم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خُلُقًا»</w:t>
      </w:r>
      <w:r w:rsidR="00191C9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191C9C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الثواب</w:t>
      </w:r>
      <w:r w:rsidR="008C4673"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والآثار</w:t>
      </w:r>
      <w:r w:rsidR="008C4673"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المادّيّة</w:t>
      </w:r>
      <w:r w:rsidR="008C4673"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والمعنويّة</w:t>
      </w:r>
      <w:r w:rsidR="008C4673"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للخُلُق</w:t>
      </w:r>
      <w:r w:rsidR="008C4673"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191C9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الحَسَن</w:t>
      </w:r>
    </w:p>
    <w:p w:rsidR="00EE148F" w:rsidRPr="00EE148F" w:rsidRDefault="00EE148F" w:rsidP="00191C9C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«الخُلقُ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الحَسَنُ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يُذيبُ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السَيِّئَة»</w:t>
      </w:r>
      <w:r w:rsidR="00191C9C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صـاحِبَ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الحَسَنِ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الصائِم»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«حُسنُ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يُثَبِّتُ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المَوَدّة»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«حُسْنُ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الأَخْلاقِ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يدرُّ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الأَرْزاقَ»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سَعَةِ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كُنوزُ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الأرزاق»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-تَبـارَكَ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لَيُعطي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العَبدَ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الثوابِ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كَمـا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يُعطي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المُجـاهِد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سَبيلِ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«البِرُّ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وَحُسنُ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يَعمُران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الدِيـارَ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وَيَزيدانِ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الأَعمـار»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نُدرِك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جَيِّدًا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البالغة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لِحُسْنِ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والمعنويّة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الحَسَن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يَتميّز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والمجاهدِ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ويُضاهيهما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يُطهّر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ومُلوِّثات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والنوازع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الدنيويّة.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سيرة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الأخلاقيّة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الطُرق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كَسْبِ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ومُلاحظة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الإيجابيّة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الاقتداءُ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العِظام.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فَمِمّا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دائِمَ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البِشر،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سَهلَ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لَيِّنَ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الجانبِ،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بِفَظٍّ،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غليظ،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سَخّاب،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فَحّاش،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عيّاب،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مزّاح،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مَدّاح،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يَتَغافَلُ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يَشتهي،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يُؤيِسُ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يُخيِّب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مُؤمّليه.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ثَلاث: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المِراء،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والإكثار،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وتَرَك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يَذُّمُ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يُعيّرُه،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يَطلُبُ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عَوْرَتَه،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يَتَكَلَّمُ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يَرجو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ثَوابه.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تَكَلَّمَ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أَطرَقَ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جُلساؤُهُ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كَأَنّما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رُؤوسِهِم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الطَيْرُ،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تَكَلَّمَ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سَكَتوا،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سَكَتَ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تَكَلَّموا.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يُسارِعون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عِندَهُ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بِالحَديثِ،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تَكَلَّمَ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نَصتوا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يَفرَغَ.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حَديثُهُم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عِندَهُ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يَضحَكُ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يَضحَكونَ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وَيَتَعَجَّبُ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يَتَعَجَّبونَ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يُصبِّرُ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الغريبَ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الجَفوةِ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المنطِق،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وَيَقولُ: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رَأَيتُم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صـاحِبَ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يَطلُبُها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فَارْفِدوهُ».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يَقبَلُ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الثناءَ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مُكافِئ.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يَقطَعُ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حَديثَهُ،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يَجوزَهُ،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فَيَقطَعهُ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بِانتهاءٍ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قِيام»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قاصدًا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فَصاحَبَ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ذِمِّيًّا،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الذمّيّ: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«أُريد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بالذمّيّ،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الذمّيّ: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ألَيْسَ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زَعَمْتَ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تُريدُ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«بلى»،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الذمّيّ: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الطريق.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عَلِمْتُ»،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فَلِمَ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عَدَلْتَ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عَلِمْتَ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الصُحبة؛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يُشيِّعَ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صـاحِبهُ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هُنيئةً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فارَقَهُ،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وَكَذلِكَ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أَمَرَنـا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نَبيُّنا».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الذمّيّ: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أمَرَكم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نبيّكم؟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الذمّيّ: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جَرَم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تَبِعَهُ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تَبِعَه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لِأفعاله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فرجِع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الذمّيّ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عَرَفَهُ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أَسْلَم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«حَضَرَتِ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امْرَأَةٌ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الصِدّيقَةِ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فاطِمَة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الزهْراء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فَقالَتْ: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والِدَةً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ضَعيفَةً،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لُبِسَ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صَلاتِها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بَعَثَتْني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أَسْأَلكِ».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فَأَجابَتْها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فاطِمَة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ذلِكَ.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ثَنَّتْ،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فَأَجابَتْ.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ثَلَّثَتْ،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فَأَجابَتْ‏.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عَشَّرَتْ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فَأَجابَتْ.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خَجِلَتْ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الكَثْرَة،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فَقالَتْ: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أَشُقُّ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عَلَيْكِ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اللّهِ-.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فاطِمَة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«هاتي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وَسَلي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أَرَأَيْتِ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اكْتُرِيَ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يَصْعَدُ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سَطْحٍ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بِحمْلٍ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ثَقيلٍ،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وَكِراؤُهُ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مِئَةُ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أَلْفِ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دينارٍ،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أَيَثْقُلُ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فَقالَتْ: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لا.</w:t>
      </w:r>
    </w:p>
    <w:p w:rsidR="00965D9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فَقالَتْ: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«اكْتُريتُ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-لِكُلِّ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مَسْأَلَةٍ-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بِأَكْثَر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مِلْء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الثَرى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العَرْشِ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لُؤْلُؤًا،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فَأَحْرى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يَثْقُلَ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سَمِعْتُ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[رَسولَ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اللّهِ‏]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يَقولُ: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عُلَماءَ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شيعَتِنا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يُحْشَرونَ،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فَيُخْلَعُ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خِلَعِ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الكَراماتِ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كَثْرَةِ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عُلومِهِمْ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وَجِدِّهِمْ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إِرْشادِ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عِبادِ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اللّهِ»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حِلْم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شاميًّا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رآه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راكبًا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أزقّة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المدينة)،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فَجَعل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يَلعنه،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يَرُدّ.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فرَغَ،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فَسَلَّم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وضَحِكَ،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«أيُّها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الشيخ،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أَظُنُّك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غَريبًا،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وَلَعلَّك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شُبّهْتَ.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استَعتَبْتَنا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أَعتَبناكَ،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سَأَلتَنا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أَعطَيناكَ،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استَرشَدْتَنا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أَرشدناك،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استَحمَلْتَنا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أَحملناكَ،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جـائِعًا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أَشبَعناك،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عُريانًا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كَسوْناك،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مُحتاجًا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أَغنَيناكَ،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كُنتَ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طَريدًا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آويناكَ،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حـاجَة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قَضَيْناها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حَرَّكْتَ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وَكُنتَ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ضَيفَنا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ارتِحالِك،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أَعْوَد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عَلَيكَ؛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مَوضِعًا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وَجاهًا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عَريضًا،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كَثيرًا».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سَمِعَ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بَكى،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أَشهدُ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أَعلَمُ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يَجعلُ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رسالتهُ.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أبغضُ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خَلْقِ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وأبوكَ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خَلْقِ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وَحَوَّل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رَحْلَه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ضَيْفه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ارتَحَل،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مُعتقِدًا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لِمَحبّتِهم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«تحف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العقول»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صُنْ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وجَهك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بَذْلِ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المسألةِ،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وارْفعْ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حـاجتَك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رقعة،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آتٍ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سـارَّكَ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لِفُلان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ألجَّ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فَكَلِّمْه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يُنْظرني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مَيْسرة.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الرقعة،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فأَخْرَج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فَاقْضِ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دَيْنك،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فاسْتَعِنَ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دَهرِكَ.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تَرفَعْ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حـاجتَكَ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مُروّة،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حَسَب؛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فَيصُون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دِينهُ،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المُروّة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يَستحي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لِمُروّته،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الحَسَب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تُكرِم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تَبذله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حاجتِكَ،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وَجهكَ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يَرُدَّك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حـاجتِك»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سُليْمان،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يَخْتَلِفُ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جَعْفَرٍ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-وَكانَ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مَرْكَزُهُ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المدينَةِ-،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فيَقولُ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أغْشي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مَجْلِسَكَ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حَياءً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أَقولُ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الأَرْضِ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أَبْغَض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البَيْتِ،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وَأَعْلَمُ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وَطاعَةَ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رَسولِهِ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وَطاعَةَ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المؤْمِنينَ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بُغْضِكُمْ؟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وَلَكِنْ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أَراكَ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فَصيحًا،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أَدَبٌ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وَحُسْنُ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لَفْظٍ،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الاخْتِلافُ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لِحُسْنِ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أَدَبِكَ.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جَعْفَرٍ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يَقولُ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تَخْفى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خافِيَة».</w:t>
      </w:r>
    </w:p>
    <w:p w:rsidR="00965D9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يَلْبَثِ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الشامِيُّ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مَرِضَ،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وَاشْتَدَّ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وَجَعُهُ.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ثَقُلَ،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وَلِيَّهُ،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مَدَدْتَ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الثَوْبَ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النَعْشِ،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فَأْتِ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وَأَعْلِمْهُ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أَمَرْتُكَ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بِذلِك.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نِصْفِ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الليْلِ،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ظَنّوا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بَرَدَ،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وَسَجَّوْهُ،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أَصْبَحَ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الناسُ‏،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خَرَجَ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وَلِيُّهُ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المسْجِدِ،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وَتَوَرَّكَ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-وَكانَ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عَقَّبَ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مَجْلِسِهِ-،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جَعْفَرٍ،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فُلانًا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الشامِيَّ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هَلَكَ،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يَسْأَلُكَ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تُصَلِّيَ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جَعْفَرٍ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«كَلّا،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بِلادُ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صِرٍّ،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وَبِلادَ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الحِجازِ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بِلادُ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حَرٍّ،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وَلحمها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شَديدٌ،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فَانْطَلِقْ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تَعْجَلَنَّ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صَاحِبِكَ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آتيكُمْ».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مَجْلِسِهِ،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فَأَخَذَ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وضوءًا،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فَصَلّى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رَكْعَتَيْنِ،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تِلْقاءَ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وَجْهِهِ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اللّهُ-،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ساجِدًا،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طَلَعَتِ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الشّمْسُ.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نَهَضَ،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فَانْتَهى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مَنْزِلِ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الشامِيّ،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فَدَخَلَ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فَدَعاهُ،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فَأَجابَهُ،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أَجْلَسَهُ،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فَسَنَّدَهُ،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وَدَعا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بِسَويقٍ،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فَسَقاهُ،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لِأَهْلِهِ: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«امْلَؤوا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جَوْفَهُ،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وَبَرِّدوا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صَدْرَهُ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بِالطعامِ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البارِدِ»،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ثُمَّ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انْصَرَفَ.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يَلْبَثْ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عوفِيَ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الشامِيُّ،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جَعْفَرٍ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أَخْلِني.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فَأَخْلاهُ.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أَشْهَدُ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حُجَّةُ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خَلْقِهِ،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وَبابُهُ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يُؤْتى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وَخَسِرَ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وَضَلَّ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ضَلالًا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بَعيدًا.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جَعْفَرٍ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لَكَ؟».</w:t>
      </w:r>
    </w:p>
    <w:p w:rsidR="00965D9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أَشْهَدُ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عَهِدْتُ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بِروحي،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وَعايَنْتُ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بِعَيْني،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يَتَفاجَأني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وَمُنادٍ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يُنادي.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أَسْمَعُهُ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بِأُذُني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يُنادي،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بِالنائِمِ: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رُدّوا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سَأَلَنا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عَلِيٍّ.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جَعْفَرٍ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عَلِمْتَ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يُحِبُّ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العَبْدَ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وَيُبْغِضُ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وَيُبْغِضُ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العَبْدَ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وَيُحِبُّ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عَمَله؟».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فَصارَ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ذَلِكَ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أَصْحابِ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جَعْفَرٍ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وأَوْرَدَ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الكُلينيّ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حُبِسَ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العسكريّ)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نارْمَشَ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أَنْصَبُ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وَأَشَدُّهُمْ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طالِبٍ-،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وَقيلَ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افْعَلْ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-وَافْعَلْ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وَالأذى-.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أَقامَ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وَضَعَ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خَدَّيْهِ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يَرْفَعُ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بَصَرَهُ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إِلَيْهِ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إِجْلالًا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وَإِعْظامًا،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فَخَرَجَ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أَحْسَنُ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بَصيرةً،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وَأَحْسَنُهُمْ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قَوْلًا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الخُلُق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والتنفُّر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والتفرُّق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تعبيرات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-أحيانًا-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مُذهلة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ومخيفة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النتائج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الوخيمة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ذلك: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«إيّاكُم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مَحـالَةَ-»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تقريره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لِحالة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«أشَدُّ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المَصـائِبِ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الخُلق»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6" w:name="_Toc79067109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الحادية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وبشِّر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الصابرين</w:t>
      </w:r>
      <w:bookmarkEnd w:id="66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استعجال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النتائج.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حكمةٌ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وثمرة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تستعجلوا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«الصبر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يعقِّب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خيرًا،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فاصبروا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ووطّنوا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أنفسكم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الصبر،</w:t>
      </w:r>
      <w:r w:rsidR="008C4673"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965D9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تؤجروا»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0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الصبر،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حكمةٌ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وثمرة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للبلاءات،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وللاختبارات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والامتحانات،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والمناسبة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وسواءٌ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يبتلى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محبوبًا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مكروهًا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لإصابة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﴿وَلَنَبلُوَنَّكُم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بِشَيءٖ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ٱلخَوفِ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وَٱلجُوعِ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وَنَقصٖ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ٱلأَموَٰلِ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وَٱلأَنفُسِ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وَٱلثَّمَرَٰتِ﴾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المعاناة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مفتاح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الصابرون،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الآنف: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﴿وَبَشِّرِ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الابتلاء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الثمرة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المرجوّ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حصولها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مكابدة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والمتاعب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والتعوّد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ومواجهتها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وصمود.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المصائب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والبلاءات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كالأمراض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وذهاب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وخسارتها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والأحباب،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يتسلّط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يُفقِده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والشعور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الحسبان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ودرعًا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وعواديه.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الصبر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بتعاريف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وشُرح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مختلفة،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امتناعها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الشكوى»،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الواضحة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يشتبه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الشكاية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والجزع،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وثباته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يواجه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المصاعب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والمتاعب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والبلاءات،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يضطرب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يتزلزل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الاتّزان،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متماسكًا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صامدًا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مقاومًا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الصعوبات،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والنجاح.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وتحمّلها،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للمعاناة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المترتّبة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والحوادث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والمؤلمة؛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لتدوسه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عجلات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متعلّلًا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بالعجز؛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«العجز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آفة»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لتطأه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المحتلّين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والظالمين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الأمّارة،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فيمكث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دهره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عبوديّتها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ليحشر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السلسلة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ذراعًا.</w:t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ثمار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الدّنيا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توجّهاتهم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والدينيّة-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يمدحون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والمتحلّين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ويحثّون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مقوّيات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الإرادة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والعزم،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ترويض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بنائها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وتكاملها؛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مفتاح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ووسيلة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وتطوّره،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الساعة»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يهوّن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والمصائب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ويهوّنها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ويمنح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التماسك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السقوط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والتزلزل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والاضطراب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يستطيع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والمواجهة،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وعزّته،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تستذلّه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والشهوات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والمطامع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فيلج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التقوى،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يترقّى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بالقضاء،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فيستأنس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ليرقى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الاستيناس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بالمعبود.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فالإقدام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ويكفي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للاصطفاء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﴿وَجَعَلنَا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أَئِمَّةٗ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يَهدُونَ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بِأَمرِنَا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صَبَرُواْ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بِ‍َٔايَٰتِنَا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يُوقِنُونَ﴾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فالإمامة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منصب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استحقاقها،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لاستدرار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الغيبيّ: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﴿بَلَىٰ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تَصبِرُواْ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وَتَتَّقُواْ﴾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﴿وَٱصبِرُواْ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الصبر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الصابرين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الصابرين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مُعفَون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المساءلة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والمداقّة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يُوَفَّى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بِغَيرِ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حِسَابٖ﴾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الصابرين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إعطاؤهم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﴿وَلَنَجزِيَنَّ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صَبَرُواْ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بِأَحسَنِ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يَعمَلُونَ﴾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المغفرة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صَبَرُواْ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وَعَمِلُواْ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ٱلصَّٰلِحَٰتِ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مَّغفِرَةٞ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وَأَجرٞ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كَبِيرٞ﴾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965D97" w:rsidRDefault="00965D9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إضافة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ونعيمها: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﴿وَجَزَىٰهُم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صَبَرُواْ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جَنَّةٗ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وَحَرِيرٗا﴾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الثناء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الصابرين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يثنى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الصّابرون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صَلَوَٰتٞ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رَّبِّهِم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وَرَحمَةٞ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ٱلمُهتَدُونَ﴾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المنزلة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واستمراريّة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يملؤها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الرّحمن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وجنود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الصّابرون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يُزرع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يتزلزلون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والمصاعب.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7" w:name="_Toc79067110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الثانية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النّفس</w:t>
      </w:r>
      <w:bookmarkEnd w:id="67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وصونها.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النّفس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وَلِرَسُولِهِ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وَلِلمُؤمِنِينَ﴾</w:t>
      </w:r>
      <w:r w:rsidR="008F1093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.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8"/>
      </w:r>
    </w:p>
    <w:p w:rsidR="00965D97" w:rsidRDefault="00965D9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كرامة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مقرونة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وَلِرَسُولِهِ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وَلِلمُؤمِنِينَ﴾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كَرَّمنَا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ءَادَمَ﴾</w:t>
      </w:r>
      <w:r w:rsidR="008F1093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منبثقة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حمّله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المخلوقات،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يعطيه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والإرشادات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أذيّته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وإخافته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وذلّته،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تأكيدًا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للنّفس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ومقامًا.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موكول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النّفس،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يخرجها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موضعها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فيُحرم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يقحمها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المهلكات،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المعنويّة.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النّفس</w:t>
      </w:r>
    </w:p>
    <w:p w:rsidR="00C519D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يتنبّه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يقحمها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يعرضها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للذلّة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والمهانة،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الأحاديث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الواردة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الكعبة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المشرّفة،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الكعبة»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خِصال: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والفلَج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(الظفر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والفلاح)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والمهابة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العالمين»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ينتفض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وينهض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إذلاله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وإهانته،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رهن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يغتصبون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وأمواله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وأملاكه،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ويعتدون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الكريمة.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النفس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وغناها،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ذلك:</w:t>
      </w:r>
    </w:p>
    <w:p w:rsidR="00EE148F" w:rsidRPr="00EE148F" w:rsidRDefault="00EE148F" w:rsidP="008F1093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الدنيئة: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ساقتك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الرغائب،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تعتاض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عوضًا»</w:t>
      </w:r>
      <w:r w:rsidR="008F1093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«اليأس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حاتم: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3000"/>
      </w:tblGrid>
      <w:tr w:rsidR="00EE148F" w:rsidRPr="003468BF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إِذَا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مَا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عَزَمْتَ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الْيَأْسَ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أَلْفَيْتَه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الْغِنَى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8F1093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إِذَا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عَرَّفْتَه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النَّفْسَ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والطَّمَعُ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الْفَقْرُ</w:t>
            </w:r>
            <w:r w:rsidR="008F1093" w:rsidRPr="00EE148F">
              <w:rPr>
                <w:rFonts w:ascii="Adobe Arabic" w:eastAsia="Times New Roman" w:hAnsi="Adobe Arabic" w:cs="Adobe Arabic"/>
                <w:color w:val="000000"/>
                <w:sz w:val="32"/>
                <w:szCs w:val="32"/>
                <w:rtl/>
              </w:rPr>
              <w:t>»</w:t>
            </w:r>
            <w:r w:rsidR="008F1093">
              <w:rPr>
                <w:rStyle w:val="FootnoteReference"/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footnoteReference w:id="1044"/>
            </w:r>
            <w:hyperlink r:id="rId27" w:anchor="footnote-245" w:history="1"/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.</w:t>
            </w:r>
          </w:p>
        </w:tc>
      </w:tr>
    </w:tbl>
    <w:p w:rsidR="00C519D1" w:rsidRDefault="00C519D1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بكرامة: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«اطلبوا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الأنفس»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يوضّح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الافتقار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والاستغناء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افتقارك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استغناؤك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نزاهة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عرضك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عزّك»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يشكو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يؤتى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فأعطاه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للرّجل،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الرّجل: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جُعِلت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فتهون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الرضوخ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للأعداء: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مقهورين،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موتكم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قاهرين»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إكرام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صنعتها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أكرمتَ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وزيَّنت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عِرْضَك،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شُكْرَ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صَنعتَ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8" w:name="_Toc79067111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الثالثة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حِفْظ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الإنسان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بِصَوْن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اللِسان</w:t>
      </w:r>
      <w:bookmarkEnd w:id="68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ودورِه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صَوْنِ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ضَياعه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وانحرافه،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والميزان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الصحيح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السُكوت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والكلام.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وخَطَره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عذاب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نستفيد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اللِسان؟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أيُّهما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الصَمت؟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«إنَّ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أكثر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خَطايا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ابْنِ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آدم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لِسانه»</w:t>
      </w:r>
      <w:r w:rsidR="00552B0F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0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اللِسان؛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قيمَته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وخَطَره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إبداع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الخِلْقة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وعجيب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الصنعة،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«اعْجَبوا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الإِنْسان،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يَنْظُرُ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بِشَحْمٍ،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وَيَتَكَلَّمُ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بِلَحْمٍ،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وَيَسْمَعُ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بِعَظْمٍ،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وَيَتَنَفَّسُ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خرْمٍ»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المُعَبِّرُ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الحاكي،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والمُتَرْجِمُ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لِخَلَجاتِ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الفِكْر،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جالِبُ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وباعثُ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الفِتنة،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فِعْلًا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وتَأثيرًا.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2052"/>
      </w:tblGrid>
      <w:tr w:rsidR="00EE148F" w:rsidRPr="00EE148F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جِراحاتُ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السِنانِ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لها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الْتِئامٌ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ولا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يَلْتامُ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ما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جَرَحَ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اللِسانُ</w:t>
            </w:r>
          </w:p>
        </w:tc>
      </w:tr>
    </w:tbl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سَأَل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سائلٌ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أَوْصِني.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«احْفَظْ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لِسانَك.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وَيْحكَ!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يُكَبُّ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مَناخِرهم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حَصائِد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ألسِنَتِهم»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ابْنِ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يُشْرِف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جوارحه،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صَباح،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أصبَحْتُم؟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بِخَيرٍ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تركْتَنا.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ويُناشدونَه،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نُثاب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ونُعاقَب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سَبُعٌ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خُلِّيَ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عَقَر»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ومِثله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سَفَكَهُ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فَم!»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اللِسان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والإيمان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مَوطنه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ترجمان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غالبًا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تَجَلِّيًا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يُضمَر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القلب؛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قلبُه.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استطاع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نَقيُّ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دِماء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وأموالهم،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أعراضهم،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فَلْيَفْعَل»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الشاعر: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2681"/>
      </w:tblGrid>
      <w:tr w:rsidR="00EE148F" w:rsidRPr="00EE148F" w:rsidTr="003468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إنّ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الكـلامَ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لَـفـي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الـفـؤاد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وإنـّمـا</w:t>
            </w:r>
          </w:p>
        </w:tc>
        <w:tc>
          <w:tcPr>
            <w:tcW w:w="0" w:type="auto"/>
            <w:vAlign w:val="center"/>
            <w:hideMark/>
          </w:tcPr>
          <w:p w:rsidR="00EE148F" w:rsidRPr="003468BF" w:rsidRDefault="00EE148F" w:rsidP="003468BF">
            <w:pPr>
              <w:tabs>
                <w:tab w:val="left" w:pos="8647"/>
              </w:tabs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جـُعـل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اللِسانُ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على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الـفـؤاد</w:t>
            </w:r>
            <w:r w:rsidR="008C4673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3468BF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دليلا</w:t>
            </w:r>
          </w:p>
        </w:tc>
      </w:tr>
    </w:tbl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آفات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اللِسان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جارحةٌ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الصَدارة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الخُطورة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تَعتَريها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والموبقات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اجتنابها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والحَذر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مِنها: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الخَوْض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الباطل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-حِكايةً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﴿وَكُنَّا</w:t>
      </w:r>
      <w:r w:rsidR="008C4673" w:rsidRPr="00C519D1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نَخُوضُ</w:t>
      </w:r>
      <w:r w:rsidR="008C4673" w:rsidRPr="00C519D1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</w:t>
      </w:r>
      <w:r w:rsidR="008C4673" w:rsidRPr="00C519D1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</w:t>
      </w:r>
      <w:r w:rsidRPr="00C519D1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>خَائِضِينَ</w:t>
      </w:r>
      <w:r w:rsidRPr="00C519D1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﴾</w:t>
      </w:r>
      <w:r w:rsidR="00552B0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والمُراد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الدخول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تَدَبُّر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وعي.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خَطايا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أكثرُهم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خَوْضًا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المِراء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والمجادلة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يَستكمِل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حقيقةَ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يَدَعَ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المِراء،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مُحقًّا»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الفُحش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والسبّ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واللعن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«لَيْس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بالطعَّان،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اللعّان،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الفاحش،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البذيء»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تَكْرَه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مُجالسته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لِفُحْشِه»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السُخرية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والاستهزاء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يَسخَر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عَسَىٰ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يَكُونُواْ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نِسَاءٞ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نِّسَاءٍ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عَسَىٰ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مِّنهُنَّ﴾</w:t>
      </w:r>
      <w:r w:rsidR="00552B0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إفشاء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السرّ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الأمانات،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وإفشاؤه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خِيانة،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الخائنين؛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(رضوان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عليه):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المجـالِس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بِالأمـانَة،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وإفشَـاءُ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سِرِّ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أَخيكَ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خِيـانَة»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الكذب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«أعظمُ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الكَذوب»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الغيبة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النهْيُ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بِقَوله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يَغتَب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بَّعضُكُم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بَعضًا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أَحَدُكُم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يَأكُلَ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لَحمَ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أَخِيهِ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مَيتٗا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فَكَرِهتُمُوهُ﴾</w:t>
      </w:r>
      <w:r w:rsidR="00552B0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ورُوِيَ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رِوايةً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شَيْنَه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وهَدْمَ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مُروءته،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لِيَسقط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أخرَجَه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الشَيطان،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يَقْبله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الشَيطان»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عذاب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اللِسان</w:t>
      </w:r>
    </w:p>
    <w:p w:rsidR="00EE148F" w:rsidRPr="00EE148F" w:rsidRDefault="00EE148F" w:rsidP="00552B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يُعذِّب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بِعَذابٍ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يُعذِّب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الجوارح،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عذَّبْتَني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بِعذابٍ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تُعذِّب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خَرَجَتْ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فَبَلَغَتْ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ومغاربها،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فَسُفِكَ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وانتُهِبَ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وانتُهِكَ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وعِزَّتي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وجَلالي،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لَأُعَذِّبنَّك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بِعَذابٍ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أُعذِّبُ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جوارحك»</w:t>
      </w:r>
      <w:r w:rsidR="00552B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كيف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نستفيد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اللسان؟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تَجِبُ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تَوجيهات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الاستفادة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قَوْل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دائمًا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لِّعِبَادِي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يَقُولُواْ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ٱلَّتِي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أَحسَنُ﴾</w:t>
      </w:r>
      <w:r w:rsidR="007E3E0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فَلْيَقُلْ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لِيَسْكت»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ذِكْر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ٱذكُرُواْ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ذِكرٗا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كَثِيرٗا﴾</w:t>
      </w:r>
      <w:r w:rsidR="007E3E0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70"/>
      </w:r>
      <w:hyperlink r:id="rId28" w:anchor="footnote-219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التفَكُّر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الكلام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البلاغة: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الْمُؤْمِنِ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قَلْبِهِ‏،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الْمُنَافِقِ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لِسَانِهِ،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الْمُؤْمِنَ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أَرَادَ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يَتَكَلَّمَ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بِكَلَامٍ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تَدَبَّرَهُ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نَفْسِهِ،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أَبْدَاهُ،‏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شَرًّا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وَارَاهُ،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الْمُنَافِقَ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يَتَكَلَّمُ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لِسَانِهِ،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يَدْرِي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عَلَيْه‏»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الصَمت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والسُكوت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صَمَتَ،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نَجا»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«الصَمت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عِبادةٌ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ذَكَر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«واجعلوا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وليَخْزن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بِصاحبه.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تقوًى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تَنْفعه،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يَخْتَزِن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لِسانَه»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سَكتوا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سُكوتهم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ذِكْرًا،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ونَظَروا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نَظَرهم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عِبْرة،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ونَطَقوا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نُطْقهم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حِكمة»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كَسَرَتْ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خشيةُ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فأسْكَتَتْهُم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النُطق،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لَفُصَحاء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عُقَلاء،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يستبِقون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الزكيّة...»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أيُّهما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أفضل: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الصَمت؟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«السُكوت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وإملاء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السُكوت»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وسُئِل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والسُكوت؛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أيُّهما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آفات،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الآفات،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فالكلام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السُكوت».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«لأنَّ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وجلَّ-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بَعَثَ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والأوصياء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بالسُكوت،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بعثهم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بِالكلام،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استُحِقَّت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بالسُكوت،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استُوجِبَتْ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بالسُكوت،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تُوُقِّيَت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بالسُكوت؛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بِالكلام»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لِلمرء،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يورِثه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يَحمده»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79"/>
      </w:r>
      <w:r w:rsidR="007E3E0F">
        <w:rPr>
          <w:rFonts w:ascii="Adobe Arabic" w:eastAsia="Times New Roman" w:hAnsi="Adobe Arabic" w:cs="Adobe Arabic" w:hint="cs"/>
          <w:color w:val="000000"/>
          <w:sz w:val="32"/>
          <w:szCs w:val="32"/>
          <w:rtl/>
        </w:rPr>
        <w:t>.</w:t>
      </w:r>
    </w:p>
    <w:p w:rsidR="00EE148F" w:rsidRPr="00EE148F" w:rsidRDefault="00EE148F" w:rsidP="007E3E0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الحقوق: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فإكرامه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الخَنى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وتَعْويدهُ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الخَيْرَ،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وحَملُهُ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وإِجْمامُهُ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81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لِمَوْضع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والمنفعة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والدُنيا،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وإعفاؤه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الشَنِعَةِ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82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الفائدة،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عائدتها.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وتزَيُّنُ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بِعَقله،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(و)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العظيم»</w:t>
      </w:r>
      <w:r w:rsidR="007E3E0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69" w:name="_Toc79067112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الصِدْقُ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مَنْجاة</w:t>
      </w:r>
      <w:bookmarkEnd w:id="69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وأَثَرِه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الفَرْد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وأهمّيّته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الصِدْق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يَصلح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السلوك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«الصِدقُ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صَلاحُ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كُلِّ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شَيء،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والكَذِبُ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فَسـادُ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كُلِّ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شَيء»</w:t>
      </w:r>
      <w:r w:rsidR="009044E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0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قيمة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وأهمّيّته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مُفردة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مُتّفَقٌ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حُسْنِها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ومَدْحها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وأهمّيّتها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ورمز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والصَلاح،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النجاح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والنجاة.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وقيمته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ودَورِه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الأحاديث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ودعامة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كرَّم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الرفيع.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هَٰذَا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يَومُ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يَنفَعُ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ٱلصَّٰدِقِينَ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صِدقُهُم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جَنَّٰتٞ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تَجرِي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تَحتِهَا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ٱلأَنهَٰرُ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خَٰلِدِينَ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أَبَدٗا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رَّضِيَ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وَرَضُواْ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ٱلفَوزُ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ٱلعَظِيمُ﴾</w:t>
      </w:r>
      <w:r w:rsidR="009044E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فَبَعد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تَذْكر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ظاهرةَ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انحراف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النصارى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التوحيد،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وسؤال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سَبَبِ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الانحرافِ،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وتبرئة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لِنفْسه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التُهْمة،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هَٰذَا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يَومُ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يَنفَعُ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ٱلصَّٰدِقِينَ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صِدقُهُم﴾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وتُبيِّن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يترتَّب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نتائج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عظيمٍ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جَنَّٰتٞ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تَجرِي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تَحتِهَا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ٱلأَنهَٰرُ﴾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ويُخاطِب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بِتَقْوى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يَقْترن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بالصِدق،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فَيَقول: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وَكُونُواْ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ٱلصَّٰدِقِينَ﴾</w:t>
      </w:r>
      <w:r w:rsidR="009044E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يُبشِّر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طَوائف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بالمغفرة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الجزيل،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والطائفة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والصادِقات،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ٱلمُسلِمِينَ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وَٱلمُسلِمَٰتِ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وَٱلمُؤمِنَٰتِ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وَٱلقَٰنِتِينَ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وَٱلقَٰنِتَٰتِ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وَٱلصَّٰدِقِينَ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وَٱلصَّٰدِقَٰتِ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وَٱلصَّٰبِرِينَ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وَٱلصَّٰبِرَٰتِ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وَٱلخَٰشِعِينَ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وَٱلخَٰشِعَٰتِ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وَٱلمُتَصَدِّقِينَ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وَٱلمُتَصَدِّقَٰتِ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وَٱلصَّٰئِمِينَ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وَٱلصَّٰئِمَٰتِ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وَٱلحَٰفِظِينَ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فُرُوجَهُم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وَٱلحَٰفِظَٰتِ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وَٱلذَّٰكِرِينَ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وَٱلذَّٰكِرَٰتِ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أَعَدَّ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مَّغفِرَةٗ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وَأَجرًا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عَظِيمٗا﴾</w:t>
      </w:r>
      <w:r w:rsidR="009044E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0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تَنظُروا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كَثْرَةِ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صَلاتِهِم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وَصَومِهِم،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وَكَثْرَةِ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الحَجِّ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وَالمَعرُوفِ،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وَطَنطَنَتِهِم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بِالليلِ،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وَلَكِن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انظُروا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صِدقِ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الحَديثِ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وَأَداءِ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الأَمانةِ»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«إِنّ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يَبعَثْ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نَبيًّا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بِصِدقِ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الحَديثِ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وَأَداءِ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الأمـانةِ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والفـاجِرِ»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مِن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الصِدْق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نَماء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العمل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وسلوكيّاته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صَدَقَ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لِسانُهُ،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زَكا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عَمَلُهُ»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يُمثِّل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الجَذْر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والأساس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القُرب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الصالحين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-ويُدعى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يعفور-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«انْظُرْ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بَلَغَ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رَسُولِ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فَالْزَمْهُ،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عَلِيًّا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بَلَغَ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بَلَغَ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رَسولِ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بِصِدْقِ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الحَديثِ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وَأَداءِ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الأَمانَة»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النجاة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الأخطار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والمشكلات،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«الْزَموا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مَنْجاة»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حِفْظ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الدين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«الصِدقُ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الدِينِ»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فالحفاظ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«الصِدقُ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صَلاحُ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شَيء»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و«الصِدقُ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دَعـائِمِ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الإيمـانِ»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0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و«الصِدقُ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جَمـالُ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الإنسـانِ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ودعـامَةُ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الإيمـانِ»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ويُضيف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تعبيرًا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مُهمًّا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«الصِدقُ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أَشرَفُ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خَلائِقِ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الموقنِ»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عَمَل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الجنّة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مِفتاح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رَجُلٌ،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فَقـالَ: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الجَنَّة؟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قـالَ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«الصِدقُ؛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صَدَقَ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العَبدُ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بَرَّ،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بَرَّ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آمَنَ،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آمَنَ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الجَنَّةَ».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رَسولَ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وَمـا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النارِ؟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«الكذبُ؛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كَذَبَ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العَبدُ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فَجَرَ،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وَإِذا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فَجَرَ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كَفَرَ،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وإِذا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كَفَرَ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النارَ»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«أَرْبَعٌ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أُعْطيهُنَّ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أُعْطِيَ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الدنْيا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وَالآخِرَةِ: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صِدْقُ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حَديثٍ،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وَأَداءُ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أَمانَةٍ،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وَعِفَّةُ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بَطْنٍ،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وَحُسْنُ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خُلُق»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تأثير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حَياة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الإنسان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الكذّاب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كالميّت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«الكَذّابُ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والمَيِّتُ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سَواءٌ؛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فَضيلَةَ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الحَيِّ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المَيِّتِ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الثِقَةُ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يوثَقُ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بَكلامِهِ،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بَطلَتْ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حَيـاتُهُ»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جلالة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القَدْر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يَهَبُ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مرموقة،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دائمًا،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الكاذب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الدَناءة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والحَقارة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والانتهازيّة؛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«عَلَيكَ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بِالصِدقِ،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صَدَقَ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أَقوالهِ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قَدْرُهُ»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المحبّة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والثِقة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الصِدق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يُوطِّد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المحبّة،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ويُعمّق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وشائِج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وبِذلك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«يَكتَسِبُ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الصادِقُ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بِصِدقِهِ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ثَلاثًا: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الثِقَةِ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والمَحَبَّة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وَالمَهـابَة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بالصدق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يَصلح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السلوك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أستسِرّ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بِخِلالٍ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الزِنا،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والسرقة،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والكذب،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فأيّتهنّ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شِئْتَ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تَرَكْتُها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«دَعِ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الكَذِب»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بالزِنا،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يَسألني،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جَحَدْتُ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نَقَضْتُ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جَعَلْتُ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أَقْرَرْتُ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حُدِدْت.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هَمَّ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بِالسرقة،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بِشُرب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الخَمر،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ففكّر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تَرَكْتُهُنّ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أجمع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0" w:name="_Toc79067113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الخامسة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الحياء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خُلق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</w:t>
      </w:r>
      <w:bookmarkEnd w:id="70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تربية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وبالناس.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عاصم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زهده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«إنَّ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لِكُلِّ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دين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خُلُقًا،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وإنَّ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خُلُق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الإسلام</w:t>
      </w:r>
      <w:r w:rsidR="008C4673"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519D1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الحياء»</w:t>
      </w:r>
      <w:r w:rsidR="009044E6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1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الحريص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«الحياء»،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كلُّه،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فينضبط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المتديِّن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وفعله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وشكله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والأعراف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المحمودة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السائدة،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«وَاحْذَرْ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عَمَلٍ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يُعْمَلُ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السِّرِّ،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وَيُسْتَحَى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الْعَلَانِيَةِ»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الإيمان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ننسى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حَييٌّ،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ونبيَّنا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موصوفًا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اشتُهر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الجنَّة،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والبذاء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خُلُقًا،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خُلُق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عيبه»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والتنزُّه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تنزَّه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الصالحون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قبلكم»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ذهب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ذهب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الإيمان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إِيمَانَ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كَالْحَيَاءِ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وَالصَّبْرِ»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كلُّه»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مقرونان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تَبِعَهُ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صاحبه»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بقراءة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(منازل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السائرين):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يَرَىٰ﴾</w:t>
      </w:r>
      <w:r w:rsidR="009044E6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إشعار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ينشأ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يراك».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عاصم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العيب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كَسَاهُ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الْحَيَاءُ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ثَوْبَهُ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النَّاسُ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عَيْبَهُ»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كَثُرَ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كَلَامُهُ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كَثُرَ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خَطَؤُهُ،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كَثُرَ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خَطَؤُهُ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حَيَاؤُهُ،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حَيَاؤُهُ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وَرَعُهُ،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وَرَعُهُ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قَلْبُهُ،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قَلْبُهُ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دَخَلَ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النَّارَ»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الفُحْش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إلاَّ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إلاَّ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زانه»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يُحبُّ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الحيِيَّ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المتعفِّف،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ويُبْغض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البذيء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المُلْحف»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مواطن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حياء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فيها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التعلّم: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يَسْتَحِيَنَّ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يَعْلَمِ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الشَّيْ‏ءَ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يَتَعَلَّمَهُ»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فالجهل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مُردٍ،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ومفتاح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والتعلّم،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التخبّط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والمعرفة،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فحياؤه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بقاؤه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رَقَّ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وَجْهُهُ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رَقَّ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عِلْمُهُ»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نقيصته،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وبلوغه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التزوّد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ويرقيه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يَسْتَحِيَنَّ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أَحَدٌ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إِذَا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سُئِلَ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يَعْلَمُ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يَقُولَ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أَعْلَمُ»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أَدْرِي)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أُصِيبَتْ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مَقَاتِلُهُ»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القليل: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تَسْتَحِ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إِعْطَاءِ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الْقَلِيلِ،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الْحِرْمَانَ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أَقَلُّ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مِنْهُ»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تحصيل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«قُرِنَتِ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الْهَيْبَةُ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بِالْخَيْبَةِ،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وَالْحَيَاءُ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بِالْحِرْمَانِ»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9044E6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الزحف: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«وَاسْتَحْيُوا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الْفَرِّ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فَإِنَّهُ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عَارٌ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الْأَعْقَابِ،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وَنَارٌ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يَوْمَ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الْحِسَابِ»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زهده</w:t>
      </w:r>
    </w:p>
    <w:p w:rsidR="00EE148F" w:rsidRPr="00EE148F" w:rsidRDefault="00EE148F" w:rsidP="00DD77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«وَاللَّهِ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رَقَّعْتُ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مِدْرَعَتِي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31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هَذِهِ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حَتَّى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اسْتَحْيَيْتُ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رَاقِعِهَا،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وَلَقَدْ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قَائِلٌ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تَنْبِذُهَا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عَنْكَ؟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فَقُلْتُ: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اغْرُبْ</w:t>
      </w:r>
      <w:r w:rsidR="009044E6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32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فَعِنْدَ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الصَّبَاحِ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يَحْمَدُ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الْقَوْمُ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السُّرَى»</w:t>
      </w:r>
      <w:r w:rsidR="00DD77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1" w:name="_Toc79067114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السادسة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العفاف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وآثاره</w:t>
      </w:r>
      <w:bookmarkEnd w:id="71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المخدّرة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نموذجًا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العفاف،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الجليلة.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الزينبيّة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نموذجًا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DD77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لِّأَزوَٰجِكَ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وَبَنَاتِكَ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وَنِسَاءِ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يُدنِينَ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جَلَٰبِيبِهِنَّ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أَدنَىٰ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يُعرَفنَ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يُؤذَينَ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غَفُورٗا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رَّحِيمٗا﴾</w:t>
      </w:r>
      <w:r w:rsidR="00DD77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D77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(العفّة،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الشجاعة،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والعدالة)</w:t>
      </w:r>
      <w:r w:rsidR="00DD77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35"/>
      </w:r>
      <w:r w:rsidR="00DD7794"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والاجتماعيّة،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تنعكس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مفهوم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العفّة</w:t>
      </w:r>
    </w:p>
    <w:p w:rsidR="00EE148F" w:rsidRPr="00EE148F" w:rsidRDefault="00EE148F" w:rsidP="00DD77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منظور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«الكفّ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ويَجمُلُ،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والأطماع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يعِفُّ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عِفّة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وعفَّا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وعفافًا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كفّ»</w:t>
      </w:r>
      <w:r w:rsidR="00DD77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D77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الاصطلاح: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عرّفها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النراقيّ،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«انقياد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للعاقلة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تأمرها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وتنهاها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تكتسب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وتتخلّص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عبوديّة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الهوى»</w:t>
      </w:r>
      <w:r w:rsidR="00DD77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D77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الممدوحة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وأغلب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الأخبار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تُشير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والفرج،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وكفّهما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مشتهياتهما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والفرج»</w:t>
      </w:r>
      <w:r w:rsidR="00DD77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عوامل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تنمية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العفّة</w:t>
      </w:r>
    </w:p>
    <w:p w:rsidR="00C519D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الزواج: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لتهذيب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وإشباعها،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D779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جُعِلت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واستمراره،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الزواج،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والصعوبات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المترتّبة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والذرّيّة.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الزواج،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﴿وَأَنكِحُواْ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ٱلأَيَٰمَىٰ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وَٱلصَّٰلِحِينَ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عِبَادِكُم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وَإِمَائِكُم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يَكُونُواْ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فُقَرَاءَ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يُغنِهِمُ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فَضلِهِ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وَٰسِعٌ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عَلِيمٞ﴾</w:t>
      </w:r>
      <w:r w:rsidR="00DD7794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ويُقصد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بالأيامى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أزواج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تزوّج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استكمل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الدِّين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فليتقّ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الباقي»</w:t>
      </w:r>
      <w:r w:rsidR="00DD779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EE148F" w:rsidP="003468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قواعد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وبناءها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لتأسيس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والأنثى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بغضِّ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للدلالة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والإشارة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الغضِّ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والتكليف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موجّه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السواء،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تأكيدًا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والمسؤوليّة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عاتقهم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غضِّ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خطابهم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يَغُضُّواْ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أَبصَٰرِهِم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وَيَحفَظُواْ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فُرُوجَهُم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أَزكَىٰ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خَبِيرُ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يَصنَعُونَ﴾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أردف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مباشرة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ومضيفًا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بالمرأة: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لِّلمُؤمِنَٰتِ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يَغضُضنَ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أَبصَٰرِهِنَّ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وَيَحفَظنَ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فُرُوجَهُنَّ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يُبدِينَ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ظَهَرَ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وَليَضرِبنَ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بِخُمُرِهِنَّ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جُيُوبِهِنَّ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يُبدِينَ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زِينَتَهُنَّ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لِبُعُولَتِهِنَّ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ءَابَائِهِنَّ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ءَابَاءِ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بُعُولَتِهِنَّ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أَبنَائِهِنَّ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أَبنَاءِ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بُعُولَتِهِنَّ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إِخوَٰنِهِنَّ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إِخوَٰنِهِنَّ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أَخَوَٰتِهِنَّ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نِسَائِهِنَّ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مَلَكَت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أَيمَٰنُهُنَّ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ٱلتَّٰبِعِينَ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غَيرِ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ٱلإِربَةِ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ٱلرِّجَالِ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ٱلطِّفلِ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يَظهَرُواْ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عَورَٰتِ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ٱلنِّسَاءِ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يَضرِبنَ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بِأَرجُلِهِنَّ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لِيُعلَمَ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يُخفِينَ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وَتُوبُواْ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جَمِيعًا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أَيُّهَ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لَعَلَّكُم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تُفلِحُونَ﴾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مثيرات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الشهوة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عديدة،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نذكر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منها: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الإعلام: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البرامج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المحتشمة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شاشة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التلفاز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الإنترنت،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الفضائيّات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غزت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وعشّشت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الشابّة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كالمسلسلات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المدبلجة.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تنظيمها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رقابة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ممنهجة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الاستفادة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البرامج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المفيدة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المضاجع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المبيت: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والأنثى،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ذهن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بمثابة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بالتفريق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المضاجع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الذكور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والإناث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ينشؤوا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عفيفة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محتشمة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الإثارة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وتحريك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الباطنيّة.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المتوازن: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يتناوله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يُحاول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بنظام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غذائيّ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ومنظّم،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تهييج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وتأجيجها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تجنّب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الأطعمة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مذكور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محلِّه.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التقيُّد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بالالتزام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بالحجاب: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التعرّي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والتزيّن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تحريك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الغريزة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ينجرّ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الشباب،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بوجوب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وتركها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كونها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عنصرًا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إثارة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للرجل.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القماش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وتُغطّي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فحسب،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وضروريًّا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وأساسًا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مطلوب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بالإضافة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بالعفاف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فالحجاب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بالمفهوم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القرآنيّ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يكتمل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بمجموعة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مفردات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يتشكّل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الكامل: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بالجلباب: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الفضفاض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الواسع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لِّأَزوَٰجِكَ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وَبَنَاتِكَ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وَنِسَاءِ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يُدنِينَ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جَلَٰبِيبِهِنَّ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أَدنَىٰ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يُعرَفنَ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يُؤذَينَ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غَفُورٗا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رَّحِيمٗا﴾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إسدال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الخمار: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المقنعة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وتُغطّي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الكتفين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والرقبة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﴿وَليَضرِبنَ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بِخُمُرِهِنَّ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جُيُوبِهِنَّ﴾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الزينة: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باستثناء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الظاهريّة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الكفّان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والوجه،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خارجيّة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مساحيق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التجميل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الأظافر،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الباطنيّة،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والكفّين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طائفة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اثنا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وذكرها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النور.</w:t>
      </w:r>
    </w:p>
    <w:p w:rsidR="00C519D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د.غضُّ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العكس؛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بغضِّ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بشهوة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إرساء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وإيجاد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يتنافى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الباطنيّ.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يَغُضُّواْ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أَبصَٰرِهِم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وَيَحفَظُواْ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فُرُوجَهُم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أَزكَىٰ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خَبِيرُ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يَصنَعُونَ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٣٠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لِّلمُؤمِنَٰتِ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يَغضُضنَ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أَبصَٰرِهِنَّ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وَيَحفَظنَ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فُرُوجَهُنَّ﴾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هـ.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بالأرجل: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بالخلخال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خفيّة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وانتباههم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أمثال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الحذاء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العالي.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اختلاط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والعكس: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مجتمعاتنا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الحديثة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والمعاصرة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يُمكنها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والمرأة؛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أخذت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اجتماعيًّا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تُشارك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والاجتناب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الاجتماعيّة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وطهارتها.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الاختلاط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لضرورة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يُقيَّد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شروط،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الضحك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والمزاح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يُزيل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والعفّة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فشيئًا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تنكسر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الحشمة،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المعصية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بدرجاتها،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فاكه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حبسه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46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والمفاكهة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الممازحة.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ز.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التامّة: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ثالثهما»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الجلسة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مدّتها.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والتبرُّج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والروائح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العطرة: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يُحرِّك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ويُثيره.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الخضوع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والغنج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بطريقة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﴿يَٰنِسَاءَ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لَستُنَّ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كَأَحَدٖ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ٱلنِّسَاءِ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ٱتَّقَيتُنَّ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تَخضَعنَ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بِٱلقَولِ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فَيَطمَعَ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قَلبِهِ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مَرَضٞ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وَقُلنَ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مَّعرُوفٗا﴾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موجّهًا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ليشمل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إيّاك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واسمعي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جارة.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العفّة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الزينبيّة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نموذجًا</w:t>
      </w:r>
    </w:p>
    <w:p w:rsidR="00C519D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العفيفات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الطالبيّين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والستر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وبَّخت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الطاغية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جرائمه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وعظمها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وتعريضهنّ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لأنظار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السبي.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والعفاف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رافق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يحيى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المازنيّ،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المنوّرة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مديدة،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تسكنه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لزيارة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شمالها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سبقها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القناديل،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فسأله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«أخشى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4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22C67" w:rsidRDefault="00A22C67" w:rsidP="00AF0CB9">
      <w:pPr>
        <w:tabs>
          <w:tab w:val="left" w:pos="8647"/>
        </w:tabs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br w:type="page"/>
      </w: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1F156B" w:rsidRDefault="001F156B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</w:p>
    <w:p w:rsidR="00A22C67" w:rsidRDefault="00EE148F" w:rsidP="00AF0CB9">
      <w:pPr>
        <w:pStyle w:val="Heading1"/>
        <w:tabs>
          <w:tab w:val="left" w:pos="8647"/>
        </w:tabs>
        <w:bidi/>
        <w:jc w:val="center"/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bookmarkStart w:id="72" w:name="_Toc79067115"/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المحور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الخامس: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الجهاد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 xml:space="preserve"> </w:t>
      </w:r>
      <w:r w:rsidRPr="00A22C67"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t>والشهادة</w:t>
      </w:r>
      <w:bookmarkEnd w:id="72"/>
    </w:p>
    <w:p w:rsidR="00A22C67" w:rsidRDefault="00A22C67" w:rsidP="00AF0CB9">
      <w:pPr>
        <w:tabs>
          <w:tab w:val="left" w:pos="8647"/>
        </w:tabs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72"/>
          <w:szCs w:val="72"/>
          <w:rtl/>
        </w:rPr>
        <w:br w:type="page"/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3" w:name="_Toc79067116"/>
      <w:r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فضل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الجهاد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وأهمّيّته</w:t>
      </w:r>
      <w:bookmarkEnd w:id="73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ومراتبِه،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وآثارِ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تَرْكِه.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جَٰهِدِ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ٱلكُفَّارَ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وَٱلمُنَٰفِقِينَ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وَٱغلُظ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وَمَأوَىٰهُم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جَهَنَّمُ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وَبِئسَ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ٱلمَصِيرُ﴾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5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المتأمّل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فريضة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الدعوة،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كيانهم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ووجودهم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يَئِس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والموعظة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الحَسَنة،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وحثّهم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محاولةٍ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مُشيرًا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ظِلال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السيوف.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ونبّه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عَدِّه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كرهًا؛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﴿كُتِبَ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ٱلقِتَالُ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كُرهٞ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وَعَسَىٰ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تَكرَهُواْ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شَي‍ٔٗا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خَيرٞ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لَّكُم﴾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يَستَوِي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ٱلقَٰعِدُونَ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غَيرُ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ٱلضَّرَرِ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وَٱلمُجَٰهِدُونَ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﴿وَلَنَبلُوَنَّكُم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حَتَّىٰ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نَعلَمَ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ٱلمُجَٰهِدِينَ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وَٱلصَّٰبِرِينَ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وَنَبلُوَاْ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أَخبَارَكُم﴾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أوليائه،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التقوى،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الحصينة،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وجُنّته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الوثيقة»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«فَرَض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تطهيرًا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الشِرْك...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للإسلام»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سياحة،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خُطوة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خُطوتيْن: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يَسدّ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صفًّا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وخطوة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يخطوها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رَحِم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قاطعٍ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يَصِلها»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خُطّافٍ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أخَذ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بمنقاره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البحر»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راغبٌ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نشيط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«فجاهِد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تُقتلْ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تُرْزق،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أجْرك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رجعْتَ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غبارٌ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ودخان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جهنّم»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زيارات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الأئمّة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C519D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-إقرارًا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«جاهَدَ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والمنافقين»،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«جاهدْتَ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حقَّ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جهاده»،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«جاهدْتَ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عدوّك»،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الأصحاب: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جاهدْتُم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اعترافًا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بِفضلهم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وحَسْب،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حُجّةٌ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جواز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ترْك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الفريضة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وأولياءه.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أذى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المجاهدين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اغتاب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غازيًا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آذاه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بسوء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نُصِب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غدر،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فيستفرغ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«اتّقوا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يَغضب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يغضبُ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للرُسل،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ويستجيبُ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يستجيبُ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مراتب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تختلف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أساليب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باختلاف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المحيطة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بالمسلمين،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تكليفه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شهِدناه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المختلفة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لِأئمّة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تنوّعت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أساليبهم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لِمُقتضيات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مرحلة،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والظروف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المتنوّعة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المحيطة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«جاهِدوا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بِأيديكم،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تقدِروا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فجاهِدوا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بِألسنتكم،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تقدِروا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فجاهِدوا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بِقلوبكم»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تَرْك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ألبَسَه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وفَقرًا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معيشته،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ومَحْقًا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بِسَنابِك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خَيْلِها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ومراكزِ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رِماحِها»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«فَمَنْ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تَرَكَه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رغبةً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أَلبَسَه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ودُيِّثَ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بالصغار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والقماءة،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وضُرِبَ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بالإسهاب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(بالأسداد)،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وأُديل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بِتضييع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ثلْمة»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يَغْزُ،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يُحَدِّثْ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نفْسه،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نفاق»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جائرًا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مُستحلًّا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لِحُرَم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ناكثًا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مخالفًا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لِسُنّة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بالإثم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والعدوان،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يُغيِّر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بفعلٍ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يُدخِله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مدخَله»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4" w:name="_Toc79067117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الثامنة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شرائط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الجهاد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سبيل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وضوابطه</w:t>
      </w:r>
      <w:bookmarkEnd w:id="74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ومُقاومة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الظلم،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المعتدين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ومُقدّساتهم.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أهداف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ضوابط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وفضله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﴿أُذِنَ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يُقَٰتَلُونَ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ظُلِمُواْ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نَصرِهِم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لَقَدِيرٌ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٣٩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أُخرِجُواْ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دِيَٰرِهِم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بِغَيرِ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حَقٍّ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يَقُولُواْ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رَبُّنَا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وَلَولَا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دَفعُ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ٱلنَّاسَ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بَعضَهُم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بِبَعضٖ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لَّهُدِّمَت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صَوَٰمِعُ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وَبِيَعٞ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وَصَلَوَٰتٞ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وَمَسَٰجِدُ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يُذكَرُ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ٱسمُ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وَلَيَنصُرَنَّ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يَنصُرُهُ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لَقَوِيٌّ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عَزِيزٌ﴾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يُعَدّ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والشامخة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تتسنّى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خِطبة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المعروفة: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فتحه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أوليائه»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المؤهّلات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والكفاءات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الأولياء،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يُوفَّق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لِنيل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والدرجة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يتطلّب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مزيدًا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والانتباه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القواعد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الطاعة.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شرائط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بدّ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الصدق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إرادة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الجهاد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ٱلمَلَإِ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إِسرَٰءِيلَ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ۢ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مُوسَىٰ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لِنَبِيّٖ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ٱبعَث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مَلِكٗا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نُّقَٰتِل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عَسَيتُم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كُتِبَ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ٱلقِتَالُ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تُقَٰتِلُواْ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نُقَٰتِلَ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أُخرِجنَا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دِيَٰرِنَا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وَأَبنَائِنَا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فَلَمَّا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كُتِبَ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ٱلقِتَالُ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تَوَلَّواْ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قَلِيلٗا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عَلِيمُ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بِٱلظَّٰلِمِينَ﴾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الوعي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والبصيرة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القتال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﴿سَتَجِدُونَ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ءَاخَرِينَ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يُرِيدُونَ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يَأمَنُوكُم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وَيَأمَنُواْ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رُدُّواْ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ٱلفِتنَةِ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أُركِسُواْ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يَعتَزِلُوكُم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وَيُلقُواْ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ٱلسَّلَمَ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وَيَكُفُّواْ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أَيدِيَهُم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فَخُذُوهُم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وَٱقتُلُوهُم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حَيثُ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ثَقِفتُمُوهُم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وَأُوْلَٰئِكُم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جَعَلنَا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سُلطَٰنٗا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مُّبِينٗا﴾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519D1" w:rsidRDefault="00C519D1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الالتزام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بقواعد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القتال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﴿وَقَٰتِلُواْ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يُقَٰتِلُونَكُم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تَعتَدُواْ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يُحِبُّ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ٱلمُعتَدِينَ﴾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أهداف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اجتثاث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الفتنة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والشرك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﴿وَقَٰتِلُوهُم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حَتَّىٰ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تَكُونَ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فِتنَةٞ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وَيَكُونَ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ٱلدِّينُ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كُلُّهُ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ٱنتَهَواْ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يَعمَلُونَ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بَصِيرٞ﴾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إخافة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أعداء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وأعداء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المسلمين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﴿وَأَعِدُّواْ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ٱستَطَعتُم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قُوَّةٖ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رِّبَاطِ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ٱلخَيلِ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تُرهِبُونَ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عَدُوَّ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وَعَدُوَّكُم﴾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حِفظ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المعابد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الدينيّة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والمقدّسات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﴿وَلَولَا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دَفعُ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ٱلنَّاسَ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بَعضَهُم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بِبَعضٖ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لَّهُدِّمَت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صَوَٰمِعُ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وَبِيَعٞ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وَصَلَوَٰتٞ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وَمَسَٰجِدُ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يُذكَرُ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ٱسمُ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7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العذاب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والخِزي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المعتدين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﴿قَٰتِلُوهُم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يُعَذِّبهُمُ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بِأَيدِيكُم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وَيُخزِهِم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وَيَنصُركُم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وَيَشفِ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صُدُورَ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مُّؤمِنِينَ﴾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ضوابط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عامّة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</w:p>
    <w:p w:rsidR="00C519D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سِتًّا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الضوابط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والقوانين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مُراعاتها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آياتٍ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الأنفال،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قوانين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وهي: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الثبات</w:t>
      </w:r>
    </w:p>
    <w:p w:rsidR="00EE148F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﴿يَٰأَيُّهَا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ءَامَنُواْ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إِذَا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لَقِيتُم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فِئَةٗ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فَٱثبُتُواْ﴾.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ذِكر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</w:p>
    <w:p w:rsidR="00EE148F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﴿وَٱذكُرُواْ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لَّعَلَّكُم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تُفلِحُونَ﴾.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إطاعة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ورسوله</w:t>
      </w:r>
    </w:p>
    <w:p w:rsidR="00EE148F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﴿وَأَطِيعُواْ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وَرَسُولَهُ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﴾.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التنازع</w:t>
      </w:r>
    </w:p>
    <w:p w:rsidR="00EE148F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تَنَٰزَعُواْ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فَتَفشَلُواْ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وَتَذهَبَ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رِيحُكُم﴾.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الصبر</w:t>
      </w:r>
    </w:p>
    <w:p w:rsidR="00EE148F" w:rsidRPr="00635E3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﴿وَٱصبِرُواْ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ٱلصَّٰبِرِينَ﴾.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اجتناب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الغرور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والرياء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تَكُونُواْ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خَرَجُواْ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دِيَٰرِهِم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بَطَرٗا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وَرِئَاءَ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ٱلنَّاسِ﴾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آثار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وفضله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صلاح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والدنيا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وعظّمه.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صلحَت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مَحوٌ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للذنوب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وعُلوٌّ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للدرجات</w:t>
      </w:r>
    </w:p>
    <w:p w:rsidR="00C519D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مُرابِطًا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مجاهدًا،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بِكُلّ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خُطوة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ويُمحى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سيّئة،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استجابة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الدعاء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دَعْوَتهم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مُستجابة: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الحاجّ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فانظروا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تخلفونه،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والغازي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فانظروا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تخلفونه،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والمريض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تعرّضوه»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الشفاعة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يشفعون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فيُشفّعون: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226A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دخول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226A70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الجنّة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لَيُدخِل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الخشبة،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والمقوّي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والرامي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قصّة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وعِبرة</w:t>
      </w:r>
    </w:p>
    <w:p w:rsidR="00C519D1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خيثمة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خيثمة: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قريشًا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مكثَتْ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حَولًا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وتستجلب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بواديها...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يظفرنا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أخطأَتْني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حريصًا،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حِرصي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ساهمتُ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الخروج،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سهمُه،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فَرُزق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519D1" w:rsidRDefault="00C519D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ابْني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وأنهارها،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الْحَقْ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تُرافِقنا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وجدتُ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أصبحتُ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مُشتاقًا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مرافقته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كبرَتْ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سِنّي،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ورَقَّ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عَظمي،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وأحببتُ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فادعُ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يرزقني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فقُتِل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بِأُحُد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شهيدًا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صُوَر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كربلاء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شوذب،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قدِرتُ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ودمي،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لَفَعلتُه.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هُداك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أبيك.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بالسيف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مُصلّتًا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شجاعًا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يجرؤ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لِيُقاتله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لوجه،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فنادى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ويلكم!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أرضِخوه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بالحجارة.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فرُمِيَ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بالحجارة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وخوذته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خلفه،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بِقَميصه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استُشهد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(رضوان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عليه)</w:t>
      </w:r>
      <w:r w:rsidR="00F27097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5" w:name="_Toc79067118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التاسعة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والستّون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الدفاع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المقدّسات</w:t>
      </w:r>
      <w:bookmarkEnd w:id="75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الحفاظ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ومشروعيّة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القداسة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المقدّسون؟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﴿أُذِنَ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يُقَٰتَلُونَ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ظُلِمُواْ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نَصرِهِم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لَقَدِيرٌ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٣٩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أُخرِجُواْ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دِيَٰرِهِم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بِغَيرِ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حَقٍّ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يَقُولُواْ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رَبُّنَا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وَلَولَا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دَفعُ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ٱلنَّاسَ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بَعضَهُم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بِبَعضٖ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لَّهُدِّمَت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صَوَٰمِعُ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وَبِيَعٞ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وَصَلَوَٰتٞ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وَمَسَٰجِدُ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يُذكَرُ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ٱسمُ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وَلَيَنصُرَنَّ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يَنصُرُهُ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لَقَوِيٌّ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عَزِيزٌ﴾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C610C" w:rsidRDefault="00FC610C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القداسة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القُدّوس،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الجمعة: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﴿يُسَبِّحُ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ٱلسَّمَٰوَٰتِ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ٱلمَلِكِ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ٱلقُدُّوسِ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ٱلعَزِيزِ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ٱلحَكِيمِ﴾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قُدّوس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مُنزّه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نقصٍ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وحاجة،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مُطلق،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يعتريه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عَيْب،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تمسّه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بالتالي،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كَوْن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المتّصف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حائزًا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والنزاهة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والنُبْل.</w:t>
      </w:r>
    </w:p>
    <w:p w:rsidR="00EE148F" w:rsidRPr="00EE148F" w:rsidRDefault="00EE148F" w:rsidP="00F27097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مخلوقات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تجلَّت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لوازمها،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الاتّصال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القداسة-،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مُقدّسين،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أمكنة؛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﴿ٱدخُلُواْ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ٱلمُقَدَّسَةَ﴾</w:t>
      </w:r>
      <w:r w:rsidR="00F27097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المخلوقات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مُفاضة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القُدّوس،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منزّلة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ومحتومة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تحلّيهم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ناتج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اختيارهم،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اختيارًا،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للباري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اختيار،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فتقدّست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بِنزاهتهم،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ونجحوا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بلوغ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القُدّوس،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أولياءه،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محلًّا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تنعكس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القداسة.</w:t>
      </w:r>
    </w:p>
    <w:p w:rsidR="00FC610C" w:rsidRDefault="00FC610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اختيار،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درجةً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شهوة،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وركّب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البهائم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وركّب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كِلتيهما،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عقلُه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شهوتَه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غلبتْ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شهوتُه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عقلَه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شرٌّ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البهائم»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9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37214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372147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المقدّسون؟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التنزُّه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والنقائص،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يُقدّسه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ينسبه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ويَنحَله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صِفةً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صِفاته،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للخلق.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الكعبة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المشرّفة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أَوَّلَ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بَيتٖ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وُضِعَ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لِلنَّاسِ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بِبَكَّةَ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مُبَارَكٗا﴾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9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بُنِيَ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مُقدّس،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البركة؛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داوود: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داوود،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بُيوتي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المساجد،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فطوبى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تطهّر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وزارَني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بَيْتي...»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192"/>
      </w:r>
      <w:r w:rsidR="00D473FA"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للمساجد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حُرمة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وآداب.</w:t>
      </w:r>
    </w:p>
    <w:p w:rsidR="00FC610C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المنزَلة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لهداية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طليعتها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﴿كِتَٰبٌ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أَنزَلنَٰهُ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مُبَٰرَكٞ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لِّيَدَّبَّرُواْ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ءَايَٰتِهِ﴾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9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وتجلّيات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قداسته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محفوظ،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باطلٌ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FC610C" w:rsidRDefault="00FC610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خلفه.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القداسة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تدنيسه،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يَمَسُّهُ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ٱلمُطَهَّرُونَ﴾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9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القُدُس».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للشفاء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العُضال،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الموتى؛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﴿وَجَعَلَنِي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مُبَارَكًا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كُنتُ﴾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9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وإرساله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رحمةً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لجميع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الوجود؛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أَرسَلنَٰكَ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رَحمَةٗ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لِّلعَٰلَمِينَ﴾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9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عذابَ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الاستئصال،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العقاب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لِيُعَذِّبَهُم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وَأَنتَ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فِيهِم﴾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9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توابع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بركته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وقداسته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-أيضًا-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طهّرهم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يُرِيدُ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لِيُذهِبَ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ٱلرِّجسَ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أَهلَ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ٱلبَيتِ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وَيُطَهِّرَكُم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تَطهِيرٗا﴾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9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جسّدوا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التصديق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واتّبعوا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خطواته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سَيْرهم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الاختياريّ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فقَبِلَهم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الدرجات،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مودّتهم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خِدمة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البشريّة.</w:t>
      </w:r>
    </w:p>
    <w:p w:rsidR="00FC610C" w:rsidRDefault="00FC610C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واجباتنا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المقدّسات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احترامها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يُلائمها،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وبحبها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وتبجيلها،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تعريضها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للتدنيس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والإهانة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والإيذاء.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الأولياء،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التكاليف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تتّسع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لتشمل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تصديقهم،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وطاعتهم،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وموالاتهم،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ومعاداة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والتصديق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بمقاماتهم،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والاقتداء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سلوكًا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وسَمْتًا،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يأتوننا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نتقّدم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نتأخّر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مودّتنا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الزيارة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لمشاهدهم،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وذِكرهم،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شأنهم،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فضائلهم،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وإكرام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وليّهم.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المقدّسات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تقتضيه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وبحسب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الموَجّه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فتارةً،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والكتابة،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والإعلام،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وثالثة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والميادين.</w:t>
      </w:r>
    </w:p>
    <w:p w:rsidR="00FC610C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وبالعودة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﴿أُذِنَ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يُقَٰتَلُونَ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ظُلِمُواْ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نَصرِهِم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لَقَدِيرٌ﴾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19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ومبرّراته.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أُخرِجُواْ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دِيَٰرِهِم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بِغَيرِ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حَقٍّ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يَقُولُواْ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رَبُّنَا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وَلَولَا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دَفعُ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ٱلنَّاسَ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بَعضَهُم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بِبَعضٖ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لَّهُدِّمَت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صَوَٰمِعُ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وَبِيَعٞ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وَصَلَوَٰتٞ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وَمَسَٰجِدُ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يُذكَرُ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ٱسمُ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كَثِيرٗا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وَلَيَنصُرَنَّ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</w:p>
    <w:p w:rsidR="00FC610C" w:rsidRDefault="00FC610C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يَنصُرُهُ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لَقَوِيٌّ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عَزِيزٌ﴾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0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مُنتقلًا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وفلسفة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تشريع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المأذون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حُفِظَتْ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اليهود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والنصارى،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الحِكَم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المترتّبة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تشريع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حِفظُ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وصَونها.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-بِصورة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عكسيّة-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الشرائع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-وخاصّةً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تكاسلوا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النهوض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المعتدين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الخارجيّين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الطغاة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والظالمين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الداخليّين،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سيُغري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لِيندفعوا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طغيانهم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وينالوا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سيجدون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مشرّعة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منزوعة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العوائق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والروادع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تدنيس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وتحريفه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لِيخدم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وسيعمدون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وإزالة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تهديدًا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لسلطانهم،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محلًّا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لِتعبئة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طاقات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وشحذ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ومجابهة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الكفر،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للتوعية.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يختصّ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بأماكن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فقط،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أولياء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وأحرارها.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وامتثال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المعرّضة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للخطر،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والطغاة؟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تهبّ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ظُلّامها،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تبذل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والنفيس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المقدّسات.</w:t>
      </w:r>
    </w:p>
    <w:p w:rsidR="00FC610C" w:rsidRDefault="00FC610C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خاتمة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مصاديق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طاغيةٌ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بُلِيَت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بِراعٍ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يزيد»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0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ثائرًا،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لنصرته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مُضافًا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وخامس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الكساء،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فجادوا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بأنفسهم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وقدّموا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أرواحهم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قرابين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الوغى،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مقدّس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-كوليّ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للخطر،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ترخص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التضحيات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غلَتْ-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لإجابة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ينصرنا؟».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ذَودًا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شهداؤنا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المقدّسات-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أُسوةً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6" w:name="_Toc79067119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مقام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الشهادة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الإسلام</w:t>
      </w:r>
      <w:bookmarkEnd w:id="76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ومقامهم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والآخرة.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شرائط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تَحسَبَنَّ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قُتِلُواْ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أَموَٰتَا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أَحيَاءٌ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رَبِّهِم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يُرزَقُونَ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١٦٩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فَرِحِينَ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ءَاتَىٰهُمُ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فَضلِهِ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وَيَستَبشِرُونَ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يَلحَقُواْ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خَلفِهِم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خَوفٌ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يَحزَنُونَ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١٧٠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يَستَبشِرُونَ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بِنِعمَةٖ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وَفَضلٖ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يُضِيعُ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أَجرَ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0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C610C" w:rsidRDefault="00FC610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تُعدّ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المقوّمات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الأساسيّة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وتحرُّك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المستضعفين،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الانتفاضات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والثورات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والمبادئ،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تنتصر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النهضات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والتحرّكات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والانتفاضات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والثورات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تضحيات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عزيزة،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وإراقة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زكيّة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غالية،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وسقوط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أوفياء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فُضَلاء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علماء.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تقلّ،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الأوفياء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النتيجة-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مقوّمات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المبدئيّ،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وإحدى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الدعائم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السماويّة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0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الشهيد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-اللُغةِ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والشرْعِ-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المقتول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وسببُ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تسميته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قيامُه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بشهادةِ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يشهدُ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بالقَتْل،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المغازي،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شُهِدَ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بالإيمان،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خُتِم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يَمُتْ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يُشاهد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ويَحضر،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حاضرٌ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يَشهَد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ملكوتَ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ومُلكَه،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لِسُقوطه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الشاهدة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0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الشهادة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أعلى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دَرجات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البِرّ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«فوق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يُقتَل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بِرّ»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0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C610C" w:rsidRDefault="00FC610C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إحدى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الحُسنيَيْن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﴿قُل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تَرَبَّصُونَ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إِحدَى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ٱلحُسنَيَينِ﴾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0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«المؤمن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يَقْظان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مُترقّب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خائف،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إحدى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الحُسنيَيْن»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0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أكرم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الموت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حثيث،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يفوته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يُعجزه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الهارب.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القَتْل»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0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أشرف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الموت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«أشرف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الشهادة»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0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مكانة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الشهيد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الخاصّة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تَقُولُواْ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يُقتَلُ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أَموَٰتُ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أَحيَاءٞ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وَلَٰكِن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تَشعُرُونَ﴾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1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C610C" w:rsidRDefault="00FC610C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أنعم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عليهم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يُطِعِ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وَٱلرَّسُولَ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مَعَ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أَنعَمَ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ٱلنَّبِيِّ‍نَ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وَٱلصِّدِّيقِينَ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وَٱلشُّهَدَاءِ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وَٱلصَّٰلِحِينَ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وَحَسُنَ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رَفِيقٗا﴾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1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الصادقين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﴿مِّنَ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رِجَالٞ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صَدَقُواْ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عَٰهَدُواْ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فَمِنهُم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قَضَىٰ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نَحبَهُ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وَمِنهُم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يَنتَظِرُ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بَدَّلُواْ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تَبدِيلٗا﴾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1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مغفور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هَاجَرُواْ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وَأُخرِجُواْ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دِيَٰرِهِم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وَأُوذُواْ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وَقَٰتَلُواْ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وَقُتِلُواْ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لَأُكَفِّرَنَّ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سَيِّ‍َٔاتِهِم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وَلَأُدخِلَنَّهُم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جَنَّٰتٖ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تَجرِي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تَحتِهَا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ٱلأَنهَٰرُ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ثَوَابٗا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مِّن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وَٱللَّهُ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حُسنُ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ٱلثَّوَابِ﴾</w:t>
      </w:r>
      <w:r w:rsidR="00D473FA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1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يهراق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الدَيْن»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1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D473FA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كفّارةٌ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لِذنوبه،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الدَيْن،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كفّارَتَه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قضاؤُه»</w:t>
      </w:r>
      <w:r w:rsidR="00D473FA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1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C610C" w:rsidRDefault="00FC610C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مأمون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فِتنة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القبر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لَقِيَ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يُقتَل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يَغلب،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يُفتنْ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قبره»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1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سُئل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يُفتن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«كفى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بالبارقةِ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فِتنة»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1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يشعر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بالألم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القَتْل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يَجِد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مَسّ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القَرصة»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1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شرائط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الشهادة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الكريم: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ٱشتَرَىٰ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أَنفُسَهُم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وَأَموَٰلَهُم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بِأَنَّ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ٱلجَنَّةَ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يُقَٰتِلُونَ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سَبِيلِ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فَيَقتُلُونَ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وَيُقتَلُونَ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وَعدًا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حَقّٗا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ٱلتَّورَىٰةِ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وَٱلإِنجِيلِ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وَٱلقُرءَانِ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أَوفَىٰ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بِعَهدِهِ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فَٱستَبشِرُواْ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بِبَيعِكُمُ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بَايَعتُم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وَذَٰلِكَ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هُوَ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ٱلفَوزُ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ٱلعَظِيمُ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١١١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ٱلتَّٰئِبُونَ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ٱلعَٰبِدُونَ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ٱلحَٰمِدُونَ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ٱلسَّٰئِحُونَ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ٱلرَّٰكِعُونَ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ٱلسَّٰجِدُونَ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ٱلأمِرُونَ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بِٱلمَعرُوفِ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وَٱلنَّاهُونَ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ٱلمُنكَرِ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وَٱلحَٰفِظُونَ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لِحُدُودِ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وَبَشِّرِ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1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C610C" w:rsidRDefault="00FC610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مجموعة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الشرائط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والمواصفات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تؤهّل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لِنيْل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ولِصحّة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المخلوق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والخالق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والشرائط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حدّدتها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الآيتان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التائبون: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يَغسلون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وأرواحهم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رَيْن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التوبة.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يُطهّرون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بِنفحات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والمناجاة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ربّهم.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الحامدون: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يَشكرون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ويحمدونه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نِعَمِه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والمعنويّة،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ويَعيشون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الشِدّة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والرخاء.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السائحون: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يتنقّلون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يَتوجّهون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ميادين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لِمحاربة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الأكرم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2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الصائمون،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السائحين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الصائمون»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2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الراكعون: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يَركعون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عَظَمة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6.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الساجدون: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يُطَأطِئون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رؤوسهم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خالقهم،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ويَسجدون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الآمرون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بالمعروف: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الناهون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المنكر: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يَقتنعوا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بالدعوة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الخيْر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وحسْب،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حارَبوا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وفساد.</w:t>
      </w:r>
    </w:p>
    <w:p w:rsidR="00FC610C" w:rsidRDefault="00FC610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9.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الحافظون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أَدّوا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اجتماعيّ،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وإجراء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قوانين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والعدالة.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اجتمعَتْ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التِسْع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المذكورة،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﴿وَبَشِّرِ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2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قصّة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وعِبرة</w:t>
      </w:r>
    </w:p>
    <w:p w:rsidR="00FC610C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الرضا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701E6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ويحضّهم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شابّ،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أخبِرني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فَضْل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الغُزاة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ناقته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العضباء،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مُنقلبون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غزوةِ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السلاسل،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فسألتُه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سألتَني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الغُزاة،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هَمّوا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بالغزو،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براءة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النار.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تجهّزوا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لِغَزوهم،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ودّعهم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أهلوهم،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بَكَتْ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والبيوت،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ويخرجون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الذنوب...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ويُكتب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(أيْ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وغازٍ)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يعبدون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بِحضرة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عدوّهم،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عِلْم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إيّاهم.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بَرزوا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لِعدوّهم،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وأُشرعَت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الأسِنّة،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وفُوِّقَت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السِهام،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وتَقدّم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حفّتْهم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الملائكة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بِأجنحتها،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بالنُصرة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والتثبيت،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فيُنادي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مُنادٍ: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ظِلال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السيوف.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الطعنة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أَهوَن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الصائف.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FC610C" w:rsidRDefault="00FC610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زال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بِطعنة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يَصِلْ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يبعَثَ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فتبشّره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مَرحبًا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خَرَج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البدن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أبْشِر،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أُذن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خَطَر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قَلبِ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بَشر.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خليفته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أرضاني،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أسخطهم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أسخطني»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2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مقام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الشهادة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كربلاء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جَمَع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وأحلّهم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بَيْعته،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جَمْعٌ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هاشم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والأصحاب،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وتكلّم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فمِمّا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نخلّيك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حفظنا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أُذرّى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-يُفعل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فارقْتُك،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حِمامي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2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C610C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ظُهر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لِإقامة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ووَصل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سَهْم،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FC610C" w:rsidRDefault="00FC610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فرماه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بِسهامهم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-يمنةً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ويسرةً-،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السهام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بِوجهه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وصدره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ومقادم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بَدنه،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لئلّا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تُصيب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يتخطَّ،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2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طاووس،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والرماح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2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صريعًا،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الْعَنهُم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لَعْنَ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وثمود.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نبيّك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الْتَفت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أَوَفيتُ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فاضتْ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واستُشهد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27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(رضوان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عليه).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7" w:name="_Toc79067120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الحادية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دور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الحثّ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على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الجهاد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والشهادة</w:t>
      </w:r>
      <w:bookmarkEnd w:id="77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تفعيل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ميّزات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أسريّة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محطّات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مضيئة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(رضوان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عليه):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«اذهب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يابنَ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أخي،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فقُلْ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ما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أحببتَ،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فَوَالله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أسلمكَ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لشيء</w:t>
      </w:r>
      <w:r w:rsidR="008C4673"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أبدًا»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2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FC610C" w:rsidRDefault="00FC610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عناصر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مقارعة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الطواغيت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وتحطيم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عروشهم،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وإلحاقهم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بمتاحف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البيئةُ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الحاضنة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المتمثّلة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بالآباء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والأمّهات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والإخوة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والزوجات،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الأرحام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والجيران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البلدة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والمنطقة،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ميّزات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البيئة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الجهاديّة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ميّزات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الآتية: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أوّلًا: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تُعَدّ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الاستقطاب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والتوجيه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وتنمية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تُعَدّ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عنصرًا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مؤثّرًا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المعنويّ،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والتحفيز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للاستمرار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الإعلاميّة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والتبليغيّة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رابعًا: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المتقدّمة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تنمُّ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مستوًى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التحلِّي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والجرحى،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إيجابيّ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محيطها.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خامسًا: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الافتخار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والاعتزاز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سادسًا: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الحاضنة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يُشكّل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المتجذّرة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للمشروع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اجتثاثهم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عليهم.</w:t>
      </w:r>
    </w:p>
    <w:p w:rsidR="00FC610C" w:rsidRDefault="00FC610C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صُوَر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التاريخ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الفئات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المتصارعة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مُشارَكةً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بدءًا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إبليس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وحواء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ثانية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حضورها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الميدان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والمواجهة-؛</w:t>
      </w:r>
      <w:r w:rsidR="00FC610C">
        <w:rPr>
          <w:rFonts w:ascii="Adobe Arabic" w:eastAsia="Times New Roman" w:hAnsi="Adobe Arabic" w:cs="Adobe Arabic"/>
          <w:color w:val="000000"/>
          <w:sz w:val="32"/>
          <w:szCs w:val="32"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﴿فَأَزَلَّهُمَا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ٱلشَّيطَٰنُ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فَأَخرَجَهُمَا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مِمَّا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وَقُلنَا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ٱهبِطُواْ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بَعضُكُم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لِبَعضٍ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عَدُوّٞ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وَلَكُم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مُستَقَرّٞ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وَمَتَٰعٌ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حِينٖ﴾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2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الهيكل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إسرائيل،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تقاوم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وتدافع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مولودها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مشروع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﴿فَأَتَت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قَومَهَا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تَحمِلُهُ</w:t>
      </w:r>
      <w:r w:rsidRPr="0064071F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يَٰمَريَمُ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لَقَد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جِئتِ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شَي‍ٔٗا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فَرِيّٗا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يَٰأُختَ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هَٰرُونَ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أَبُوكِ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ٱمرَأَ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سَوءٖ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أُمُّكِ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بَغِيّٗا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٢٨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فَأَشَارَت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قَالُواْ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كَيفَ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نُكَلِّمُ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ٱلمَهدِ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صَبِيّٗا﴾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3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دوَّن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سجلّاتهم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رائعة،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انتصارًا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الصُوَر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النبيّين،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الصوَر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مؤازرة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خديجة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خويلد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حارثة،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مجاهدة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الأعداء.</w:t>
      </w:r>
    </w:p>
    <w:p w:rsidR="00FC610C" w:rsidRDefault="00FC610C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FC610C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اذهب</w:t>
      </w:r>
      <w:r w:rsidR="008C4673"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يابن</w:t>
      </w:r>
      <w:r w:rsidR="008C4673"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أخي،</w:t>
      </w:r>
      <w:r w:rsidR="008C4673"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فقُلْ</w:t>
      </w:r>
      <w:r w:rsidR="008C4673"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ما</w:t>
      </w:r>
      <w:r w:rsidR="008C4673"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FC610C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أحببتَ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انتقلت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المرحلة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العلنيّة،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المؤازرة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والتأييد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رجالات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عشيرته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لقاءٍ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لِيصدع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بالأمر.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إعلان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مخاطبًا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فقُلْ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أحببتَ،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أسلمك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أضحى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للأحرار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للمجاهدين: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اذهبوا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وقولوا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أحببتم.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والإرادة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فيحكي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موقفًا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الفولاذيّة،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تفاوضه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وعرضت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تعطيه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وأجملهم،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فخُذه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ونصره،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واتّخِذه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وأسلِم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وسفَّه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أحلامهم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فنقتله،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برجل.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فردّهم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الظالمة،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لبئس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تسومونني!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أتعطوني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أغذوه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وأعطيكم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تقتلونه؟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نوفل: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أنصفك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قومك،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أنصفوني،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أجمعتَ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خِذلاني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ومظاهرة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فاصنعْ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لك.</w:t>
      </w:r>
    </w:p>
    <w:p w:rsidR="00765170" w:rsidRDefault="007651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المحاولات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القرشيّة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اتّخاذ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تدابير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وقائيّة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لضمان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واستمراره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هاشم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المطّلب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وحِفظه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فاستجابوا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لهب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3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والأهل،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(رضوان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عليهم)-،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أبنائهم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معنويًّا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للانخراط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المضَحّين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والمخلصين-.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محطّات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مُشرقة،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ومواقف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مُضيئة</w:t>
      </w:r>
    </w:p>
    <w:p w:rsidR="00765170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الشخصيّات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تمثّل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ميادين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مولاتنا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الزهراء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اللحظات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شهادتها،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تبليغ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أعظم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دفاعها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والولاية.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يُضاف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سجلّها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زرعته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قلبَيْ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ولدَيْها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والمعنويّات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والثبات،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ويتجلّى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أسرّت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ببعضها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يتعلّق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بواقعة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كشفت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-حينما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فريدًا-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صدرٍ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765170" w:rsidRDefault="007651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وتقبيل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حملتها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واحتفظت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طويلة.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وميدانيّ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للشهيدة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الصدِّيقة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نقرأه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الكلّيّة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والتفصيليّة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سطّرتها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وأهمّها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وتجهيزه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وتوديعه،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العابدين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-وتكرّر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مواطن-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والولاية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المتجسّدتين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شعب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إيران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اللحظات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لانطلاق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بدايتها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قرن-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الإيرانيّ،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رجالًا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ونساءً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وكبارًا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وصغارًا،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يحفّز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وخارجها،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وبوتيرة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متصاعدة،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تحوّلت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نامية؛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إيران.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الضروريّ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أجدّد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كرّرتُه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كثيرًا-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شُكري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إيران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والمليئة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بالعزّة.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المشاعر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والعواطف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يعظِّم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ويقدِّر؛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إيران.</w:t>
      </w:r>
    </w:p>
    <w:p w:rsidR="00765170" w:rsidRDefault="00765170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لملتقى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إيرانيّة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فالنسوة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الإيرانيّات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الشجاعات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نموذجًا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ثالثًا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اللاشرقيّة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واللاغربيّة.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أشرف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الناس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خصَّ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بلدنا،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الانطلاقة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وبوتيرة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تصاعديّة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أيضًا،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الفعّال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التحفيز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والتشجيع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والتنافس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الأنشطة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تفتَّ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عضده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تموز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2006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مراحل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حسّاسة.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يواجه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بصبر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وثبات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وإقدام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وبصيرة،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الانتصارات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تتحقّق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مساهمة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الآباء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والأمّهات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والإخوة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والأخوات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ماديًّا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ومعنويًّا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قدّموه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والجراح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وبعدها-؛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أشرف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الناسِ.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8" w:name="_Toc79067121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الثانية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المرأة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ودورها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الجهاديّ</w:t>
      </w:r>
      <w:bookmarkEnd w:id="78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الجهاديّ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المهدويّة،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التحدّيات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المعاصرة.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المهدويّة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تحدّيات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الراهن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«ويجيء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-والله-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ثلاثمئة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وبضعة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عشر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رجلًا،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فيهم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خمسون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امرأة»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3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8340EB" w:rsidRDefault="008340EB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المرأة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المجاهدة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النموذج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الأوّل: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إيثار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وجهادها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قلب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المعركة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عزيزها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تشتكي،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ذهبت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عزيزها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وارتفع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تخاطب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مرمّل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مقطّع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الأعضاء»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3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العزيز،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صحراء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الحارقة،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معفَّر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مخضّب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ينقلون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وارتفع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السماء: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«اللهمّ،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تقبّل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القربان!»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3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شجاعة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خاطبها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فضحكم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أحدوثتكم،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أجابته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بشجاعة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محتقرة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«الحمْدُ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أَكْرَمَنَا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بِنَبِيِّهِ،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وَطَهَّرَنا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الرِّجْسِ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تَطْهِيرًا،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يَفْتَضِحُ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الْفَاسِقُ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وَيَكْذِبُ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الْفَاجِرُ،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وَهُوَ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غَيْرُنَا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3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8340EB" w:rsidRDefault="008340EB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تسليمها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وثباتها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خاطبها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مستهزئًا: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بأخيك؟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الظفر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ولأخيها: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رَأَيْتُ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جَمِيلًا،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هؤُلاَءَ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قَوْمُ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كَتَبَ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عَلَيْهِمُ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الْقَتَلَ،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فَبَرَزُوا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مَضَاجِعِهِمْ،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وَسَيَجْمعُ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وَبَيْنَهُمْ،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فَتُحَاجُّ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وَتُخَاصَمُ،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فَانْظُرْ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الْفَلَجُ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يَومَئِذٍ،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ثَكَلَتْكَ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أُمُّكَ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يابْنَ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مَرْجَانَةَ»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3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الشوارع،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مُتسائل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أومأت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اسكتوا،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فارتدّت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الأنفاس،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وسكنت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الأجراس،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«الْحَمْدُ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وَالصَّلاَةُ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عَلىَ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جَدِّي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مُحَمَّدٍ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وَآلِهِ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الطَّيِّبِينَ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الأَخْيَارِ،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الْكُوفَةِ،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أَهْلَ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الْخَتْلِ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والْغَدْرِ،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أَتَبْكُونَ؟!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رَقَأَتِ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الدَّمْعَةُ،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هَدَأَتِ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الرَّنَّةُ،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إِنَّمَا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مَثَلُكُمْ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كَمَثَلِ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الَّتِي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نَقَضَتْ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غَزْلَهَا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بَعْدِ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قُوَّةٍ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أَنْكَاثًا،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تَتَّخِذُونَ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أَيْمَانَكُمْ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دَخَلًا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بَيْنَكُمْ...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أَتَبْكُونَ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وَتَنْتَحِبُونَ؟!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إِيْ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وَاللهِ،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فَابْكُوا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كَثِيرًا،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واضْحَكُوا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قَلِيلًا،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فَلَقَدْ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ذَهَبْتُمْ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بِعَارِهَا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وَشَناَرِهَا...»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3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النموذج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الثاني: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السياسيّ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والتعبويّ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نهضة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عاشوراء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الميدان،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أرضيتِ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3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!</w:t>
      </w:r>
    </w:p>
    <w:p w:rsidR="008340E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الرغم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8340EB" w:rsidRDefault="008340EB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واقعة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بعثت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لنصرة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وحرّضته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جماعة:...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فبينا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جلوس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نتغذّى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دخل،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البجليّ،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بعثني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لتأتينّه،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فطرح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رؤوسنا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أيبعث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تأتِه؟!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فسمعت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انصرفت،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فأتاه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مستبشرًا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فسطاطه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فقُوِّض،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3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النموذج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الثالث: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اللواتي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قاتل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أزواجهنّ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الواضح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للمتتبّع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يقفن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مكتوفات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الأيدي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وهناك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شواهد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تثبت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خولي: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أحاط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خوليّ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الأصبحيّ،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النوّار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مالك...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مُحبّةً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قالت: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بيدها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الخلا،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فوجدوه،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قوصرة،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وقتلوه»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4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الكنديّ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بخوذته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الملطّخة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المبارك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فطردته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تسمح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فيه.</w:t>
      </w:r>
    </w:p>
    <w:p w:rsidR="008340EB" w:rsidRDefault="008340EB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المرأة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الدولة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المهدويّة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الروايات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الحجّة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المقرّبين.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يرجعن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العصور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السابقة...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رُوي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ويجيء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ثلاثمئة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وبضعة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يجتمعون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بمكّة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ميعاد،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قزعًا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كقزع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الخريف،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بعضًا»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4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تتميّز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بمستوًى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عالٍ،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لتقضي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الباقر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«وتؤتَون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زمانه،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لتقضي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وسنّة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4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تحدّيات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العصر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الراهن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الدراسات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الغربيّين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المتفاعلين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والأسرة،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وبدأت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الأفكار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بالتسلّل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بآثارها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ومفاعيلها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السلبيّة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والمجتمع.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ولهذا،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ينبغي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التحذير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الثقافات:</w:t>
      </w:r>
    </w:p>
    <w:p w:rsidR="008340E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الجندريّة: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تغيير،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وإلغاء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8340EB" w:rsidRDefault="008340EB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المنوطة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بكلٍّ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الجندرية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تتنكّر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لتأثير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البيولوجيّة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الفطريّة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توصّل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قناعة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لمحاربة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الأصوليّة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زعزعة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وتقديم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لنموذج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القاعدة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تُبنى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يتصدّى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لغزو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الثقافة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الرأسماليّة.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الحرّيّة: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ثقافة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الليبراليّة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تتيح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خيارات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مفتوحة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يمسّ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الآخرين؛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المثال،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بإذن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مرفوض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تحديدًا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للحرّيّة،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تقريرًا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للتمييز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بالنسبة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الاقتصاد: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ترفعه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الحركات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المطالبة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الاستقلال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للمرأة؛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يرَون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يعزّز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ثقتها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ويقلّل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هواجسها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المستقبل،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يحصّنهنّ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التجاوزات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للزوج.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استحداث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منظومة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حقوقيّة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المساواة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الجنسيّة؛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توحيد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الأحكام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قضايا،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القضاء،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الإرث،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الزواج،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الطلاق،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وعشرات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القضايا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الأخرى.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79" w:name="_Toc79067122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الثالثة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العِزّة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ودَوْرها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الانتصار</w:t>
      </w:r>
      <w:bookmarkEnd w:id="79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قادتها.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الموهومة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القائد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«ألا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الدعيّ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ابنَ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الدعيّ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تركَني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بين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السِلّة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والذِلّة،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وهيهاتَ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له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ذلك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مِنّي!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هيهات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مِنّا</w:t>
      </w:r>
      <w:r w:rsidR="008C4673"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8340E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الذِلّة!»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4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8340EB" w:rsidRDefault="008340EB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الموضوعات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المحوريّة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ترتكز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العظيمة،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الشعار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الخالد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أطلقه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الذلّة»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4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فالابتعاد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المذلّة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معنى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العِزّة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يَنقل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العلّامة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الطباطبائيّ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الذِلّة.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الراغب: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حالةٌ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مانعةٌ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يُغْلَبَ،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عزاز؛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صَلبة.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﴿أَيَبتَغُونَ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جَمِيعٗا﴾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4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كَوْنه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يَقهَرُ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يُقهَر؛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مقامٍ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قَصَده[...]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العزيز،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وُجودُه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لِصعوبة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نَيْله.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العزيز،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بمعنى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الشاقّ؛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يشقّ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يَصعب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حُصوله؛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﴿عَزِيزٌ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عَلَيهِ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عَنِتُّم﴾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4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﴿وَعَزَّنِي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ٱلخِطَابِ﴾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4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غَلَبَني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فُسِّر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به-</w:t>
      </w:r>
      <w:r w:rsidR="00ED2AB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4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8340EB" w:rsidRDefault="008340EB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العِزّة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لله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-سبحانه-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عزيز؛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يقهره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جِهة.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لذا،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انحصرت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باكتسابٍ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وإذن؛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﴿أَيَبتَغُونَ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جَمِيعٗا﴾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49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﴿مَن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يُرِيدُ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جَمِيعًا﴾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50"/>
      </w:r>
      <w:r w:rsidR="00ED2AB2">
        <w:rPr>
          <w:rFonts w:ascii="Adobe Arabic" w:eastAsia="Times New Roman" w:hAnsi="Adobe Arabic" w:cs="Adobe Arabic" w:hint="cs"/>
          <w:b/>
          <w:bCs/>
          <w:color w:val="C00000"/>
          <w:sz w:val="32"/>
          <w:szCs w:val="32"/>
          <w:rtl/>
        </w:rPr>
        <w:t xml:space="preserve"> 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5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وَرَدَ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(المنافقون)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تصويرٌ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ألسِنة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المنافقين: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﴿يَقُولُونَ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لَئِن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رَّجَعنَا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إِلَى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ٱلمَدِينَةِ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لَيُخرِجَنَّ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ٱلأَعَزُّ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ٱلأَذَلَّ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وَلِرَسُولِهِ</w:t>
      </w:r>
      <w:r w:rsidRPr="00180D1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وَلِلمُؤمِنِينَ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وَلَٰكِنَّ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ٱلمُنَٰفِقِينَ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يَعلَمُونَ﴾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5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فالمنافقون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يرَوْن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المِنعة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والقوّة،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استنادًا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الأسباب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الدنيويّة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الضيّقة،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يملكونه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إمكانيّات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مادّيّةٍ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ودهاءٍ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وعلاقاتٍ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وسوءِ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طَوِيّة،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فتَبانوا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التعرُّض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والسعي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إخراجهم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المنوّرة،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استنادًا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المسلمين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-عدّةً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وعددًا-.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الربّانيّ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كاشفًا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يتداولونه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مجالسهم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ونَواديهم،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وموضّحًا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وتقلَّب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طاعته.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المعايير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المادّيّة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-مهما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بلغت-؛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محدودة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إطار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الضيّقة.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لخالق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السماوات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حِصنه،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وسلكَ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هِدايته.</w:t>
      </w:r>
    </w:p>
    <w:p w:rsidR="008340EB" w:rsidRDefault="008340EB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العِزّة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الموهومة</w:t>
      </w:r>
    </w:p>
    <w:p w:rsidR="00EE148F" w:rsidRPr="00EE148F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يتصوّر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يغفل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السُنَن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الإلهيّة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والبصيرة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الربّانيّة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والقُدرة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والمنعة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الالتصاق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والالتحاق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بِرَكب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القُدرة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والتفوُّق،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تأكيدٌ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الاشتباه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أخرى: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يَتَّخِذُونَ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ٱلكَٰفِرِينَ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أَولِيَاءَ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دُونِ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ٱلمُؤمِنِينَ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أَيَبتَغُونَ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عِندَهُمُ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فَإِنَّ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ٱلعِزَّةَ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لِلَّهِ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جَمِيعٗا﴾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5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كَحال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الأعراب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المعاصرين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مَردوا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النفاق،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يخسرون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رصيدهم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المستويات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جميعها؛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وُجد-،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الموهومة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المزعومة،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أتباعهم،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كنوزهم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يُصرّح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يلوذون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السُلطة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الأمريكيّة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-وغيرها-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مُرادهم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وهدفهم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ومُبتغاهم،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يَبذلونه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تثبيتهم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عروش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طغيانهم،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ويستحقرونهم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ويستهزئون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وينالون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كراماتهم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المجالس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الملأ،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مُصرّون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اتّباعهم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والالتجاء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إليهم.</w:t>
      </w:r>
    </w:p>
    <w:p w:rsidR="008340EB" w:rsidRDefault="00EE148F" w:rsidP="00ED2AB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ولَوْ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نظرْنا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جَنَبات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لَرأينا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الكثير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المشاهد.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قارون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﴿فَخَرَجَ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عَلَىٰ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قَومِهِ</w:t>
      </w:r>
      <w:r w:rsidRPr="00180D1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فِي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زِينَتِهِ</w:t>
      </w:r>
      <w:r w:rsidRPr="00180D1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قَالَ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ٱلَّذِينَ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يُرِيدُونَ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ٱلحَيَوٰةَ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ٱلدُّنيَا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يَٰلَيتَ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مِثلَ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أُوتِيَ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قَٰرُونُ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إِنَّهُ</w:t>
      </w:r>
      <w:r w:rsidRPr="00180D1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لَذُو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حَظٍّ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عَظِيمٖ﴾</w:t>
      </w:r>
      <w:r w:rsidR="00ED2AB2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5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﴿فَخَسَفنَا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بِهِ</w:t>
      </w:r>
      <w:r w:rsidRPr="00180D1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ۦ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وَبِدَارِهِ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ٱلأَرضَ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لَهُ</w:t>
      </w:r>
      <w:r w:rsidRPr="00180D1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</w:p>
    <w:p w:rsidR="008340EB" w:rsidRDefault="008340EB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فِئَةٖ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يَنصُرُونَهُ</w:t>
      </w:r>
      <w:r w:rsidRPr="00180D17">
        <w:rPr>
          <w:rFonts w:ascii="Sakkal Majalla" w:eastAsia="Times New Roman" w:hAnsi="Sakkal Majalla" w:cs="Sakkal Majalla" w:hint="cs"/>
          <w:b/>
          <w:bCs/>
          <w:color w:val="2E5E76"/>
          <w:sz w:val="32"/>
          <w:szCs w:val="32"/>
          <w:rtl/>
        </w:rPr>
        <w:t>ۥ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دُونِ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ٱللَّهِ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وَمَا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كَانَ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مِنَ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ٱلمُنتَصِرِينَ﴾</w:t>
      </w:r>
      <w:r w:rsidR="000959B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5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والأمثلة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غَرَق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فِرعون-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نماذج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التعزُّز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بالدنيا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والرُكون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إليها.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أولياء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المقابل،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يتلذّذ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مناجاته: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«إلهي،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عِزًّا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عَبْدًا،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وَكَفى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فَخْرًا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تَكونَ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رَبًّا.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أَنْتَ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أُحِبُّ،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فَاجْعَلْني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كَما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تُحِبُّ»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5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والكمال.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التسليم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والعبوديّة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المطلقة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تستبطن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الاعتراف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الضعف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والعجز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يستدرُّ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الرحمة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والرأفة،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سيّد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الذِلّة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للقيم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حياتنا،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وجودنا،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فَنَهيم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-كما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البهائم-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خَلف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غرائز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تردِّيًا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وسُقوطًا؛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﴿لَهُم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قُلُوبٞ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يَفقَهُونَ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أَعيُنٞ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يُبصِرُونَ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وَلَهُم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ءَاذَانٞ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لَّا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يَسمَعُونَ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بِهَا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كَٱلأَنعَٰمِ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بَل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أَضَلُّ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أُوْلَٰئِكَ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هُمُ</w:t>
      </w:r>
      <w:r w:rsidR="008C4673"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635E3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ٱلغَٰفِلُونَ﴾</w:t>
      </w:r>
      <w:r w:rsidR="000959BF">
        <w:rPr>
          <w:rStyle w:val="FootnoteReference"/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footnoteReference w:id="125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8340EB" w:rsidRDefault="008340EB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وهَيبة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سلطان،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وغِنًى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بَذْل،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فلْيَتحوّل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ذُلِّ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معصية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عِزِّ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يجِدُ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كلّه»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5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فكُلّ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مكانةٍ،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يحقّقه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ينتسب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النُجَباء،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فيُحصِّل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والهيبة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والغِنى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والمكانة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واللجوء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واجبات،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ويقِف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الشيطان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الطُلَقاء.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للخروج،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ضانًّا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بِخسارة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وعِزّه،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مُعلِنًا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الملأ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مَقالته: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تركني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السِلّة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والذِلّة،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وهيهاتَ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مِنّي!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هيهات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الذلّة!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والمؤمنون،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وحُجورٌ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طهُرَتْ،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وجُدود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طابَتْ،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نُؤثِر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اللِئام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مصارع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الكِرام»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5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عِزّة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القائد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المدرسة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للأحرار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نهجًا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يحيدوا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امتداد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التاريخ.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والشواهد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شهِدناها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وعاصرناها،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نزال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صُوَرَها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يوميًّا.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الخمينيّ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سره)</w:t>
      </w:r>
    </w:p>
    <w:p w:rsidR="008340E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إمامُنا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الخمينيّ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(قدس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سره)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تحقيق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الأنبياء،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8340EB" w:rsidRDefault="008340EB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رفض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-وبكلّ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عِزّة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وشموخ-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تستند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قُطبَي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والشرق،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مُعلنًا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مقالته: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غربيّة».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فانبرى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المؤمنون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متوكّلين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المعجزة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الربّانيّة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لِفئةٍ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بِربّها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فزادَها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هدًى،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وتوكّلَتْ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حَسْبها.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الخامنئيّ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(دام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ظله)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-اليوم-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الشامخة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الخامنئيّ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(دام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وهُو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يخاف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لائم،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فيعلن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شموخ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وإباء-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السُلطة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تحكم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الحِجاز،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وتعتدي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وبِالعزّة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يُخاطِب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مجتمع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الغرب،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ركاكة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أنظمته،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الوهْم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تُعلن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الإدارة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الأمريكيّة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حِصارها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مولانا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حزْم-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نافيًا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وُجود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جعجعة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طحين.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رفْضَ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التفاوض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معهم.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الشاشات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يستقبلُ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رئيسَ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الحكومة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اليابانيّة،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ويرفضُ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تَسَلُّمَ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الأمريكيّة،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مُعلنًا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يخاطب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مِثل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الرئيس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الأمريكيّ،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لِيُذكّرنا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«ومِثلي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يُبايع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مثله»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8340E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وبِكلّ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واقتدار،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تُسقِط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الجمهوريّة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طائرة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التجسُّس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الأمريكيّة،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مُبيِّنة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مَسارها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الانطلاق،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8340EB" w:rsidRDefault="008340EB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يجرؤ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الأمريكيّ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الردّ؛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سماحة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مؤهّلين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جديرين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سماحة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السيّد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(حفظه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المدرسة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الولائيّة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يُعلِن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الموفد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الأمريكيّ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الضغط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اللبنانيّة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بِخصوص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الكاسِرة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للتوازن-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المقاومة،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شيئًا،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يتحدّث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فَهُمْ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ولدينا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الجرأة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لِنواجه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احتمال.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ويَطلب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تسمح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للسلطة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الأمريكيّة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تتدخّل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يعنيها.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يخاطبها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مُباشرة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-مُقابل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الضغط-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نتّخذ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الجِدّيّ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بإنشاء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مصانع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للصواريخ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الدقيقة.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النهج،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التمهيد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لدولة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فنؤدّي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الواجب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والتكليف،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نخشى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لائم،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ونتوكّل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-تعالى-؛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مُذِلَّ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80" w:name="_Toc79067123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الرابعة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ارتباط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الشهداء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بالإمام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="00F600CD"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السلام)</w:t>
      </w:r>
      <w:bookmarkEnd w:id="80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إظهار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شهدائنا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أمّا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بعد،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فإنّي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أعلم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أصحابًا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أوفى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خيرًا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أصحابي،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بيت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أبرّ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أوصل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أهل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بيتي،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فجزاكم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عنّي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خيرًا.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وإنّي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لأظنّ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أنّه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آخر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يوم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لنا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هؤلاء،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ألا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وإنّي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أذِنْتُ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لكم،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فانطلقوا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جميعًا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حلٍّ،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ليس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عليكم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منّي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ذمام،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هذا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الليل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قد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غَشِيَكم،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فاتّخِذوه</w:t>
      </w:r>
      <w:r w:rsidR="008C4673"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CB0FF7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جملًا»</w:t>
      </w:r>
      <w:r w:rsidR="000959BF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6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0FF7" w:rsidRDefault="00CB0FF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علاقة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الأنصار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شكّ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مميّزةً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جعلتهم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«الأوفى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والأبرّ»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لسانه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تجلّت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ومواقفهم،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وحِفظهم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سِبطه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ووقوفِهم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الناصرُ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ألفًا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وبذْلِهم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أنفسهم،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واستبسالهم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الدفاع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واستشهادهم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يدَيه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والنساء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الفتية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والشباب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والكبار-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تكُن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ساعتها،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أُسس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ومرتكزات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عميقة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ومتجذّرة،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أبرزها: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وآله)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صُحبته،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راغبًا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مُرافقته،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سبحان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يبعث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تأتيه!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2"/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وتغيّر،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وأتى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ذرّيّة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النبيّ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وآله)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زوجها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الميدان،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أصيبَ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اليسرى،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فأخذتْ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فِداك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وأمّي،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الطيّبين،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ذريّة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0FF7" w:rsidRDefault="00CB0FF7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السيّدة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الزهراء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قطع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ورمى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فأخذت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أمُّه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عَمود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وحملَت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تقول: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عَجوزٌ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النساءِ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ضَعيفَهْ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بالِيَةٌ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خالِيَةٌ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نَحيفَهْ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أَضْرِبُكُمْ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بِضَرْبَةٍ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عَنيفَهْ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دُونَ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فاطِمَةَ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الشريفَهْ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4"/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جمعَ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العناوين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يقطر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الحميريّ،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قصر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المجتمعين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أسفل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القصر: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لِتنصروه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وتُؤازروه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مرجانة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الدعيّ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امتدادٌ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برزَت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مظاهر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بأبهى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صُوَرِها.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فعمرو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الأنصاريّ،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مدّة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لِيَقيه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يتلقّى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السهام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بجبهته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وصدره،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أثخن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بالجراح،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أَوَفَيْتُ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فأقرِئ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وأعْلِمْه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الأثر»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0FF7" w:rsidRDefault="00CB0FF7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الخَلق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مسهّر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الصيداويّ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حاملًا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رسالةً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لوحق،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وقبض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تميم.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اعتقاله،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بتمزيق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الكتاب،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الحصين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مشاجرة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اصعد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المنبر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فقَبِل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يتكلّم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اجتمعوا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المنبر،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وتوجّه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الكوفة،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خلق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فاطمة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إليكم...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فأَجيبوه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5.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الأحقّ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بالولاية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جعجع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وضيّق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وتحدَّث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غَدرِ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والدهر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الخؤون.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مبيّنًا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بالولاية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والشهادة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فَسِرْ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راشدًا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معافًا،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مُشرّقًا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شئت،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شئت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مغرّبًا،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أشفقنا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قَدَر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كرِهنا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ربّنا.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نيّاتنا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وبصائرنا،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نُوالي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ونُعادي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عاداك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0FF7" w:rsidRDefault="00CB0FF7">
      <w:pP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br w:type="page"/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lastRenderedPageBreak/>
        <w:t>6.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أَولى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أنفسهم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أُخبِر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بِشْر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الحضرميّ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الحالة-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بِأَسْرِ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بِثَغْرِ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ردًّا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أحتسبه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ونفسي،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يُؤسَر،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مقالته،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«رحمك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بَيعتي،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واعمل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فَكاك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ابنك»،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بِشْر: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أَكَلَتني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السباع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حيًّا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فارقتُك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6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واشتدّ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بأصحابه،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لإحضار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-بِقيادة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الفضل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العبّاس-،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الفُرات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امتنع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لأحد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العدوّ: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أشرب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قَطرة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عطشان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7.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وصيّة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وآله)</w:t>
      </w:r>
    </w:p>
    <w:p w:rsidR="00CB0FF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أصحابَه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وأحلّهم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بيعته،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الرجوع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هاشم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والأصحاب،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تكلَّمَ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نُخلّيك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حفِظنا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وصيّةَ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رسولِه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علمتُ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أُحيا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أذرّى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-يُفعل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فارقتُك،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B0FF7" w:rsidRDefault="00CB0F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0959BF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حِمامي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أفعل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قَتلة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انقضاء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أبدًا</w:t>
      </w:r>
      <w:r w:rsidR="000959BF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62222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لإقامة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فصلّى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الخوف،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سهمٌ،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الحنفيّ،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يَقيه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درعًا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فرماه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بِسهامهم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جانب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-يمنةً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ويسرةً-،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يستقبل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السهام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وجهه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وصدره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ويديه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ومقادم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لئلّا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تُصيب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سقط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صريعًا.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أَوَفَيْتُ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فأجابه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الجنّة»</w:t>
      </w:r>
      <w:r w:rsidR="0062222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2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(وعلى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حدِّ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طاووس،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سهمًا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جسد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سعيد،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ضربات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السيوف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والرماح).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8.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600C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الأعزّ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والأَحبّ</w:t>
      </w:r>
    </w:p>
    <w:p w:rsidR="00EE148F" w:rsidRPr="00EE148F" w:rsidRDefault="00EE148F" w:rsidP="0062222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عاشوراء،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غلامه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شوذب،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عابس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الشاكريّ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-والله-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أمسى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أَعَزّ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أَحبّ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قدرتُ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أدفع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الضيم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بِشيء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ودمي،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لَفَعلتُه</w:t>
      </w:r>
      <w:r w:rsidR="00622224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CB0FF7" w:rsidRDefault="00CB0FF7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شهداؤنا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فرجه)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مسيرتنا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الأبرار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علاقة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خاصّة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بذلوا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مُهجَهم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انتظاره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والتمهيد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فاضت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وصاياهم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بِكلمات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نورانيّة،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والشوق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رؤيته،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والاستشهاد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يديه.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سيّدي،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فِداك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روحي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ودمي!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بافلاني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طعمًا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معشوقه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سئِمْتُ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بعيدًا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أتراك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ذنوبي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ستحجبني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عنك؟!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شوقه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فِداك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ودمي!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شوقي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البعيد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القريب؟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الانتظار.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يُخرجه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أنصاره: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سيَحول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وبينك،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فأرجوك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أرجوك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أخرِجني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قبري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وأُستشهد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يديك.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قُمْ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واخرج،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ابحث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</w:p>
    <w:p w:rsidR="00CB0FF7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حايك‏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يَهيم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البحث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القاسي!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تتفطّر؟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قُمْ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واخرج،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ابحث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الفسيح،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يمينًا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وشمالًا،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غرِّد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الطيور،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سافِر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النسمات،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تعلّقْ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بأوراق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الأشجار،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حلِّقْ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النجوم،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CB0FF7" w:rsidRDefault="00CB0FF7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سافِر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النجف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وسامرّاء،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الكاظميّة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وبغداد،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مشهد،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السهلة،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الأقصى،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صافي،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وجاهِدْ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المجاهدين،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بُدَّ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لحظةٍ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سفرك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الطويل-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سَيرأف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بحالك،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ويمرّ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طيفهُ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لِيُسلِّم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فترتاح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وتنجلي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الهموم.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وعندها،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قِفْ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وابكِ،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وادعُ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ورتّل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مناجاة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الحزين،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واقضِ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حيث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وعِشْ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أطلاله،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واقضِ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مُشتاقًا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سنفرش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الأرض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بأجسامنا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الممزَّقة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أسامة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حكيم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مُستعدّ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يمهّد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لظهوره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الشريف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بجسده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الممزّق،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صاحب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الزمان،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الشوق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رُؤياك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عميق،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نمهّد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الأرض،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مُستعدّون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نُقدّمها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ولِنهج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آبائك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البَرَرة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طريق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العليا،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وجَعْل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الباطل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السفلى،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ومستعدّون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نفرشها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بأجسامنا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الممزَّقة،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وأرواحنا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تبكيك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بدلَ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الدموع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لِنُصرتك.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4.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لتتّصل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ثورتنا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بثورة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="00F3206D"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فرجه)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سليمان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عواضة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تتّصل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مقاومتنا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احفظ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ثورتنا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لتتّصل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بثورة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المهديّ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تعالى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3206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فرجه)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DC7041" w:rsidRDefault="00DC7041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8C3C35" w:rsidRDefault="00EE148F" w:rsidP="008C3C35">
      <w:pPr>
        <w:pStyle w:val="Heading2"/>
        <w:tabs>
          <w:tab w:val="left" w:pos="8647"/>
        </w:tabs>
        <w:bidi/>
        <w:jc w:val="both"/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</w:pPr>
      <w:bookmarkStart w:id="81" w:name="_Toc79067124"/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lastRenderedPageBreak/>
        <w:t>الموعظة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الخامسة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والسبعون</w:t>
      </w:r>
      <w:r w:rsidR="00DC7041" w:rsidRPr="008C3C35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>:</w:t>
      </w:r>
      <w:r w:rsidR="008C4673">
        <w:rPr>
          <w:rFonts w:ascii="Adobe Arabic" w:eastAsia="Times New Roman" w:hAnsi="Adobe Arabic" w:cs="Adobe Arabic" w:hint="cs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أخلاقيّات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الحرب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والقتال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 xml:space="preserve"> </w:t>
      </w:r>
      <w:r w:rsidRPr="008C3C35">
        <w:rPr>
          <w:rFonts w:ascii="Adobe Arabic" w:eastAsia="Times New Roman" w:hAnsi="Adobe Arabic" w:cs="Adobe Arabic"/>
          <w:b/>
          <w:bCs/>
          <w:color w:val="C00000"/>
          <w:sz w:val="36"/>
          <w:szCs w:val="36"/>
          <w:rtl/>
        </w:rPr>
        <w:t>كربلاء</w:t>
      </w:r>
      <w:bookmarkEnd w:id="81"/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تعرّف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الشهداء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المواجهة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والحروب.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محاور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الصراع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السياسيّ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الخصم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أعدائه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</w:p>
    <w:p w:rsidR="00EE148F" w:rsidRPr="00EE148F" w:rsidRDefault="00EE148F" w:rsidP="00AF0CB9">
      <w:pPr>
        <w:numPr>
          <w:ilvl w:val="0"/>
          <w:numId w:val="3"/>
        </w:numPr>
        <w:tabs>
          <w:tab w:val="left" w:pos="8647"/>
        </w:tabs>
        <w:bidi/>
        <w:spacing w:before="100" w:beforeAutospacing="1" w:after="100" w:afterAutospacing="1" w:line="240" w:lineRule="auto"/>
        <w:ind w:left="0" w:firstLine="0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معسكره</w:t>
      </w:r>
    </w:p>
    <w:p w:rsidR="00EE148F" w:rsidRPr="00EE148F" w:rsidRDefault="00AF0CB9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تصدير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 xml:space="preserve"> </w:t>
      </w:r>
      <w:r w:rsidRPr="00AF0CB9">
        <w:rPr>
          <w:rFonts w:ascii="Adobe Arabic" w:eastAsia="Times New Roman" w:hAnsi="Adobe Arabic" w:cs="Adobe Arabic"/>
          <w:b/>
          <w:bCs/>
          <w:color w:val="C00000"/>
          <w:sz w:val="36"/>
          <w:szCs w:val="32"/>
          <w:rtl/>
        </w:rPr>
        <w:t>الموعظة</w:t>
      </w:r>
    </w:p>
    <w:p w:rsidR="00EE148F" w:rsidRPr="00EE148F" w:rsidRDefault="00EE148F" w:rsidP="00622224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«والله،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لا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أُعطيكم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بِيَدي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إعطاء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الذليل،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ولا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أقرّ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لكم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إقرار</w:t>
      </w:r>
      <w:r w:rsidR="008C4673"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BD7105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العبيد»</w:t>
      </w:r>
      <w:r w:rsidR="00622224">
        <w:rPr>
          <w:rStyle w:val="FootnoteReference"/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footnoteReference w:id="127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D7105" w:rsidRDefault="00BD710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مُستنبطة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منظومة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تربّى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ونشأ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يَدِ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تأدّبَ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بآداب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النبوّة،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المصطفى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والسِلْم.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الصراع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السياسيّ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الخصم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نهضة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هلاك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معاوية،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طالبه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الوليد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عتبة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سفيان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بمبايعة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فرفض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العرض.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بيّن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الرفض،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شارب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للخمر،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للنفس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المحرّمة،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معلن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بالفسق،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ومثلي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يبايع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مثله»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الدرس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يُعلِّم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يكونوا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أحرارًا،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ويرفضوا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والمهانة؛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الإنسان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العزيز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يخضع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لإنسانٍ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وضيعٍ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مُلحدٍ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فاجر،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الصفات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يتّصف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الأمويّ.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بقوله: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«والله،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أعطيكم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إعطاء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الذليل،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إقرار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العبيد»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D7105" w:rsidRDefault="00BD7105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خروج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لتلبية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نداء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الأُمّة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الرسائل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المتتالية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الواردة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مكّة،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طيّاتها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الاستغاثة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والنجدة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حُكم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المواثيق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والعهود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والبيعة،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تُطالبه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بالثورة،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تُقدَّر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بالآلاف.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وردَ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نصّه: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اخضرّ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الجناب،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وأينعَت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الثمار،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وطمَت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الجمام،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فأقدِم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جُندٍ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مُجنّدة،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عليك»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7"/>
      </w:r>
      <w:hyperlink r:id="rId29" w:anchor="footnote-012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الرسائل،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يوجد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-المسؤول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الأُمّة-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الاستجابة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والإقبال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عليهم؛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التحرّك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-بحدّ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ذاته-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نابع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القواعد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الإسلام.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حديثه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جيش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الرياحيّ،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معذرة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-عزّ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وجلّ-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وإليكم،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آتكم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وقدِمت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عَليّ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رسلكم،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إمام،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يجمعنا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الهدى.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جئتكم،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تعطوني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أطمئنّ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عهودكم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ومواثيقكم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أقدمُ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مِصركم،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تفعلوا،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وكنتم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لمقدَمي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كارهين،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انصرفت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إليكم»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D7105" w:rsidRDefault="00BD7105">
      <w:pP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br w:type="page"/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lastRenderedPageBreak/>
        <w:t>أخلاق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أعدائه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الحرب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أبدأهم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بقتال»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7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والحوادث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المقدّسة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وواقعة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الطفّ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كثيرة،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منها: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اللقاء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وجيشه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الصحراء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الرياحيّ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بألف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فارسٍ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أنهكهم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العطش،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الظهر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قريب.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التقى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التميميّ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وأصحابَه،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وقفَ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وخيله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زهير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أَهوَن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يأتينا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0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لِفِتيانه: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«اسقوا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واروهم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ورشِّفوا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ترشيفًا».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فتيانه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فرشّفوا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ترشيفًا،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فتية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فَسقوا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رووهم،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وأقبلوا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يملؤون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القِصاع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والأتوار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والطِساس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يُدنونها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ثلاثًا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أربعًا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خمسًا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عُزلَت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آخر،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كلّها.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حضرَ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للحرّ: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أتريد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بأصحابك؟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الحرّ: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ونصلّي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بِصلاتك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1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D7105" w:rsidRDefault="00BD710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هنا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نلاحظ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الفرق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فالعدوّ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ويخون،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ويرشّف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وينصحهم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أكمل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الصلاة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وفرغ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حمد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وأثنى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وصلّى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النّبيّ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«أيّها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الناس،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تتّقوا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وتعرفوا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يَكُن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ونحن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محمّد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بولاية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المدّعين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والسائرين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بالجور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والعدوان.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أبَيْتم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الكراهيّة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بحقّنا،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الآن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أتتني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كتبكم،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انصرفتُ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عنكم»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2"/>
      </w:r>
      <w:hyperlink r:id="rId30" w:anchor="footnote-007" w:history="1"/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2.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التاسع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محرّم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التاسع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الجوشن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إخوة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فنادى: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أختنا؟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فاستنكروا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الردّ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«أجيبوه،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فاسقًا،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أخوالكم».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فأقبلوا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يسألونه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حاجته،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أختي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آمنون.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أمانه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3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D7105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ويُلاحَظ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الحادثة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تفعيل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مسألة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مهمّة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استغلال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المحاورة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البدء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بالقتال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بالعدوّ؛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الحرب-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يعلِّم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وأنصاره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مبدأ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رفض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D7105" w:rsidRDefault="00BD710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الغدر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بالعدوّ.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بمقدور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يمنع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البنين،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يوصيهم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بقتل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أثناء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اللقاء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والحديث،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تأبى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التصرّفات،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الصعبة.</w:t>
      </w:r>
    </w:p>
    <w:p w:rsidR="00EE148F" w:rsidRPr="00A0254B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3.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صبيحة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محرّم،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عوسجة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رمي</w:t>
      </w:r>
      <w:r w:rsidR="008C4673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 xml:space="preserve"> </w:t>
      </w:r>
      <w:r w:rsidRPr="00A0254B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العدوّ</w:t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يزيد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وجيشه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يجولون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ورَأوا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الخندق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ظهورهم،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تضطرم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والقصب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أُلقي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نادى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الجوشن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أتعجّلت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القيامة؟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هذا؟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كأنّه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الجوشن؟»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فقالوا: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نعم،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«يابن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راعية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المعزى،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صليًّا».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الحادثة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مسلم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عوسجة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-وهو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يرمي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شمرًا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بِسهم،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دعني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أرميه،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الفاسق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وعظماء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الجبّارين،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منه.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ترمِه،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أبدأهم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بقتال»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4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أصحابه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وأهل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الحرب</w:t>
      </w:r>
    </w:p>
    <w:p w:rsidR="00BD7105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تبرز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الأخلاق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الحقيقيّة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القائد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المواقف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الصعبة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والحسّاسة.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-بسبب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سموّ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أخلاقه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ورفعتها-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يبخل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D7105" w:rsidRDefault="00BD710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وأصحابه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بالخطاب،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تكرّر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الخطاب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مرّات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عديدة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خروجه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بليلة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واحدة،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صباح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العاشر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محرّم.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المدينة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لأصحابه: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أراني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مقتولًا،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رأيتُ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المنام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تنهشني،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وأشدّها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عليَّ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كلبٌ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أبقع»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5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D7105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هُنا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يكشف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المصير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المحتوم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ينتظره،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فيمهِّد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لخطابه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القادم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خيّرهم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-أكثر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مرّة-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اللحاق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التخلّي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قريب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المساء،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فجمع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وخطب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قائلًا: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«اثني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أحسن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الثناء،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وأحمده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السرّاء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والضرّاء،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اللهمّ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أحمدك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أنْ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أكرمتنا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بالنبوّة،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وعلّمتنا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القرآن،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وفقّهتنا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الدين،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وجعلتَ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أسماعًا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وأبصارًا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وأفئدةً،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تجعلنا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المشركين.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أعلم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أَولى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أصحابي،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أبرّ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فجزاكم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(صلى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وآله)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سأُساق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العراق،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فأنزلُ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أرضًا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عمورا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وكربلاء،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اُستشهد.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الموعد.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ألا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أظنّ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يومنا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هؤلاء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الأعداء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غدًا.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وإنّي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أذِنتُ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فانطلقوا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ليس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ذمام.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غَشِيَكم،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فاتّخذوه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جَملًا،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ولْيأخذ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</w:p>
    <w:p w:rsidR="00BD7105" w:rsidRDefault="00BD710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منكم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بِيَد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رجل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بيتي،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فجزاكم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جميعًا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خيرًا.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وتفرّقوا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سوادكم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ومدائنكم،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القوم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يَطلبونني،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ولَو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أصابوني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لَذهلوا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غيري»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6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0760E8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المرافقين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لمعسكره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ليلة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0760E8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التاسع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بعض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الأشخاص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ينصرفوا،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فأَذِن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بينهم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الطُرماح،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للإمام: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مِيرة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لأهلي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بالغذاء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والطعام،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فأْذَن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حتّى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أوصِل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مِيرتهم،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وأعود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إليك.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فأَذِن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فذهب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الطُرماح،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إلّا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استشهاد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وأصحابه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7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EE148F" w:rsidRPr="008411C6" w:rsidRDefault="00EE148F" w:rsidP="00AF0CB9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</w:pPr>
      <w:r w:rsidRPr="008411C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أخلاق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8411C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8411C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="00F600CD" w:rsidRPr="008411C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8411C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8411C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الجنود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8411C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 xml:space="preserve"> </w:t>
      </w:r>
      <w:r w:rsidRPr="008411C6">
        <w:rPr>
          <w:rFonts w:ascii="Adobe Arabic" w:eastAsia="Times New Roman" w:hAnsi="Adobe Arabic" w:cs="Adobe Arabic"/>
          <w:b/>
          <w:bCs/>
          <w:color w:val="C00000"/>
          <w:sz w:val="32"/>
          <w:szCs w:val="32"/>
          <w:rtl/>
        </w:rPr>
        <w:t>معسكره</w:t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1.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أصغر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جنديّ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معسكر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عمرو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غلامًا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يبلغ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العمر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الحادية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عشرة.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عندما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يطلب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الرخصة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لِينزل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التفت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قُتِل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أبوه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الحملة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الأولى،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تكره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ذلك»،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فإذ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بالغلام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يتقدّم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ودموعه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تسيل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ولعلّ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الذي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يحمله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أطول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قامته،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لِيقول: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أمّي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أَمَرَتني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8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BD7105" w:rsidRDefault="00BD7105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EE148F" w:rsidRPr="00EE148F" w:rsidRDefault="00EE148F" w:rsidP="00CD6362">
      <w:pPr>
        <w:tabs>
          <w:tab w:val="left" w:pos="8647"/>
        </w:tabs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2.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نظر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التركيّ،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«أنت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حلّ،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اذهب،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وانجُ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بنفسك»،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فقال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سيّدي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أبا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هذه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لحظة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السعادة،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ساعة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الفوز،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أفوّتها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نفسي؟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وهذا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الغلام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أقارب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ومعارف،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غريبًا.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فخرج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المعركة،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واستشهد.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فأقبل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الإمام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(عليه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="00F600CD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السلام)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نحوه،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وميّزه،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وانحنى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ووضع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رمق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مِن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الحياة،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ففتح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عينيه،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ورأى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الحسين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واضعًا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خدّه،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فابتسم،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وطارت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نفسه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فرحًا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وسرورًا،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وقال: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مَن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مثلي؟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وابن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رسول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الله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واضعٌ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خدّه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على</w:t>
      </w:r>
      <w:r w:rsidR="008C4673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</w:t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خدّي</w:t>
      </w:r>
      <w:r w:rsidR="00CD6362">
        <w:rPr>
          <w:rStyle w:val="FootnoteReference"/>
          <w:rFonts w:ascii="Adobe Arabic" w:eastAsia="Times New Roman" w:hAnsi="Adobe Arabic" w:cs="Adobe Arabic"/>
          <w:color w:val="000000"/>
          <w:sz w:val="32"/>
          <w:szCs w:val="32"/>
          <w:rtl/>
        </w:rPr>
        <w:footnoteReference w:id="1289"/>
      </w:r>
      <w:r w:rsidRPr="00EE148F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.</w:t>
      </w:r>
    </w:p>
    <w:p w:rsidR="00A12648" w:rsidRPr="00EE148F" w:rsidRDefault="00A12648" w:rsidP="00AF0CB9">
      <w:pPr>
        <w:tabs>
          <w:tab w:val="left" w:pos="8647"/>
        </w:tabs>
        <w:jc w:val="both"/>
        <w:rPr>
          <w:rFonts w:ascii="Adobe Arabic" w:hAnsi="Adobe Arabic" w:cs="Adobe Arabic"/>
          <w:sz w:val="32"/>
          <w:szCs w:val="32"/>
        </w:rPr>
      </w:pPr>
    </w:p>
    <w:sectPr w:rsidR="00A12648" w:rsidRPr="00EE148F" w:rsidSect="00AF0CB9">
      <w:headerReference w:type="default" r:id="rId31"/>
      <w:footerReference w:type="default" r:id="rId32"/>
      <w:footnotePr>
        <w:numRestart w:val="eachPage"/>
      </w:footnotePr>
      <w:pgSz w:w="12240" w:h="15840"/>
      <w:pgMar w:top="1440" w:right="175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87" w:rsidRDefault="00881687" w:rsidP="000300F1">
      <w:pPr>
        <w:spacing w:after="0" w:line="240" w:lineRule="auto"/>
      </w:pPr>
      <w:r>
        <w:separator/>
      </w:r>
    </w:p>
  </w:endnote>
  <w:endnote w:type="continuationSeparator" w:id="0">
    <w:p w:rsidR="00881687" w:rsidRDefault="00881687" w:rsidP="0003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27846"/>
      <w:docPartObj>
        <w:docPartGallery w:val="Page Numbers (Bottom of Page)"/>
        <w:docPartUnique/>
      </w:docPartObj>
    </w:sdtPr>
    <w:sdtEndPr>
      <w:rPr>
        <w:rFonts w:ascii="Adobe Arabic" w:hAnsi="Adobe Arabic" w:cs="Adobe Arabic"/>
        <w:b/>
        <w:bCs/>
        <w:noProof/>
        <w:sz w:val="28"/>
        <w:szCs w:val="28"/>
      </w:rPr>
    </w:sdtEndPr>
    <w:sdtContent>
      <w:p w:rsidR="00ED2AB2" w:rsidRPr="000300F1" w:rsidRDefault="00ED2AB2" w:rsidP="000300F1">
        <w:pPr>
          <w:pStyle w:val="Footer"/>
          <w:jc w:val="both"/>
          <w:rPr>
            <w:rFonts w:ascii="Adobe Arabic" w:hAnsi="Adobe Arabic" w:cs="Adobe Arabic"/>
            <w:b/>
            <w:bCs/>
            <w:sz w:val="28"/>
            <w:szCs w:val="28"/>
          </w:rPr>
        </w:pPr>
        <w:r w:rsidRPr="000300F1">
          <w:rPr>
            <w:rFonts w:ascii="Adobe Arabic" w:hAnsi="Adobe Arabic" w:cs="Adobe Arabic"/>
            <w:b/>
            <w:bCs/>
            <w:sz w:val="28"/>
            <w:szCs w:val="28"/>
          </w:rPr>
          <w:fldChar w:fldCharType="begin"/>
        </w:r>
        <w:r w:rsidRPr="000300F1">
          <w:rPr>
            <w:rFonts w:ascii="Adobe Arabic" w:hAnsi="Adobe Arabic" w:cs="Adobe Arabic"/>
            <w:b/>
            <w:bCs/>
            <w:sz w:val="28"/>
            <w:szCs w:val="28"/>
          </w:rPr>
          <w:instrText xml:space="preserve"> PAGE   \* MERGEFORMAT </w:instrText>
        </w:r>
        <w:r w:rsidRPr="000300F1">
          <w:rPr>
            <w:rFonts w:ascii="Adobe Arabic" w:hAnsi="Adobe Arabic" w:cs="Adobe Arabic"/>
            <w:b/>
            <w:bCs/>
            <w:sz w:val="28"/>
            <w:szCs w:val="28"/>
          </w:rPr>
          <w:fldChar w:fldCharType="separate"/>
        </w:r>
        <w:r w:rsidR="00555AA2">
          <w:rPr>
            <w:rFonts w:ascii="Adobe Arabic" w:hAnsi="Adobe Arabic" w:cs="Adobe Arabic"/>
            <w:b/>
            <w:bCs/>
            <w:noProof/>
            <w:sz w:val="28"/>
            <w:szCs w:val="28"/>
          </w:rPr>
          <w:t>17</w:t>
        </w:r>
        <w:r w:rsidRPr="000300F1">
          <w:rPr>
            <w:rFonts w:ascii="Adobe Arabic" w:hAnsi="Adobe Arabic" w:cs="Adobe Arabic"/>
            <w:b/>
            <w:bCs/>
            <w:noProof/>
            <w:sz w:val="28"/>
            <w:szCs w:val="28"/>
          </w:rPr>
          <w:fldChar w:fldCharType="end"/>
        </w:r>
      </w:p>
    </w:sdtContent>
  </w:sdt>
  <w:p w:rsidR="00ED2AB2" w:rsidRDefault="00ED2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87" w:rsidRDefault="00881687" w:rsidP="00702CCB">
      <w:pPr>
        <w:bidi/>
        <w:spacing w:after="0" w:line="240" w:lineRule="auto"/>
      </w:pPr>
      <w:r>
        <w:separator/>
      </w:r>
    </w:p>
  </w:footnote>
  <w:footnote w:type="continuationSeparator" w:id="0">
    <w:p w:rsidR="00881687" w:rsidRDefault="00881687" w:rsidP="000300F1">
      <w:pPr>
        <w:spacing w:after="0" w:line="240" w:lineRule="auto"/>
      </w:pPr>
      <w:r>
        <w:continuationSeparator/>
      </w:r>
    </w:p>
  </w:footnote>
  <w:footnote w:id="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ج71، ص351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العمّال، ج12، ص117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الفتّال النيسابوريّ، روضة الواعظين، ص153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فارس حسون كريم، الروض النضير في معنى حديث الغدير، ص250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ج43، ص284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ج43، ص273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ص127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ج26، ص267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ج77، ص341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ج46، ص147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جعفر البياتيّ، الأخلاق الحسينيّة، ص275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الإربليّ، كشف الغمّة، ج2، ص236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عساكر، ترجمة الإمام الحسين، ص231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ج4، ص301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ج44، ص147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أحمد بن أعثم الكوفي، كتاب الفتوح، ج5، ص21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البحرانيّ، عوالم الإمام الحسين، ص59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نما، مثير الأحزان، ص20. العلّامة البحرانيّ، عوالم الإمام الحسين، ص159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الحميريّ القمّيّ، قرب الإسناد، ص36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الشورى، الآية 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الحجّ، الآية 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ج10، ص318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قولويه القمّيّ، كامل الزيارات، ص444 - 445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ص190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ص625، حديث الأربعمئة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ص192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ج44، ص289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البرقيّ، المحاسن، ج2، ص420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قولويه القمّيّ، كامل الزيارات، ص167 - 168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ص635، حديث الأربعمئة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قولويه القمّيّ، كامل الزيارات، ص228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قولويه القمّيّ، كامل الزيارات، ص326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ص131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قولويه القمّيّ، كامل الزيارات، ص326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ص326 - 327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الأمينيّ، الغدير، ج2، ص202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هادي النجفيّ، موسوعة أحاديث أهل البيت (عليهم السلام)، ج2، ص78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ص191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البحرانيّ، عوالم الإمام الحسين (عليه السلام)، ص534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عيون أخبار الرضا (عليه السلام)، ج2، ص268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الحويزيّ، تفسير نور الثقلين، ج4، ص628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الفيض الكاشانيّ، الوافي، ج26، ص189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موقع</w:t>
      </w:r>
      <w:r w:rsidRPr="00CD6362">
        <w:rPr>
          <w:rFonts w:ascii="Adobe Arabic" w:hAnsi="Adobe Arabic" w:cs="Adobe Arabic"/>
          <w:sz w:val="24"/>
          <w:szCs w:val="24"/>
        </w:rPr>
        <w:t xml:space="preserve">: IMAM KHoMEINI </w:t>
      </w:r>
      <w:r w:rsidRPr="00CD6362">
        <w:rPr>
          <w:rFonts w:ascii="Adobe Arabic" w:hAnsi="Adobe Arabic" w:cs="Adobe Arabic"/>
          <w:sz w:val="24"/>
          <w:szCs w:val="24"/>
          <w:rtl/>
        </w:rPr>
        <w:t>على الرابط</w:t>
      </w:r>
      <w:r w:rsidRPr="00CD6362">
        <w:rPr>
          <w:rFonts w:ascii="Adobe Arabic" w:hAnsi="Adobe Arabic" w:cs="Adobe Arabic"/>
          <w:sz w:val="24"/>
          <w:szCs w:val="24"/>
        </w:rPr>
        <w:t>: /http://ar.imam-khomeini.ir/ar/n9367.</w:t>
      </w:r>
    </w:p>
  </w:footnote>
  <w:footnote w:id="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الأمين، أعيان الشيعة، ج4، ص186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أبو مخنف، وقعة الطفّ، ص172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الأمين، أعيان الشيعة، ج1، ص616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جمعية المعارف الإسلاميّة الثقافيّة، تاريخ النهضة الحسينيّة، ص17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أحمد بن حنبل، المسند، ج5، ص347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النسائيّ، سنن النسّائي، ج7، ص279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الأمم والملوك، ج4، ص565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عبد ربّه، العقد الفريد، ج2، ص260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الأمم والملوك، ج4، ص561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القرشيّ، حياة الإمام الحسين (عليه السلام)، ج2، ص209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جمعيّة المعارف الإسلاميّة الثقافيّة، تاريخ النهضة الحسينيّة، ص15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جمعيّة المعارف الإسلاميّة الثقافيّة، تاريخ النهضة الحسينيّة، ص13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ص127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الذهبيّ، سير أعلام النبلاء، ج4، ص398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محمّد رضا الجلاليّ، جهاد الإمام السجّاد (عليه السلام)، ص17 - 18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جعفر السبحانيّ، الأئمة الاثني عشر، ص104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شهر آشوب، المناقب، ج4، ص180 - 181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المؤمنون، الآية 101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الإمام زين العابدين (عليه السلام)، الصحيفة السجّاديّة (أبطحي)، ص176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جعفر عبّاس الحائريّ، بلاغة الإمام عليّ بن الحسين (عليه السلام)، ص199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ج46، ص80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ج3، ص300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علل الشرائع، ج1، ص231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شهر آشوب، المناقب، ج4، ص150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ج6، ص151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كمال الدين دميريّ، حياة الحيوان الكبرى، ج1، ص139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ج46، ص62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أحمد بن حجر الهيتميّ المكّيّ، الصواعق المحرقة في الردّ على أهل البدع والزندقة، ص200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محمّد بن طلحة الشافعي، مطالب السؤول في مناقب آل الرسول (صلى الله عليه وآله)، ص420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محمّد رضا الجلاليّ، جهاد الإمام السجّاد (عليه السلام)، ص114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ص79، نقلًا عن معتزلة اليمن ص17-18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ج66، ص238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الإمام زين العابدين (عليه السلام)، الصحيفة السجّاديّة، ص413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الصحيفة السجّاديّة، دعاء أهل الثغور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الصحيفة السجّاديّة، الدعاء السابع والعشرون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أبو الفرج الأصفهانيّ، مقاتل الطالبيّين، ص55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أبو الفرج الأصفهانيّ، مقاتل الطالبيّين، ص56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عليّ النمازيّ الشاهروديّ، مستدركات علم رجال الحديث، ج4، ص350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أبو الفرج الأصفهانيّ، مقاتل الطالبيّين، ص56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القاضي النعمان المغربيّ، شرح الأخبار، ج3، ص182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شهر آشوب، مناقب آل أبي طالب، ج3، ص256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أبو الفرج الأصفهانيّ، مقاتل الطالبيّين، ص56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لجنة الحديث في معهد باقر العلوم (عليه السلام)، موسوعة كلمات الإمام الحسين (عليه السلام)، ص362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ص548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أبو نصر البخاريّ، سرّ السلسلة العلويّة، ص89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ابن طاووس، الإقبال بالأعمال الحسنة فيما يعمل مرّة في السنة، ج3، ص74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وذلك لأنّ أمّ البنين بنت حزام أمّ عبّاس وعثمان وجعفر وعبد الله كانت كلابيّة وشمر ابن ذي الجوشن كلابيّ ولذا أخذ من ابن زياد أمانا لبنيها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ص90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الآية 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ج42، ص422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الحج، الآية 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ج42، ص422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ج42، ص422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ج15، ص703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ج25، ص703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القزوينيّ، سنن ابن ماجة، ج2، ص1371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ج25، ص921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القاضي النعمان المغربيّ، شرح الأخبار، ج3، ص569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ج25، ص693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ج25، ص742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الحاكم النيسابوريّ، المستدرك، ج4، ص554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المقدسيّ، عقد الدرر، ص95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ج25، ص703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النعمانيّ، الغيبة، ص331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ج52، ص308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ج25، ص703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لجنة من علماء البحرين والقطيف، وفيّات الأئمّة(عليهم السلام)، ص436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لجنة من علماء البحرين والقطيف، وفيّات الأئمّة(عليهم السلام)، ص441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ابن طاووس، اللهوف في قتلى الطفوف، ص84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محسن الأمين، لواعج الأشجان، ص201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أحمد بن أعثم الكوفي، كتاب الفتوح، ج5، ص123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الروم، الآية 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المزار، ص177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قولويه، كامل الزيارات، ص214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ص191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أحمد بن أعثم الكوفي، الفتوح، ج3، ص29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المقرّم، الشهيد مسلم بن عقيل، ص41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ص38-39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ص452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ج22، ص288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الملك، الآية 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ص166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المائدة، الآية 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ص220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ج41، ص295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فاطر، الآية 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البحرانيّ، العوالم، ص174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تهذيب الأحكام، ج6، ص179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المقرّم، مقتل الحسين، ص280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البحرانيّ، العوالم، ص385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النحل، الآية 106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شهر آشوب، مناقب آل أبي طالب، ج4، ص22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المرعشيّ، شرح إحقاق الحقّ، ج11، ص639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يوسف، الآية 108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الحجّ، الآية 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العمّال، ج1، ص243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179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ص497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ص525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ص266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القيامة، الآيتان 14 - 15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ص120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أبو مخنف الأزديّ، مقتل الحسين (عليه السلام)، ص176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الحشر، الآية 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ج7، ص250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ص142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محمد تقي الأصفهاني، مكيال المكارم، ج2، ص295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ص435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ثواب الأعمال، ص142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البروجرديّ، جامع أحاديث الشيعة، ج8، ص369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طه، الآية 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256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ج4، ص304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ج44، ص329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ص264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ج53، ص96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ج44، ص329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ج4، ص305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المنافقين، الآية 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الحليّ، مثير الأحزان، ص40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الطريحيّ، مجمع البحرين، مادّة «كربل»، ج5، ص461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ج4، ص323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المقرّم، مقتل الحسين (عليه السلام)، ص217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ج44، ص325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ص51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الإسراء، الآية 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128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الأمين، أعيان الشيعة، ج4، ص129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مصباح المتهجّد، ص720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ج3، ص270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المقنعة، ص267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ص168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ص632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علل الشرائع، ج2، ص336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المدّثّر، الآيتان 42 - 43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ج3، ص270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التحريم، الآية 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راجع: السيّد هاشم الحسينيّ البحرانيّ، مدينة المعاجز، ج3، ص485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راجع: ابن شهر آشوب، مناقب آل أبي طالب، ج3، ص253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ص73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البلاذريّ، أنساب الأشراف، ج3، ص167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البلاذري، أنساب الأشراف، ج3، ص206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ج10، ص318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راجع: سورة مريم، الآيات 16 - 41 - 51 - 54 - 56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ص، الآية 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راجع على سبيل المثال: سورة الصافّات، الآيات 80 - 105 - 110 - 121 - 131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الصافّات، الآية 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الصافّات، الآية 130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ج10، ص318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النحل، الآيتان 96 - 97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النحل، الآية 96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ص509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الحجّ، الآية 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ابن طاووس، اللهوف في قتلى الطفوف، ص84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راجع: العلّامة المجلسيّ، بحار الأنوار، ج45، ص117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ج45، ص116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راجع: العلّامة المجلسيّ، بحار الأنوار، ج45، ص117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الحلّيّ، مثير الأحزان، ص81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الحلّي، مثير الأحزان، ص40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محمّد رضا الجلاليّ، الإمام الحسين سماته وسيرته، ص92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الحلّيّ، مثير الأحزان، ص71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محمد عبد الرؤوف المناوي، فيض القدير، ج1، ص205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الحجرات، الآية 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معاني الأخبار، ص240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ج4، ص3629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المولى المازندرانيّ، شرح أصول الكافي، ج1، ص118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ج4، ص3626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96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الأنفال، الآية 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الطلاق، الآية 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المائدة، الآية 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ص304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الطلاق، الآية 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نفسها، الآية 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ج4، ص3632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الدخان، الآية 51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القمر، الآيتان 54 - 55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الزمر، الآية 73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طه، الآية 132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القصص، الآية 83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الآية 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201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ج4، ص3628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الزمر، الآية 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177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الذاريات، الآية 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237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135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الأنعام، الآية 153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الآيات 2 - 5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ج4، ص559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طه، الآيات 124 - 127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إبراهيم، الآية 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38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المطفّفين، الآية 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طه، الآية 124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الرعد، الآية 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النبأ، الآية 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طه، الآية 126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طه، الآية 127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الكهف، الآية 110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المولى المازندرانيّ، شرح أصول الكافي، ج8، ص49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المولى المازندرانيّ، شرح أصول الكافي، ج8، ص49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يس، الآية 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الجاثية، الآية 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الآية 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هادي النجفيّ، موسوعة أحاديث أهل البيت، ج1، ص127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المولى المازندرانيّ، شرح أصول الكافي، ج8، ص53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ج3، ص2126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المولى المازندرانيّ، شرح أصول الكافي، ج8، ص53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الشعراء، الآية 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المولى المازندرانيّ، شرح أصول الكافي، ج8، ص54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المنافقون، الآية 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المولى المازندرانيّ، شرح أصول الكافي، ج8، ص54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الحلّيّ، مثير الأحزان، ص41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65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البرقيّ، المحاسن، ج2، ص329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ج15، ص199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المؤمنون، الآية 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2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ص391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الآية 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ص391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ج5، ص104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الديلميّ، إرشاد القلوب، ج1، ص153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الصافات، الآية 102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ج44، ص367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ص245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ابن طاووس، إقبال الأعمال، ج1، ص173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217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ص955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الكفعميّ، البلد الأمين والدرع الحصين، ص87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الملك، الآية 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214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الأمينيّ، الغدير، ج7، ص356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خصائص الأئمّة(عليهم السلام)، ص97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النحل، الآية 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ص72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ص408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ج4، ص433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ص71-72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مرآة العقول، ج8، ص44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الفتح، الآية 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ج67، ص394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الديلميّ، أعلام الدين في صفات المؤمنين، ص295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ج14، ص329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ص72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ج5، ص330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ج11، ص250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ص72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ص379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ص96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ج34، ص118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ص124 - 125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ج67، ص25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الحجرات، الآية 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ج66، ص238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عباس القمّي، مفاتيح الجنان، الزيارة الجامعة الكبيرة، ص623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العنكبوت، الآية 58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ص84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ص282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ص497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ص126 - 127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علل الشرائع، ج1، ص139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ج65، ص70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البرقيّ، المحاسن، ج1، ص61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ص515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البرقيّ، المحاسن، ج1، ص63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الآيتان 2 - 3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الروم، الآيات 2 - 4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الأنعام، الآية 103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الحديد، الآية 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ق، الآية 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الأنفال، الآية 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أبي الحديد، شرح نهج البلاغة، ج8، ص268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معهد سيّد الشهداء (عليه السلام)، المصيبة الراتبة، ص154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ج44، ص297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الفجر، الآيات 27 - 30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ج44، ص219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الآيات 105 - 108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ص1303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مصباح المتهجّد، ص270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عبد الله البحرانيّ، العوالم، ص67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ص466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ص1305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ص1306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ج10، ص310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ص1304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ص1305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المؤمنون، الآية 106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التوحيد، ص356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ص478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ص290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ص468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الأنعام، الآية 104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المجمع البيان، ج4، ص129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ص98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ص410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الأنعام، الآية 104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ص160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ص898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ج1، ص266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ج8، ص215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فقه الرضا (عليه السلام)، ص356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الكليني، الكافي، ج2، ص57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3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ج1، ص43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الزمر، الآية 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الديلميّ، إرشاد القلوب، ج2، ص226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أبو مخنف الأزديّ، مقتل الحسين (عليه السلام)، ص176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ج3، ص89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التحريم، الآية 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الحجر، الآية 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الأنعام، الآية 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الزمر، الآية 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الزمر، الآية 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الإمام السجّاد (عليه السلام)، الصحيفة السجّادّية، ص140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غافر، الآية 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ص329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أبي جمهور الإحسائيّ، عوالي اللئاليّ، ج4، ص7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الفيض الكاشانيّ، المحجّة البيضاء، ج3، ص322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ج75، ص176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الحديد، الآية 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ص329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ج3، ص2612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ص156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ج16، ص25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المطفّفين، الآية 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ج8، ص536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ج54، ص8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ج3، ص2615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ج91، ص385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الإمام زين العابدين(عليه السلام)، الصحيفة السجّاديّة (تحقيق الأبطحي)، مناجاة الشاكين، ص403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مناجاة التائبين، ص401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ص442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اليعقوبيّ، تاريخ اليعقوبيّ، ج2، ص8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الحلبيّ، السيرة الحلبيّة، ج1، ص128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ج16، ص97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الشعراء، الآية 219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مجمع البيان في تفسير القرآن، ج19، ص189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الجمعة، الآية 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الأنبياء، الآية 107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القلم، الآية 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ج8، ص107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الإسراء، الآية 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الأنفال، الآية 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157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الصف، الآية 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طه، الآيات 1 - 2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ج8، ص129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ج5، ص321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الرواندي، الدعوات (سلوة الحزين)، ص18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ج16، ص219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ج6، ص271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128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ص671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128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ج21، ص119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ج3، ص513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ج4، ص3226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الترمذيّ، سنن الترمذيّ، ج4، ص6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الشورى، الآية 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الطباطبائيّ، الميزان في تفسير القرآن، ج18، ص46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السيوطيّ، الدرّ المنثور في التفسير بالمأثور، ج6، ص7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ج23، ص230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ج23، ص231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158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63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الفخر الرازيّ، مفاتيح الغيب أو التفسير الكبير (تفسير الرازيّ)، ج27، ص166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حجر، الصواعق المحرقة، ص148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قال الرسول الأكرم (صلى الله عليه وآله) يوم أُسرِيَ به: «أتاني ملك، فقال لي: يا محمّد، سَلْ مَن أرسَلْنا من قبلك مِن رُسُلنا، علامَ بُعِثُوا؟ قلتُ: علامَ بُعِثوا؟ قال: على ولايتك وولاية عليّ بن أبي طالب». انظر: الحاكم النيسابوريّ، معرفة علوم الحديث، ص96.وغيره الكثير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عليّ بن إبراهيم القمّيّ، تفسير القمّيّ، ج2، ص389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حجر، الصواعق المحرقة، ص126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الشورى، الآية 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أحمد بن حنبل، المسند (مسند أحمد)، ج3، ص17. والحديث متواتر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ص614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ص296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ص259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الخزاز القمّيّ، كفاية الأثر، ص71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البرقيّ، المحاسن، ج1، ص61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الثعلبيّ، الكشف والبيان عن تفسير القرآن (تفسير الثعلبيّ)، ج8، ص314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الإمام أحمد بن حنبل، مسند أحمد، ج4، ص172. ومصادر كثيرة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قولويه، كامل الزيارات، ص269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المشهديّ، المزار، ص582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ص337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كمال الدين، ص409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المشهديّ، المزار، ص582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الغيبة، ص168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مصباح المتهجّد، ص580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النعمانيّ، الغيبة، ص252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الاختصاص، ص252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ج8، ص134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مصباح المتهجّد، ص580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المشهديّ، المزار، ص582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الآية 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 ص616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4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ص368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ج8، ص274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ج8، ص274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الإسراء، الآية 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ص372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العيّاشيّ، تفسير العيّاشيّ، ج1، ص64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ج8، ص274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كمال الدين وتمام النعمة، ص347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5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النعمانيّ، الغيبة، ص111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الحميريّ، قرب الإسناد، ص381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ص369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النعمانيّ، الغيبة، ص303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الآية 37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كمال الدين وتمام النعمة، ص355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ج3، ص2364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الأنبياء، الآية 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الأنفال، الآية 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ص146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العمّال، ج1، ص161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الآية 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ص301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130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126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ص254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ص305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الشورى، الآية 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165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الروم، الآية 41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ص306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ص489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ج64، ص237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ص304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ص136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ص306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الشورى، الآية 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ج78، ص188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ص306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محّمد،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الطبرسي، مشكاة الانوار في غرر الأخبار، ص505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ص304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لجنة الحديث في معهد باقر العلوم (عليه السلام)، موسوعة كلمات الامام الحسين (عليهم السلام)، ص432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منظور، لسان العرب، ج1، ص298، مادة حجب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الآيتان 30 - 31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الشيرازيّ، الأمثل في تفسير كتاب الله المنزل، ج11، ص75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الحميريّ القمّيّ، قرب الإسناد، ص82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ج22، ص186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علل الشرائع، ج2، ص348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مكارم الأخلاق، ص118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الإمام الخامنئيّ، أجوبة الاستفتاءات، س282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الأنبياء، الآية 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249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الآيتان 2 - 3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ص551 - 552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ج4، ص407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إبراهيم الكفعمي، البلد الأمين والدرع الحصين، ص410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ج4، ص71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القصص، الآية 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ص230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ص188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ص231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ص231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ج26، ص203</w:t>
      </w:r>
    </w:p>
  </w:footnote>
  <w:footnote w:id="5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النعمانيّ، الغيبة، ص307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محمّد السند، في رحاب الزيارة الجامعة الكبيرة، ص595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راجع أحاديثه المتظافرة من الفريقَين في: الگلپایگاني، الشيخ لطف الله الصافي، منتخب الأثر في الإمام الثاني عشر (عليه السلام)، ص206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النعمانيّ، الغيبة، ص234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عليّ الكورانيّ، معجم أحاديث الإمام المهديّ (عليه السلام)، ج5، ص174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سبأ، الآية 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ص463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العمّال، ج10، ص147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ج77، ص175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المجادلة، الآية 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الحجّ، الآية 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الإسراء، الآيات 107 - 109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فاطر، الآية 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الفيض الكاشانيّ، المحجّة البيضاء، ج1، ص14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ج1، ص182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ج20، ص358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ج3، ص2073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ص281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ص548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ص52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5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ص452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ص220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البحرانيّ، مدينة المعاجز، ج4، ص215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عبد الحسين شرف الدين، المجالس الفاخرة، ص231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ص303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ص264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ص297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ص477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ص143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ص351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ص553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6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ص536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ص263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ص81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ص180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ص384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ص502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ص473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ص384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ص321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ص384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ج74، ص173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التوحيد، ص378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ج79، ص144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ج8، ص207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ص544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ج14، ص329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ج91، ص155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ص670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النحل، الآية 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ج74، ص110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لقمان، الآية 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كثير، تفسير القرآن العظيم (تفسير ابن كثير)، ج3، ص455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النوري، مستدرك الوسائل، ج13، ص52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ج33، ص491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فارس، معجم مقاييس اللغة، ج3، ص153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الراغب الأصفهانيّ، مفردات ألفاظ القرآن، ص407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من لا يحضره الفقيه، ج1، ص34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الراغب الأصفهانيّ، مفردات ألفاظ القرآن الكريم، ص40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الإسراء، الآية 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فصّلت، الآية 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الطباطبائيّ، الميزان في تفسير القرآن، ج13، ص82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المقدسيّ، عقد الدرر في أخبار المنتظر، ص166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الفتح، الآية 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ص164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 2، ص197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ص196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ج2، ص195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ج90، ص325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ص278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ج78، ص248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ص247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الاحسائيّ، عوالي اللآلي، ج1، ص374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المجلسي، بحار الأنوار، ج71، ص313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المجلسي، بحار الأنوار، ج74، ص319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ج‏2، ص197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المجلسي، بحار الأنوار، ج74، ص‏315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‏الشيعة، ج16، ص367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المجلسي، بحار الأنوار، ج74، ص312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‏الشيعة، ج16، ص38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ص366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المجلسي، بحار الأنوار، ج75، ص379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المجلسي، بحار الأنوار، ج74، ص287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ج9، ص133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ص668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ص350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ص351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الآيتان 262 - 263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6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البرقيّ، المحاسن، ج1، ص103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 ص574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ج2، ص37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ص368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ص668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ج12، ص424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الإمام زين العابدين (عليه السلام)، الصحيفة السجّاديّة، ص80، الدعاء 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مصباح المتهجّد وسلاح المتعبّد، ص849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ابن طاووس، الإقبال بالأعمال الحسنة في ما يعمل مرّة في السَنة، ج3، ص297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ص430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النراقيّ، جامع السعادات، ج2، ص209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للإمام الصادق (عليه السلام)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تهذيب الأحكام في شرح المقنعة، ج1، ص375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ص355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البرقيّ، المحاسن، ص104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ج9، ص134 - 135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ثواب الأعمال، ص247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ص390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النراقيّ، جامع السعادات، ج2، ص209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ج12، ص424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الفيض الكاشانّي، المحجّة البيضاء في تهذيب الأحياء، ج3، ص375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ص200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148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التبيان في تفسير القرآن، ج3، ص371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حبيب الله الهاشميّ الخوئيّ، منهاج البراعة في شرح نهج البلاغة، ج8، ص375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ص374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ص93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ص514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ص667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ص486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ص666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ص667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ص486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ج8، ص210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ص284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ص766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ص73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ص222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ص667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ص666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ج12، ص125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ص520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ص515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ج17، ص209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ص488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ج1، ص488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ج14، ص265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ج20، ص52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ج20، ص198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المنذريّ، الترغيب والترهيب، ج3، ص293، رواه البيهقي وقريب منه مع اختلاف يسير عند مسلم والترمذيّ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ج19، ص4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ج19، ص13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العمّال، ج15، ص24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ج15، ص33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المائدة، الآيات 27 - 29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ج19، ص7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93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ج7، ص271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المنذريّ، الترغيب والترهيب، ج3، ص293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ج19، ص4 وأيضًا ورد في مجموعة كتب من الصحاح وغيرها عند السنّة باختلاف يسير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العمّال، ج15، ص22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ج12، ص292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الراغب الأصفهانيّ، مفردات ألفاظ القرآن، ص537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ص1774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ص405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أحمد بن حنبل، المسند (مسند أحمد)، ج4، ص30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المائدة، الآية 87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المائدة، الآية 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الحجرات، الآية 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الحجرات، الآية 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من لا يحضره الفقيه، ج3، ص556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ص323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مكارم الأخلاق، ص218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الإسراء، الآيتان 23 24</w:t>
      </w:r>
    </w:p>
  </w:footnote>
  <w:footnote w:id="7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أحمد بن حنبل، المسند (مسند أحمد)، ج2، ص164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ص345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ج74، ص92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ثواب الأعمال، ص145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من لا يحضره الفقيه، ج4، ص16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الشيعة،ج13، ص79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من لا يحضره الفقيه، ج4، ص16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المتّقيّ الهنديّ، كنز العمّال، ج16، ص443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ص546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7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ج104، ص93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7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ج103، ص254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229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ج2، ص508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الشيعة،ج3، ص245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ج103، ص166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ج2، ص508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ج13، ص246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من لا يحضره الفقيه، ج20، ص14. وفيه (إنّ السقط يجيء محبنطيًا) بالياء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ج100، ص218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من لا يحضره الفقيه، ج3، ص38317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ج3، ص384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ص331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ص329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ج48، ص92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«</w:t>
      </w:r>
      <w:r w:rsidRPr="00CD6362">
        <w:rPr>
          <w:rFonts w:ascii="Adobe Arabic" w:hAnsi="Adobe Arabic" w:cs="Adobe Arabic"/>
          <w:sz w:val="24"/>
          <w:szCs w:val="24"/>
          <w:rtl/>
        </w:rPr>
        <w:t>من صبر خفّت محنته، وهانت مصيبته» و«إذا صبرت للمحنة، فللتَ حدّها»: مصطفي درايتي، معجم ألفاظ غرر الحكم، ص577، «فاصبر مغمومًا أو مُتْ متأسّفًا»: نهج البلاغة، الخطبة 217 و«إنّ للنكبات غايات لا بدّ من أن ينتهي إليها... فإنّ إعمال الحيلة فيها عند إقبالها زائد في مكروهها» العلّامة المجلسيّ، بحار الأنوار، ج71، ص95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8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8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8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مكارم الأخلاق، ص188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ص216 - 217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ج20، ص34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ص511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ج5، ص327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الطبرسيّ، مكارم الأخلاق، ص202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ج43، ص59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ج100، ص146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ص507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 5، ص569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الروم، الآية 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الطبطبائيّ، الميزان في تفسير القرآن، ج16، ص166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الدكتور سپوق، مشاكل الآباء في تربية الأبناء، المؤسّسة العربيّة للدراسة والنشر، لا.م، 1980هـ، ط3، ص44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215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ص668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مكارم الأخلاق، ص458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ص358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ص410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ص75 - 76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المحارف: المحروم، يطلب فلا يُرزق، وهو خلاف المبارك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ص67 - 77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الآية 61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ج5، ص92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من لا يحضره الفقيه، ج3، ص166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ج4، ص32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ج19، ص35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عبد الحسين دستغيب، كبائر الذنوب، ج1، ص384 - 385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ص289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ص78 - 79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عيون أخبار الرضا (عليه السلام)، ج2، ص134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الراغب الأصفهانيّ، المفردات في غريب القرآن، مادّة «سرف</w:t>
      </w:r>
      <w:r w:rsidRPr="00CD6362">
        <w:rPr>
          <w:rFonts w:ascii="Adobe Arabic" w:hAnsi="Adobe Arabic" w:cs="Adobe Arabic"/>
          <w:sz w:val="24"/>
          <w:szCs w:val="24"/>
        </w:rPr>
        <w:t>».</w:t>
      </w:r>
    </w:p>
  </w:footnote>
  <w:footnote w:id="8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الفرقان، الآية 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يونس، الآية 83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غافر، الآية 43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ج68، ص347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مير معزيّ، نظام الإسلام الاقتصاديّ -نظام اقتصادى إسلام-، ج2، ص102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الأصفهاني، المفردات في غريب القرآن، مادة «بذر</w:t>
      </w:r>
      <w:r w:rsidRPr="00CD6362">
        <w:rPr>
          <w:rFonts w:ascii="Adobe Arabic" w:hAnsi="Adobe Arabic" w:cs="Adobe Arabic"/>
          <w:sz w:val="24"/>
          <w:szCs w:val="24"/>
        </w:rPr>
        <w:t>».</w:t>
      </w:r>
    </w:p>
  </w:footnote>
  <w:footnote w:id="8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الإسراء، الآية 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ناصر مكارم الشيرازيّ، الأمثل في تفسير كتاب الله المنزل، ج8، ص453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الأنعام، الآية 141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الفرقان، الآية 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ج21، ص560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المحقّق النراقيّ، عوائد الأيام، ص619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يونس، الآية 83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العمّال، ج3، ص53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عليّ الشهروديّ، مستدرك سفينة البحار، ج5، ص23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الاحسائيّ، عوالي اللئالي، ج4، ص29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ص1233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ص303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ص121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عليّ الشهروديّ، مستدرك سفينة البحار، ج3، ص255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ج20، ص228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ج69، ص399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ج78، ص349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فاطر، الآية 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ص508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ج78، ص10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الآمديّ، غرر الحكم ودرر الكلم، ص75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ج69، ص399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ج77، ص45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القصص، الآيتان 79 - 80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النحل، الآية 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ص509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ج78، ص163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ص407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8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العمّال، ج3، ص782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 ج8، ص243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ج78، ص71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ص456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ص138، ح6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الآمديّ، غرر الحكم، ص629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ص682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ص208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ج78، ص128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ص429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الآمديّ، غرر الحكم، ص156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ص124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ج77، ص187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المطفّفين، الآية 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ص125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ج2، ص333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ص125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الفرقان، الآية 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ج‏12، ص‏4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ج‏12، ص‏23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الذاريات،الآية 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105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الجمعة، الآية 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ج3، ص7699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ص2131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ج1، ص76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ج74، ص21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9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ج100، ص1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ص1075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ص1075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الدراميّ، سنن النبيّ، ص176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ص610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ص313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ج‏12، ص‏11، الباب‏4، ح‏5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ص‏10، الباب‏4، ح‏3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ص‏11، الباب 4، ح‏4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ص12، الباب‏4، ح‏8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ص‏2، الباب 4، ح‏9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ج17، ص19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ج12، ص‏23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الأنعام، الآية 132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105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ج14، ص37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41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الكهف، الآيتان 103 - 104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ص301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ص499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الروم، الآية 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قطب الدين الراوندي، الدعوات (سلوة الحزين)، ص113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ص93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النحل، الآية 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الطبطبائيّ، الميزان في تفسير القرآن، ج12، ص294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ج8، ص108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ناصر مكارم الشيرازيّ، الأمثل في تفسير كتاب الله المنزل، ج14، ص228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قطب الدين الراونديّ، الدعوات (سلوة الحزين)، ص113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الرعد، الآية 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قطب الدين الراوندي، الدعوات (سلوة الحزين)، ص19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الآيتان 155 - 156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عيون أخبار الرضا (عليه السلام)، ج2، ص191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الذاريات، الآية 50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القاضي النعمان المغربيّ، شرح الأخبار، ج3، ص179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ج75، ص180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ج17، ص76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ج12، ص49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ج12، ص65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النراقيّ، جامع السعادات، ج2، ص89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ص85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ص85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ج66، ص159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ج12، ص38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ج13، ص12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المؤمنون، الآية 115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مريم، الآية 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ج4، ص2804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الغاشية، الآيتان 10 - 11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المؤمنون، الآية 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ج4، ص2791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ص2802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9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الزخرف، الآية 83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ج4، ص2802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البروجرديّ، جامع أحاديث الشيعة، ج17، ص303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ابن طاووس، إقبال الأعمال، ج1، ص182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الامام زين العابدين(عليه السلام)، الصحيفة السجاديّة، ص92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ص226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9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مَن لا يحضره الفقيه، ج4، ص412. العلّامة المجلسيّ، بحار الأنوار، ج68، ص389، ح42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القلم، الآية 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العروسيّ الحويزيّ، تفسير نور الثقلين‏، ج5، ص391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فصّلت، الآيتان 34 - 35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المتّقيّ الهنديّ، كنز العمّال، ج3، ص17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ص200. العلّامة المجلسيّ، بحار الأنوار، ج68، ص392، ح59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عيون أخبار الرضا (عليه السلام)، ج2، ص38. العلّامة المجلسيّ، بحار الأنوار، ج68، ص387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الكراجكيّ، محمّد بن عليّ، كنز الفوائد، ج1، ص135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ص45. العلّامة المجلسيّ، بحار الأنوار، ج74، ص148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التميميّ الآمديّ، تصنيف غرر الحكم ودرر الكلم، ص255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ج8، ص23؛ العلّامة المجلسيّ، بحار الأنوار، ج75، ص53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ج2، ص101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ج2، ص100، ح8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عيون أخبار الرضا (عليه السلام)، ج1، ص318 - 319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المجلسيّ، محمّد تقيّ بن مقصود عليّ‏، روضة المتّقين في شرح مَن لا يحضره الفقيه، ج4، ص227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الإمام الحسن بن عليّ (عليه السلام)، التفسير المنسوب إلى الإمام الحسن العسكريّ (عليه السلام)، ص340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راجع: العلّامة المجلسيّ، بحار الأنوار، ج43، ص344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ص247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ص410 - 411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ج1، ص508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عيون أخبار الرضا (عليه السلام)، ج2، ص31؛ العلّامة المجلسيّ، بحار الأنوار، ج68، ص383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ص118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ص89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155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الآية نفسها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ج70، ص160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ج1، ص177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ص1556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السجدة، الآية 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الأنفال، الآية 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الزمر، الآية 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النحل، الآية 96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هود، الآية 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الإنسان، الآية 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157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المنافقون، الآية 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المنافقون، الآية 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الإسراء، الآية 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ص401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المتّقيّ الهنديّ، كنز العمّال، ج6، ص518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ص149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ج47، ص35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ص154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المتّقيّ الهنديّ، كنز العمّال، ج3، ص556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ج2، ص115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الآمديّ، غرر الحكم، 4158، ص512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ج68، ص292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المدّثّر، الآية 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المتّقيّ الهنديّ، كنز العمّال، ج3، ص566، ح7932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ج2، ص138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الهيثميّ، مجمع الزوائد ومنبع الفوائد، ج1، ص97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ج22، ص131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الحجرات، الآية 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ج12، ص307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ج74، ص135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الحجرات، الآية 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ص358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ج2، ص115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الإسراء، الآية 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ص667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41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ج12، ص251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ج68، ص294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ص237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ج12، ص199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ج68، ص294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ج68، ص274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ص177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الخنى: الفحش في الكلام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الإجمام: الإراحة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الشنعة: القبيح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رسالة الحقوق للإمام زين العابدين. راجع: العلّامة المجلسيّ، بحار الأنوار، ج71، ص11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المائدة، الآية 119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119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35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ص303. العلّامة المجلسيّ، بحار الأنوار، ج68، ص9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 2، ص 104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الحرانيّ، تحف العقول عن آل الرسول (صلى الله عليه وآله)، ص104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0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التميميّ الآمديّ، تصنيف غرر الحكم ودرر الكلم، ص218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ورّام بن أبي فراس، تنبيه الخواطر ونزهة النواظر المعروف بمجموعة ورّام‏، ج1، ص43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التميميّ الآمديّ، تصنيف غرر الحكم ودرر الكلم، ص220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الليثيّ الواسطيّ، عيون الحكم والمواعظ، ص333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التميميّ الآمديّ، تصنيف غرر الحكم ودرر الكلم، ص219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11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أبي الحديد، شرح نهج البلاغة، ج6، ص357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مشكاة الأنوار في غرر الأخبار، ص234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ابن شعبة الحرّانيّ، تحف العقول عن آل الرسول (صلى الله عليه وآله)، ص394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ج8، ص465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ج8، ص23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ص488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العمال، ج3، ص119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ص106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العلق، الآية 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ص508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ص536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ج68، ص334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ص483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ص106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ص482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11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ص97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المِدرعة: ثوب من صوف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اغْرُبْ: اذهب وأبعد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ص229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انظر: الملّا هادي السبزواريّ، شرح الأسماء الحسنى، ج2، ص81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منظور، لسان العرب، ج9، ص253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11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ص1179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30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59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النور، الآيتان 30 - 31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العاملي، وسائل الشيعة، ج20، ص198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b/>
          <w:bCs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ج14، ص265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البياتيّ، الأخلاق الحسينيّة، ص223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73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216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محمّد،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ص512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ص444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ج1، ص444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ج1، ص445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5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الميرزا النوريّ، مستدرك الوسائل، ج11، ص10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ج11، ص13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المقنعة، ص470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ج97، ص50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ص446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ص447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ج1، ص448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ج1، ص448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ج1، ص444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ج1، ص444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6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ج3، ص307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الحجّ، الآيتان 39 - 40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246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4">
    <w:p w:rsidR="00ED2AB2" w:rsidRPr="00CD6362" w:rsidRDefault="00ED2AB2" w:rsidP="00CD6362">
      <w:pPr>
        <w:pStyle w:val="FootnoteText"/>
        <w:tabs>
          <w:tab w:val="left" w:pos="747"/>
        </w:tabs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190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الأنفال، الآية 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الأنفال، الآية 60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الحجّ، الآية 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7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الأنفال، الآيات 45-47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الحرّ العامليّ، وسائل الشيعة، ج11، ص9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ثواب الأعمال، ص293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ج81، ص225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ص156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الحرّ العامليّ، وسائل الشيعة، ج15، ص140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ج20، ص125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أبو مخنف، وقعة الطفّ، ص‏100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الحجّ، الآيتان 39 - 40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الجمعة، الآية 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8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المائدة، الآية 21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ج57، ص299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96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علل الشرائع، ج2، ص318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ص، الآية 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الواقعة، الآية 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مريم، الآية 31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الأنبياء، الآية 107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الأنفال، الآية 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19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الحجّ، الآية 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الحجّ، الآية 40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الحلّيّ، مثير الأحزان، ص15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الآيات 169-171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من كلام للإمام القائد الخامنئيّ دام ظله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التبريزيّ الأنصاريّ، اللمعة البيضاء، ص368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ج2، ص348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52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الخصال، ص633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الرضيّ، نهج البلاغة، ص180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0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الصدوق، الأمالي، ص576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154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69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الأحزاب، الآية 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آل عمران، الآية 195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ص1514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الحرّ العامليّ، وسائل الشيعة، ج18، ص324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الريشهريّ، ميزان الحكمة، ج2، ص1515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الكلينيّ، الكافي، ج5، ص54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السيّوطيّ، الدرّ المنثور، ج2، ص99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1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الآيتان 111-112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المتّقي الهنديّ، كنز العمّال، ج4، ص286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راجع: الفخر الرازيّ، التفسير الكبير، ج16، ص203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ناصر مكارم الشيرازيّ، الأمثل في تفسير كتاب الله المنزل، ج6، ص213 - 215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تفسير مجمع البيان، ج2، ص444. الشيخ ناصر مكارم الشيرازيّ، الأمثل في تفسير كتاب الله المنزل، ج2، ص782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الأمم والملوك، ج‏3، ص315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أبو مخنف، وقعة الطفّ، ص232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122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ج2، ص67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2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البقرة، الآية 36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مريم، الآيات 27 - 29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ج2، ص409 - 410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123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الحلّيّ، مثير الأحزان، ص65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من خطبة له } في صلاة الجمعة، في 27 أيلول 1985م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ج‏2، ص115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ص116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ابن طاووس، اللهوف في قتلى الطفوف، ص87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الحلّيّ، مثير الأحزان، ص46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3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النيسابوريّ، روضة الواعظين، ص178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الحلّيّ، مثير الأحزان، ص118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العيّاشيّ، تفسير العيّاشيّ، ج1، ص65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Fonts w:ascii="Adobe Arabic" w:hAnsi="Adobe Arabic" w:cs="Adobe Arabic"/>
          <w:sz w:val="24"/>
          <w:szCs w:val="24"/>
          <w:rtl/>
        </w:rPr>
        <w:t>والقزع: السحب المتقطّعة، والمراد أنّهم يأتون متفرّقين، الواحد والاثنين وهكذا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النعمانيّ، الغيبة، ص245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الاحتجاج، ج2، ص24 - 25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الإحتجاج، ج2، ص300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5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139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6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التوبة، الآية 128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7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ص، الآية 23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8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الطباطبائيّ، الميزان في تفسير القرآن، ج12، ص10 - 11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49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139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0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فاطر، الآية 10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1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الطباطبائيّ، الميزان في تفسير القرآن، ج12، ص10 - 11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2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المنافقون، الآية 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3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النساء، الآية 139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4">
    <w:p w:rsidR="00ED2AB2" w:rsidRPr="00CD6362" w:rsidRDefault="00ED2AB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القصص، الآية 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5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القصص، الآية 81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6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ج74، ص400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7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سورة الأعراف، الآية 179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8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الطوسيّ، الأمالي، ص524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59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الطبرسيّ، الاحتجاج، ج2، ص24 - 25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0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ج44، ص325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1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2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الحلّيّ، مثير الأحزان، ص33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3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الأمم والملوك (تاريخ الطبريّ)، ج4، ص327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4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</w:p>
  </w:footnote>
  <w:footnote w:id="1265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محمّد السماويّ، أبصار العين في أنصار الحسين (عليه السلام)، ص93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6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نما الحلّيّ، مثير الأحزان، ص45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7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محمّد السماويّ، أبصار العين في أنصار الحسين (عليه السلام)، ص113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8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ج44، ص382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69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محمّد السماويّ، أبصار العين في أنصار الحسين (عليه السلام)، ص174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0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أبو الفرج الأصفهانيّ، مقاتل الطالبيّين، ص78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1">
    <w:p w:rsidR="000959BF" w:rsidRPr="00CD6362" w:rsidRDefault="000959BF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ابن طاووس، اللهوف في قتلى الطفوف، ص56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2">
    <w:p w:rsidR="00622224" w:rsidRPr="00CD6362" w:rsidRDefault="00622224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المصدر نفسه، ص64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3">
    <w:p w:rsidR="00622224" w:rsidRPr="00CD6362" w:rsidRDefault="00622224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الأمم والملوك (تاريخ الطبريّ)، ج4، ص338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4">
    <w:p w:rsidR="00622224" w:rsidRPr="00CD6362" w:rsidRDefault="00622224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ص98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5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ابن طاووس، اللهوف في قتلى الطفوف، ص17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6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ص98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7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ص38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8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ج4، ص303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79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عمر بن أحمد العقيليّ الحلبيّ (ابن العديم)، بغية الطلب في تاريخ حلب، ج6، ص2625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0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ج4، ص309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1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2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ص79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3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أحمد بن أعثم الكوفيّ، الفتوح، ج5، ص95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4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العديم، بغية الطلب في تاريخ حلب، ج6، ص2625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5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ابن قولويه، كامل الزيارات، ص157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6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الشيخ المفيد، الإرشاد، ج2، ص91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7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الطبريّ، تاريخ الطبريّ، ج4، ص307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8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</w:t>
      </w:r>
      <w:r w:rsidRPr="00CD6362">
        <w:rPr>
          <w:rFonts w:ascii="Adobe Arabic" w:hAnsi="Adobe Arabic" w:cs="Adobe Arabic"/>
          <w:sz w:val="24"/>
          <w:szCs w:val="24"/>
          <w:rtl/>
        </w:rPr>
        <w:t>العلّامة المجلسيّ، بحار الأنوار، ج45، ص27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  <w:footnote w:id="1289">
    <w:p w:rsidR="00CD6362" w:rsidRPr="00CD6362" w:rsidRDefault="00CD6362" w:rsidP="00CD6362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CD6362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CD6362">
        <w:rPr>
          <w:rFonts w:ascii="Adobe Arabic" w:hAnsi="Adobe Arabic" w:cs="Adobe Arabic"/>
          <w:sz w:val="24"/>
          <w:szCs w:val="24"/>
        </w:rPr>
        <w:t xml:space="preserve">  </w:t>
      </w:r>
      <w:r w:rsidRPr="00CD6362">
        <w:rPr>
          <w:rFonts w:ascii="Adobe Arabic" w:hAnsi="Adobe Arabic" w:cs="Adobe Arabic"/>
          <w:sz w:val="24"/>
          <w:szCs w:val="24"/>
          <w:rtl/>
        </w:rPr>
        <w:t>السيّد محسن الأمين، أعيان الشيعة، ج3، ص303</w:t>
      </w:r>
      <w:r w:rsidRPr="00CD6362">
        <w:rPr>
          <w:rFonts w:ascii="Adobe Arabic" w:hAnsi="Adobe Arabic" w:cs="Adobe Arabic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AB2" w:rsidRPr="000300F1" w:rsidRDefault="00ED2AB2" w:rsidP="000300F1">
    <w:pPr>
      <w:pStyle w:val="Header"/>
      <w:jc w:val="both"/>
      <w:rPr>
        <w:rFonts w:ascii="Adobe Arabic" w:hAnsi="Adobe Arabic" w:cs="Adobe Arabic"/>
        <w:b/>
        <w:bCs/>
        <w:sz w:val="28"/>
        <w:szCs w:val="28"/>
        <w:lang w:bidi="ar-LB"/>
      </w:rPr>
    </w:pPr>
    <w:r w:rsidRPr="000300F1">
      <w:rPr>
        <w:rFonts w:ascii="Adobe Arabic" w:hAnsi="Adobe Arabic" w:cs="Adobe Arabic"/>
        <w:b/>
        <w:bCs/>
        <w:sz w:val="28"/>
        <w:szCs w:val="28"/>
        <w:rtl/>
        <w:lang w:bidi="ar-LB"/>
      </w:rPr>
      <w:t>زاد</w:t>
    </w:r>
    <w:r>
      <w:rPr>
        <w:rFonts w:ascii="Adobe Arabic" w:hAnsi="Adobe Arabic" w:cs="Adobe Arabic"/>
        <w:b/>
        <w:bCs/>
        <w:sz w:val="28"/>
        <w:szCs w:val="28"/>
        <w:rtl/>
        <w:lang w:bidi="ar-LB"/>
      </w:rPr>
      <w:t xml:space="preserve"> </w:t>
    </w:r>
    <w:r w:rsidRPr="000300F1">
      <w:rPr>
        <w:rFonts w:ascii="Adobe Arabic" w:hAnsi="Adobe Arabic" w:cs="Adobe Arabic"/>
        <w:b/>
        <w:bCs/>
        <w:sz w:val="28"/>
        <w:szCs w:val="28"/>
        <w:rtl/>
        <w:lang w:bidi="ar-LB"/>
      </w:rPr>
      <w:t>المبلغ</w:t>
    </w:r>
    <w:r>
      <w:rPr>
        <w:rFonts w:ascii="Adobe Arabic" w:hAnsi="Adobe Arabic" w:cs="Adobe Arabic"/>
        <w:b/>
        <w:bCs/>
        <w:sz w:val="28"/>
        <w:szCs w:val="28"/>
        <w:rtl/>
        <w:lang w:bidi="ar-LB"/>
      </w:rPr>
      <w:t xml:space="preserve"> </w:t>
    </w:r>
    <w:r w:rsidRPr="000300F1">
      <w:rPr>
        <w:rFonts w:ascii="Adobe Arabic" w:hAnsi="Adobe Arabic" w:cs="Adobe Arabic"/>
        <w:b/>
        <w:bCs/>
        <w:sz w:val="28"/>
        <w:szCs w:val="28"/>
        <w:rtl/>
        <w:lang w:bidi="ar-LB"/>
      </w:rPr>
      <w:t>في</w:t>
    </w:r>
    <w:r>
      <w:rPr>
        <w:rFonts w:ascii="Adobe Arabic" w:hAnsi="Adobe Arabic" w:cs="Adobe Arabic"/>
        <w:b/>
        <w:bCs/>
        <w:sz w:val="28"/>
        <w:szCs w:val="28"/>
        <w:rtl/>
        <w:lang w:bidi="ar-LB"/>
      </w:rPr>
      <w:t xml:space="preserve"> </w:t>
    </w:r>
    <w:r w:rsidRPr="000300F1">
      <w:rPr>
        <w:rFonts w:ascii="Adobe Arabic" w:hAnsi="Adobe Arabic" w:cs="Adobe Arabic"/>
        <w:b/>
        <w:bCs/>
        <w:sz w:val="28"/>
        <w:szCs w:val="28"/>
        <w:rtl/>
        <w:lang w:bidi="ar-LB"/>
      </w:rPr>
      <w:t>عاشوراء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6A08"/>
    <w:multiLevelType w:val="multilevel"/>
    <w:tmpl w:val="E9CA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72E36"/>
    <w:multiLevelType w:val="multilevel"/>
    <w:tmpl w:val="276C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05AE7"/>
    <w:multiLevelType w:val="multilevel"/>
    <w:tmpl w:val="3DD8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8F"/>
    <w:rsid w:val="0002570F"/>
    <w:rsid w:val="000300F1"/>
    <w:rsid w:val="00045DD5"/>
    <w:rsid w:val="00055064"/>
    <w:rsid w:val="00075B20"/>
    <w:rsid w:val="000760E8"/>
    <w:rsid w:val="00082051"/>
    <w:rsid w:val="0008465F"/>
    <w:rsid w:val="00093FC1"/>
    <w:rsid w:val="000959BF"/>
    <w:rsid w:val="000B7E12"/>
    <w:rsid w:val="000D736D"/>
    <w:rsid w:val="000E6D01"/>
    <w:rsid w:val="00156DBA"/>
    <w:rsid w:val="00167CDB"/>
    <w:rsid w:val="00180D17"/>
    <w:rsid w:val="001816E3"/>
    <w:rsid w:val="00191C9C"/>
    <w:rsid w:val="001F156B"/>
    <w:rsid w:val="0021765A"/>
    <w:rsid w:val="00226A70"/>
    <w:rsid w:val="0024394E"/>
    <w:rsid w:val="00265349"/>
    <w:rsid w:val="002F3A36"/>
    <w:rsid w:val="003125A0"/>
    <w:rsid w:val="003468BF"/>
    <w:rsid w:val="003478F7"/>
    <w:rsid w:val="00372147"/>
    <w:rsid w:val="00397D78"/>
    <w:rsid w:val="003A39E7"/>
    <w:rsid w:val="003D41CA"/>
    <w:rsid w:val="003E5DD4"/>
    <w:rsid w:val="00411521"/>
    <w:rsid w:val="00411B72"/>
    <w:rsid w:val="004304C4"/>
    <w:rsid w:val="00461E8B"/>
    <w:rsid w:val="0047276C"/>
    <w:rsid w:val="004854F4"/>
    <w:rsid w:val="004A764A"/>
    <w:rsid w:val="004C657B"/>
    <w:rsid w:val="004D3A2F"/>
    <w:rsid w:val="004D6163"/>
    <w:rsid w:val="0050195F"/>
    <w:rsid w:val="00517316"/>
    <w:rsid w:val="0052454B"/>
    <w:rsid w:val="005305BF"/>
    <w:rsid w:val="00552B0F"/>
    <w:rsid w:val="00555AA2"/>
    <w:rsid w:val="005748FA"/>
    <w:rsid w:val="00596226"/>
    <w:rsid w:val="005C7CCE"/>
    <w:rsid w:val="005D7A1E"/>
    <w:rsid w:val="0060777D"/>
    <w:rsid w:val="006160F7"/>
    <w:rsid w:val="00620F2C"/>
    <w:rsid w:val="00622224"/>
    <w:rsid w:val="006263FA"/>
    <w:rsid w:val="00630A54"/>
    <w:rsid w:val="00635E36"/>
    <w:rsid w:val="0064071F"/>
    <w:rsid w:val="00645AC6"/>
    <w:rsid w:val="00673751"/>
    <w:rsid w:val="00686F76"/>
    <w:rsid w:val="006C5482"/>
    <w:rsid w:val="006E3A54"/>
    <w:rsid w:val="0070036B"/>
    <w:rsid w:val="00701E6F"/>
    <w:rsid w:val="00702CCB"/>
    <w:rsid w:val="00726265"/>
    <w:rsid w:val="00743A20"/>
    <w:rsid w:val="00755958"/>
    <w:rsid w:val="00765170"/>
    <w:rsid w:val="0077272F"/>
    <w:rsid w:val="00773B6A"/>
    <w:rsid w:val="007C2DDF"/>
    <w:rsid w:val="007E3E0F"/>
    <w:rsid w:val="007F0FD5"/>
    <w:rsid w:val="007F602B"/>
    <w:rsid w:val="008340EB"/>
    <w:rsid w:val="008411C6"/>
    <w:rsid w:val="00881687"/>
    <w:rsid w:val="008C3C35"/>
    <w:rsid w:val="008C4673"/>
    <w:rsid w:val="008D1B20"/>
    <w:rsid w:val="008E7C39"/>
    <w:rsid w:val="008F1093"/>
    <w:rsid w:val="008F1B57"/>
    <w:rsid w:val="009044E6"/>
    <w:rsid w:val="00965D97"/>
    <w:rsid w:val="009857CA"/>
    <w:rsid w:val="00990625"/>
    <w:rsid w:val="009A3722"/>
    <w:rsid w:val="009C4D67"/>
    <w:rsid w:val="009E4322"/>
    <w:rsid w:val="009E67F9"/>
    <w:rsid w:val="00A0254B"/>
    <w:rsid w:val="00A12648"/>
    <w:rsid w:val="00A1338B"/>
    <w:rsid w:val="00A22C67"/>
    <w:rsid w:val="00A23E80"/>
    <w:rsid w:val="00A35864"/>
    <w:rsid w:val="00A372CB"/>
    <w:rsid w:val="00AB48DD"/>
    <w:rsid w:val="00AE1CD7"/>
    <w:rsid w:val="00AF0CB9"/>
    <w:rsid w:val="00B05F16"/>
    <w:rsid w:val="00B11C6B"/>
    <w:rsid w:val="00B12C01"/>
    <w:rsid w:val="00B15D96"/>
    <w:rsid w:val="00B35E23"/>
    <w:rsid w:val="00B42F72"/>
    <w:rsid w:val="00B8041A"/>
    <w:rsid w:val="00B84014"/>
    <w:rsid w:val="00BA21E9"/>
    <w:rsid w:val="00BD41BA"/>
    <w:rsid w:val="00BD7105"/>
    <w:rsid w:val="00BE7540"/>
    <w:rsid w:val="00C161EF"/>
    <w:rsid w:val="00C519D1"/>
    <w:rsid w:val="00C63C9C"/>
    <w:rsid w:val="00CB0FF7"/>
    <w:rsid w:val="00CD6362"/>
    <w:rsid w:val="00CF4B59"/>
    <w:rsid w:val="00D12557"/>
    <w:rsid w:val="00D431B1"/>
    <w:rsid w:val="00D473FA"/>
    <w:rsid w:val="00DA1F61"/>
    <w:rsid w:val="00DA5BEA"/>
    <w:rsid w:val="00DC7041"/>
    <w:rsid w:val="00DD7794"/>
    <w:rsid w:val="00DE497E"/>
    <w:rsid w:val="00E37C35"/>
    <w:rsid w:val="00E55D0D"/>
    <w:rsid w:val="00ED2AB2"/>
    <w:rsid w:val="00EE148F"/>
    <w:rsid w:val="00EE498E"/>
    <w:rsid w:val="00F27097"/>
    <w:rsid w:val="00F3206D"/>
    <w:rsid w:val="00F50D94"/>
    <w:rsid w:val="00F57B18"/>
    <w:rsid w:val="00F600CD"/>
    <w:rsid w:val="00F72C42"/>
    <w:rsid w:val="00FC2088"/>
    <w:rsid w:val="00FC610C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9FBC5"/>
  <w15:chartTrackingRefBased/>
  <w15:docId w15:val="{633A4FD5-A2AD-4E2E-911E-61AE1E46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C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">
    <w:name w:val="inside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ide1">
    <w:name w:val="inside1"/>
    <w:basedOn w:val="DefaultParagraphFont"/>
    <w:rsid w:val="00EE148F"/>
  </w:style>
  <w:style w:type="character" w:customStyle="1" w:styleId="black">
    <w:name w:val="black"/>
    <w:basedOn w:val="DefaultParagraphFont"/>
    <w:rsid w:val="00EE148F"/>
  </w:style>
  <w:style w:type="character" w:customStyle="1" w:styleId="n-">
    <w:name w:val="n-"/>
    <w:basedOn w:val="DefaultParagraphFont"/>
    <w:rsid w:val="00EE148F"/>
  </w:style>
  <w:style w:type="paragraph" w:customStyle="1" w:styleId="basic-paragraph">
    <w:name w:val="basic-paragraph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148F"/>
    <w:rPr>
      <w:color w:val="0000FF"/>
      <w:u w:val="single"/>
    </w:rPr>
  </w:style>
  <w:style w:type="paragraph" w:customStyle="1" w:styleId="new-">
    <w:name w:val="new_عنوان-المحاضرة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of-contentcontent">
    <w:name w:val="table-of-content_content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of-contentregular">
    <w:name w:val="table-of-content_regular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-3">
    <w:name w:val="logo-3"/>
    <w:basedOn w:val="DefaultParagraphFont"/>
    <w:rsid w:val="00EE148F"/>
  </w:style>
  <w:style w:type="character" w:customStyle="1" w:styleId="logo-s">
    <w:name w:val="logo-s"/>
    <w:basedOn w:val="DefaultParagraphFont"/>
    <w:rsid w:val="00EE148F"/>
  </w:style>
  <w:style w:type="paragraph" w:customStyle="1" w:styleId="-">
    <w:name w:val="النص_النص-الرئيسي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148F"/>
  </w:style>
  <w:style w:type="character" w:customStyle="1" w:styleId="charoverride-3">
    <w:name w:val="charoverride-3"/>
    <w:basedOn w:val="DefaultParagraphFont"/>
    <w:rsid w:val="00EE148F"/>
  </w:style>
  <w:style w:type="character" w:customStyle="1" w:styleId="charoverride-4">
    <w:name w:val="charoverride-4"/>
    <w:basedOn w:val="DefaultParagraphFont"/>
    <w:rsid w:val="00EE148F"/>
  </w:style>
  <w:style w:type="paragraph" w:customStyle="1" w:styleId="hamesh">
    <w:name w:val="النص_hamesh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5">
    <w:name w:val="charoverride-5"/>
    <w:basedOn w:val="DefaultParagraphFont"/>
    <w:rsid w:val="00EE148F"/>
  </w:style>
  <w:style w:type="paragraph" w:customStyle="1" w:styleId="new-titles-">
    <w:name w:val="new-titles_عنوان-الموعظة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-0">
    <w:name w:val="new-titles_عنوان-للموعظة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hadaf">
    <w:name w:val="new-titles_hadaf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titlestitle">
    <w:name w:val="new-titles_title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-reference">
    <w:name w:val="footnote-reference"/>
    <w:basedOn w:val="DefaultParagraphFont"/>
    <w:rsid w:val="00EE148F"/>
  </w:style>
  <w:style w:type="paragraph" w:customStyle="1" w:styleId="sub">
    <w:name w:val="sub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6">
    <w:name w:val="charoverride-6"/>
    <w:basedOn w:val="DefaultParagraphFont"/>
    <w:rsid w:val="00EE148F"/>
  </w:style>
  <w:style w:type="character" w:customStyle="1" w:styleId="-0">
    <w:name w:val="هلال-قرآني"/>
    <w:basedOn w:val="DefaultParagraphFont"/>
    <w:rsid w:val="00EE148F"/>
  </w:style>
  <w:style w:type="character" w:customStyle="1" w:styleId="koran">
    <w:name w:val="koran"/>
    <w:basedOn w:val="DefaultParagraphFont"/>
    <w:rsid w:val="00EE148F"/>
  </w:style>
  <w:style w:type="character" w:customStyle="1" w:styleId="charoverride-9">
    <w:name w:val="charoverride-9"/>
    <w:basedOn w:val="DefaultParagraphFont"/>
    <w:rsid w:val="00EE148F"/>
  </w:style>
  <w:style w:type="paragraph" w:customStyle="1" w:styleId="new-titles1-2-3">
    <w:name w:val="new-titles_1-2-3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">
    <w:name w:val="charoverride-1"/>
    <w:basedOn w:val="DefaultParagraphFont"/>
    <w:rsid w:val="00EE148F"/>
  </w:style>
  <w:style w:type="paragraph" w:customStyle="1" w:styleId="newfootnotes">
    <w:name w:val="new_footnotes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-ftnts">
    <w:name w:val="logo-ftnts"/>
    <w:basedOn w:val="DefaultParagraphFont"/>
    <w:rsid w:val="00EE148F"/>
  </w:style>
  <w:style w:type="paragraph" w:customStyle="1" w:styleId="new-titlesnass--">
    <w:name w:val="new-titles_nass--"/>
    <w:basedOn w:val="Normal"/>
    <w:rsid w:val="00EE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3">
    <w:name w:val="charoverride-13"/>
    <w:basedOn w:val="DefaultParagraphFont"/>
    <w:rsid w:val="00EE148F"/>
  </w:style>
  <w:style w:type="character" w:customStyle="1" w:styleId="charoverride-14">
    <w:name w:val="charoverride-14"/>
    <w:basedOn w:val="DefaultParagraphFont"/>
    <w:rsid w:val="00EE148F"/>
  </w:style>
  <w:style w:type="character" w:customStyle="1" w:styleId="charoverride-16">
    <w:name w:val="charoverride-16"/>
    <w:basedOn w:val="DefaultParagraphFont"/>
    <w:rsid w:val="00EE148F"/>
  </w:style>
  <w:style w:type="paragraph" w:styleId="Header">
    <w:name w:val="header"/>
    <w:basedOn w:val="Normal"/>
    <w:link w:val="HeaderChar"/>
    <w:uiPriority w:val="99"/>
    <w:unhideWhenUsed/>
    <w:rsid w:val="000300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0F1"/>
  </w:style>
  <w:style w:type="paragraph" w:styleId="Footer">
    <w:name w:val="footer"/>
    <w:basedOn w:val="Normal"/>
    <w:link w:val="FooterChar"/>
    <w:uiPriority w:val="99"/>
    <w:unhideWhenUsed/>
    <w:rsid w:val="000300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0F1"/>
  </w:style>
  <w:style w:type="character" w:customStyle="1" w:styleId="Heading1Char">
    <w:name w:val="Heading 1 Char"/>
    <w:basedOn w:val="DefaultParagraphFont"/>
    <w:link w:val="Heading1"/>
    <w:uiPriority w:val="9"/>
    <w:rsid w:val="000300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0A5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4322"/>
    <w:pPr>
      <w:tabs>
        <w:tab w:val="right" w:pos="8680"/>
      </w:tabs>
      <w:bidi/>
      <w:spacing w:after="100"/>
      <w:jc w:val="both"/>
    </w:pPr>
    <w:rPr>
      <w:rFonts w:ascii="Adobe Arabic" w:eastAsia="Times New Roman" w:hAnsi="Adobe Arabic" w:cs="Adobe Arabic"/>
      <w:b/>
      <w:bCs/>
      <w:noProof/>
      <w:color w:val="C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0C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E4322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62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2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22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2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9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5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9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1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9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3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2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0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4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7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2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3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3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3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5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7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56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8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05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1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7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6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2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3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0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2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3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5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8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0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9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8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2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8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3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7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0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74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1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7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3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0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4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2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4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6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4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8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2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4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3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9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5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6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02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3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6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2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4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0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55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5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3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0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7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8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9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6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6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6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29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7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0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3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0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8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4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0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7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3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03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4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43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83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62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0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2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1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8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6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62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1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1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8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0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3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2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5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7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2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8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2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4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1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33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9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93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5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1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7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9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6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6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4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1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9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96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1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1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2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2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3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7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5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1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4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7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85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48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48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3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0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9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47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9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8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7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4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1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7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9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5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3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0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24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2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5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8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2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9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7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3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0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48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3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0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2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7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0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6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0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8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4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4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40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3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1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6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2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5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6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7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1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0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7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96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0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9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0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24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2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9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4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6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76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46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60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9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68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73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7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4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1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3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8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1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1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60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4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1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2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13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6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7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37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9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3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3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3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1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7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9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2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3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8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19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7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9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7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5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04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3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0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7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0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1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0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0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1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8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0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5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9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4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5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9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74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0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1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46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7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9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9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7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4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1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3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4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6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9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57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8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2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41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62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6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4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6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2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86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8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5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3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3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6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7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1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6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6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9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9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4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1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21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1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6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7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8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5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67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7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0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7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0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4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0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1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4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3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5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0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9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4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9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8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89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3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1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8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96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0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9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6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8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1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10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9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8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3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3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74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3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9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9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1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1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0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9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1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4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8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0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9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9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2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2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5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9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54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8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03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3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6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9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5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5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5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9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1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6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9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7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8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5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7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2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4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4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3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1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7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5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7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5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5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1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2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5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34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18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26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17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25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20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29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24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23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28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10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19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14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22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27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30" Type="http://schemas.openxmlformats.org/officeDocument/2006/relationships/hyperlink" Target="file:///D:\Zeinab%20Works\%D9%84%D9%84%D8%AA%D8%AD%D9%85%D9%8A%D9%84%20%D8%B9%D9%84%D9%89%20%D8%A7%D9%84%D9%85%D9%83%D8%AA%D8%A8%D8%A9\%D9%83%D8%AA%D8%A8%20%D9%84%D9%84%D8%AA%D9%86%D8%B3%D9%8A%D9%82\%D8%BA%D9%8A%D8%B1%20%D9%85%D9%86%D8%B3%D9%82\%D8%AA%D9%86%D8%B3%D9%8A%D9%82\%D8%B2%D8%A7%D8%AF%20%D8%A7%D9%84%D9%85%D8%A8%D9%84%D8%BA%20%D9%81%D9%8A%20%D8%B9%D8%A7%D8%B4%D9%88%D8%B1%D8%A7%D8%A1\majma3_alzad-11.html" TargetMode="External"/><Relationship Id="rId8" Type="http://schemas.openxmlformats.org/officeDocument/2006/relationships/hyperlink" Target="mailto:books@almaaref.org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6B86-9891-4683-8BE0-69842666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525</Pages>
  <Words>71900</Words>
  <Characters>409832</Characters>
  <Application>Microsoft Office Word</Application>
  <DocSecurity>0</DocSecurity>
  <Lines>3415</Lines>
  <Paragraphs>961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شبكة المعارف الإسلامية الالكترونية</dc:creator>
  <cp:keywords/>
  <dc:description/>
  <cp:lastModifiedBy>شبكة المعارف الإسلامية الالكترونية</cp:lastModifiedBy>
  <cp:revision>103</cp:revision>
  <dcterms:created xsi:type="dcterms:W3CDTF">2021-08-05T10:51:00Z</dcterms:created>
  <dcterms:modified xsi:type="dcterms:W3CDTF">2021-08-09T12:11:00Z</dcterms:modified>
</cp:coreProperties>
</file>