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27" w:rsidRDefault="00A82B27" w:rsidP="00531A51">
      <w:pPr>
        <w:bidi/>
        <w:jc w:val="both"/>
        <w:rPr>
          <w:rFonts w:ascii="Adobe Arabic" w:hAnsi="Adobe Arabic" w:cs="Adobe Arabic"/>
          <w:b/>
          <w:bCs/>
          <w:color w:val="002060"/>
          <w:sz w:val="180"/>
          <w:szCs w:val="180"/>
          <w:rtl/>
        </w:rPr>
      </w:pPr>
    </w:p>
    <w:p w:rsidR="00A82B27" w:rsidRPr="00A82B27" w:rsidRDefault="00A82B27" w:rsidP="00531A51">
      <w:pPr>
        <w:bidi/>
        <w:jc w:val="center"/>
        <w:rPr>
          <w:rFonts w:ascii="Adobe Arabic" w:hAnsi="Adobe Arabic" w:cs="Adobe Arabic"/>
          <w:b/>
          <w:bCs/>
          <w:color w:val="002060"/>
          <w:sz w:val="144"/>
          <w:szCs w:val="144"/>
          <w:rtl/>
        </w:rPr>
      </w:pPr>
      <w:r w:rsidRPr="00A82B27">
        <w:rPr>
          <w:rFonts w:ascii="Adobe Arabic" w:hAnsi="Adobe Arabic" w:cs="Adobe Arabic"/>
          <w:b/>
          <w:bCs/>
          <w:color w:val="002060"/>
          <w:sz w:val="180"/>
          <w:szCs w:val="180"/>
          <w:rtl/>
        </w:rPr>
        <w:t>أميرك</w:t>
      </w:r>
      <w:r w:rsidRPr="00A82B27">
        <w:rPr>
          <w:rFonts w:ascii="Adobe Arabic" w:hAnsi="Adobe Arabic" w:cs="Adobe Arabic" w:hint="cs"/>
          <w:b/>
          <w:bCs/>
          <w:color w:val="002060"/>
          <w:sz w:val="180"/>
          <w:szCs w:val="180"/>
          <w:rtl/>
        </w:rPr>
        <w:t>ــــــ</w:t>
      </w:r>
      <w:r w:rsidR="00264A45">
        <w:rPr>
          <w:rFonts w:ascii="Adobe Arabic" w:hAnsi="Adobe Arabic" w:cs="Adobe Arabic" w:hint="cs"/>
          <w:b/>
          <w:bCs/>
          <w:color w:val="002060"/>
          <w:sz w:val="180"/>
          <w:szCs w:val="180"/>
          <w:rtl/>
        </w:rPr>
        <w:t xml:space="preserve"> </w:t>
      </w:r>
      <w:r w:rsidRPr="00A82B27">
        <w:rPr>
          <w:rFonts w:ascii="Adobe Arabic" w:hAnsi="Adobe Arabic" w:cs="Adobe Arabic" w:hint="cs"/>
          <w:b/>
          <w:bCs/>
          <w:color w:val="002060"/>
          <w:sz w:val="180"/>
          <w:szCs w:val="180"/>
          <w:rtl/>
        </w:rPr>
        <w:t>ــــ</w:t>
      </w:r>
      <w:r w:rsidRPr="00A82B27">
        <w:rPr>
          <w:rFonts w:ascii="Adobe Arabic" w:hAnsi="Adobe Arabic" w:cs="Adobe Arabic"/>
          <w:b/>
          <w:bCs/>
          <w:color w:val="002060"/>
          <w:sz w:val="180"/>
          <w:szCs w:val="180"/>
          <w:rtl/>
        </w:rPr>
        <w:t>ا</w:t>
      </w:r>
    </w:p>
    <w:p w:rsidR="00A82B27" w:rsidRPr="00A82B27" w:rsidRDefault="00A82B27" w:rsidP="00531A51">
      <w:pPr>
        <w:bidi/>
        <w:jc w:val="center"/>
        <w:rPr>
          <w:rFonts w:ascii="Adobe Arabic" w:hAnsi="Adobe Arabic" w:cs="Adobe Arabic"/>
          <w:b/>
          <w:bCs/>
          <w:color w:val="002060"/>
          <w:sz w:val="72"/>
          <w:szCs w:val="72"/>
        </w:rPr>
      </w:pPr>
      <w:r w:rsidRPr="00A82B27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>في</w:t>
      </w:r>
      <w:r w:rsidR="00264A45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 xml:space="preserve"> </w:t>
      </w:r>
      <w:r w:rsidRPr="00A82B27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>فكر</w:t>
      </w:r>
      <w:r w:rsidR="00264A45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 xml:space="preserve"> </w:t>
      </w:r>
      <w:r w:rsidRPr="00A82B27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>الإمام</w:t>
      </w:r>
      <w:r w:rsidR="00264A45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 xml:space="preserve"> </w:t>
      </w:r>
      <w:r w:rsidRPr="00A82B27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>الخامنئيّ</w:t>
      </w:r>
      <w:r w:rsidR="00264A45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 xml:space="preserve"> </w:t>
      </w:r>
      <w:r w:rsidRPr="00A82B27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>دام</w:t>
      </w:r>
      <w:r w:rsidR="00264A45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 xml:space="preserve"> </w:t>
      </w:r>
      <w:r w:rsidRPr="00A82B27">
        <w:rPr>
          <w:rFonts w:ascii="Adobe Arabic" w:hAnsi="Adobe Arabic" w:cs="Adobe Arabic"/>
          <w:b/>
          <w:bCs/>
          <w:color w:val="002060"/>
          <w:sz w:val="72"/>
          <w:szCs w:val="72"/>
          <w:rtl/>
        </w:rPr>
        <w:t>ظله</w:t>
      </w:r>
    </w:p>
    <w:p w:rsidR="00A82B27" w:rsidRDefault="00A82B27" w:rsidP="00531A51">
      <w:pPr>
        <w:bidi/>
        <w:jc w:val="both"/>
      </w:pPr>
      <w:r>
        <w:br w:type="page"/>
      </w:r>
    </w:p>
    <w:tbl>
      <w:tblPr>
        <w:tblpPr w:leftFromText="180" w:rightFromText="180" w:vertAnchor="page" w:horzAnchor="margin" w:tblpXSpec="center" w:tblpY="7591"/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4111"/>
      </w:tblGrid>
      <w:tr w:rsidR="00E96745" w:rsidRPr="00A82B27" w:rsidTr="00A82B27">
        <w:trPr>
          <w:tblCellSpacing w:w="15" w:type="dxa"/>
        </w:trPr>
        <w:tc>
          <w:tcPr>
            <w:tcW w:w="1919" w:type="dxa"/>
            <w:vAlign w:val="center"/>
            <w:hideMark/>
          </w:tcPr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  <w:rtl/>
              </w:rPr>
              <w:lastRenderedPageBreak/>
              <w:t>الكتاب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:</w:t>
            </w:r>
          </w:p>
        </w:tc>
        <w:tc>
          <w:tcPr>
            <w:tcW w:w="4066" w:type="dxa"/>
            <w:vAlign w:val="center"/>
            <w:hideMark/>
          </w:tcPr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  <w:rtl/>
                <w:lang w:bidi="ar-LB"/>
              </w:rPr>
            </w:pP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أميركا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في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فكر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الإمام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الخامنئيّ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="00055C0A" w:rsidRPr="00A82B27">
              <w:rPr>
                <w:rFonts w:ascii="Adobe Arabic" w:eastAsia="Times New Roman" w:hAnsi="Adobe Arabic" w:cs="Adobe Arabic"/>
                <w:sz w:val="32"/>
                <w:szCs w:val="32"/>
                <w:rtl/>
                <w:lang w:bidi="ar-LB"/>
              </w:rPr>
              <w:t>دام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  <w:lang w:bidi="ar-LB"/>
              </w:rPr>
              <w:t xml:space="preserve"> </w:t>
            </w:r>
            <w:r w:rsidR="00055C0A" w:rsidRPr="00A82B27">
              <w:rPr>
                <w:rFonts w:ascii="Adobe Arabic" w:eastAsia="Times New Roman" w:hAnsi="Adobe Arabic" w:cs="Adobe Arabic"/>
                <w:sz w:val="32"/>
                <w:szCs w:val="32"/>
                <w:rtl/>
                <w:lang w:bidi="ar-LB"/>
              </w:rPr>
              <w:t>ظله</w:t>
            </w:r>
          </w:p>
        </w:tc>
      </w:tr>
      <w:tr w:rsidR="00E96745" w:rsidRPr="00A82B27" w:rsidTr="00A82B27">
        <w:trPr>
          <w:tblCellSpacing w:w="15" w:type="dxa"/>
        </w:trPr>
        <w:tc>
          <w:tcPr>
            <w:tcW w:w="1919" w:type="dxa"/>
            <w:vAlign w:val="center"/>
            <w:hideMark/>
          </w:tcPr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  <w:rtl/>
              </w:rPr>
              <w:t>إعداد:</w:t>
            </w:r>
          </w:p>
        </w:tc>
        <w:tc>
          <w:tcPr>
            <w:tcW w:w="4066" w:type="dxa"/>
            <w:shd w:val="clear" w:color="auto" w:fill="auto"/>
            <w:vAlign w:val="center"/>
            <w:hideMark/>
          </w:tcPr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مركز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للتأليف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والتحقيق</w:t>
            </w:r>
          </w:p>
        </w:tc>
      </w:tr>
      <w:tr w:rsidR="00E96745" w:rsidRPr="00A82B27" w:rsidTr="00A82B27">
        <w:trPr>
          <w:tblCellSpacing w:w="15" w:type="dxa"/>
        </w:trPr>
        <w:tc>
          <w:tcPr>
            <w:tcW w:w="1919" w:type="dxa"/>
            <w:vAlign w:val="center"/>
            <w:hideMark/>
          </w:tcPr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  <w:rtl/>
              </w:rPr>
              <w:t>إصدار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:</w:t>
            </w:r>
          </w:p>
        </w:tc>
        <w:tc>
          <w:tcPr>
            <w:tcW w:w="4066" w:type="dxa"/>
            <w:vAlign w:val="center"/>
            <w:hideMark/>
          </w:tcPr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دار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الإسلاميّة</w:t>
            </w:r>
            <w:r w:rsidR="00264A45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الثقافيّة</w:t>
            </w:r>
          </w:p>
        </w:tc>
      </w:tr>
      <w:tr w:rsidR="00E96745" w:rsidRPr="00A82B27" w:rsidTr="00A82B27">
        <w:trPr>
          <w:tblCellSpacing w:w="15" w:type="dxa"/>
        </w:trPr>
        <w:tc>
          <w:tcPr>
            <w:tcW w:w="6015" w:type="dxa"/>
            <w:gridSpan w:val="2"/>
            <w:vAlign w:val="center"/>
            <w:hideMark/>
          </w:tcPr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  <w:rtl/>
              </w:rPr>
              <w:t>الطبعة</w:t>
            </w:r>
            <w:r w:rsidR="00264A45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  <w:rtl/>
              </w:rPr>
              <w:t>الأولى-</w:t>
            </w:r>
            <w:r w:rsidR="00264A45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  <w:rtl/>
              </w:rPr>
              <w:t>2021م</w:t>
            </w:r>
          </w:p>
        </w:tc>
      </w:tr>
      <w:tr w:rsidR="00E96745" w:rsidRPr="00A82B27" w:rsidTr="00A82B27">
        <w:trPr>
          <w:tblCellSpacing w:w="15" w:type="dxa"/>
        </w:trPr>
        <w:tc>
          <w:tcPr>
            <w:tcW w:w="6015" w:type="dxa"/>
            <w:gridSpan w:val="2"/>
            <w:vAlign w:val="center"/>
          </w:tcPr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ISBN</w:t>
            </w:r>
            <w:r w:rsidR="00264A45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978-614-647-266-2</w:t>
            </w:r>
          </w:p>
        </w:tc>
      </w:tr>
      <w:tr w:rsidR="00E96745" w:rsidRPr="00A82B27" w:rsidTr="00A82B27">
        <w:trPr>
          <w:tblCellSpacing w:w="15" w:type="dxa"/>
        </w:trPr>
        <w:tc>
          <w:tcPr>
            <w:tcW w:w="6015" w:type="dxa"/>
            <w:gridSpan w:val="2"/>
            <w:vAlign w:val="center"/>
            <w:hideMark/>
          </w:tcPr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books@almaaref.org.lb</w:t>
            </w:r>
          </w:p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00961</w:t>
            </w:r>
            <w:r w:rsidR="00264A45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01</w:t>
            </w:r>
            <w:r w:rsidR="00264A45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467</w:t>
            </w:r>
            <w:r w:rsidR="00264A45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547</w:t>
            </w:r>
          </w:p>
          <w:p w:rsidR="00E96745" w:rsidRPr="00A82B27" w:rsidRDefault="00E96745" w:rsidP="00531A5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</w:pP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00961</w:t>
            </w:r>
            <w:r w:rsidR="00264A45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76</w:t>
            </w:r>
            <w:r w:rsidR="00264A45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960</w:t>
            </w:r>
            <w:r w:rsidR="00264A45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A82B27">
              <w:rPr>
                <w:rFonts w:ascii="Adobe Arabic" w:eastAsia="Times New Roman" w:hAnsi="Adobe Arabic" w:cs="Adobe Arabic"/>
                <w:b/>
                <w:bCs/>
                <w:color w:val="002060"/>
                <w:sz w:val="32"/>
                <w:szCs w:val="32"/>
              </w:rPr>
              <w:t>347</w:t>
            </w:r>
          </w:p>
        </w:tc>
      </w:tr>
    </w:tbl>
    <w:p w:rsidR="00A82B27" w:rsidRPr="00A82B27" w:rsidRDefault="00A82B27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005331" w:rsidRDefault="00A82B27" w:rsidP="00531A51">
      <w:pPr>
        <w:bidi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005331" w:rsidRDefault="00005331" w:rsidP="00531A51">
      <w:pPr>
        <w:bidi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005331" w:rsidRDefault="00005331" w:rsidP="00531A51">
      <w:pPr>
        <w:bidi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005331" w:rsidRDefault="00005331" w:rsidP="00531A51">
      <w:pPr>
        <w:bidi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005331" w:rsidRDefault="00005331" w:rsidP="00531A51">
      <w:pPr>
        <w:bidi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005331" w:rsidRDefault="00005331" w:rsidP="00531A51">
      <w:pPr>
        <w:bidi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005331" w:rsidRPr="00531A51" w:rsidRDefault="00005331" w:rsidP="00531A51">
      <w:pPr>
        <w:bidi/>
        <w:jc w:val="center"/>
        <w:rPr>
          <w:rFonts w:ascii="Adobe Arabic" w:hAnsi="Adobe Arabic" w:cs="Adobe Arabic"/>
          <w:b/>
          <w:bCs/>
          <w:sz w:val="144"/>
          <w:szCs w:val="144"/>
          <w:rtl/>
        </w:rPr>
      </w:pPr>
      <w:r w:rsidRPr="00531A51">
        <w:rPr>
          <w:rFonts w:ascii="Adobe Arabic" w:hAnsi="Adobe Arabic" w:cs="Adobe Arabic"/>
          <w:b/>
          <w:bCs/>
          <w:sz w:val="180"/>
          <w:szCs w:val="180"/>
          <w:rtl/>
        </w:rPr>
        <w:t>أميرك</w:t>
      </w:r>
      <w:r w:rsidRPr="00531A51">
        <w:rPr>
          <w:rFonts w:ascii="Adobe Arabic" w:hAnsi="Adobe Arabic" w:cs="Adobe Arabic" w:hint="cs"/>
          <w:b/>
          <w:bCs/>
          <w:sz w:val="180"/>
          <w:szCs w:val="180"/>
          <w:rtl/>
        </w:rPr>
        <w:t>ــــــ</w:t>
      </w:r>
      <w:r w:rsidR="00264A45">
        <w:rPr>
          <w:rFonts w:ascii="Adobe Arabic" w:hAnsi="Adobe Arabic" w:cs="Adobe Arabic" w:hint="cs"/>
          <w:b/>
          <w:bCs/>
          <w:sz w:val="180"/>
          <w:szCs w:val="180"/>
          <w:rtl/>
        </w:rPr>
        <w:t xml:space="preserve"> </w:t>
      </w:r>
      <w:r w:rsidRPr="00531A51">
        <w:rPr>
          <w:rFonts w:ascii="Adobe Arabic" w:hAnsi="Adobe Arabic" w:cs="Adobe Arabic" w:hint="cs"/>
          <w:b/>
          <w:bCs/>
          <w:sz w:val="180"/>
          <w:szCs w:val="180"/>
          <w:rtl/>
        </w:rPr>
        <w:t>ــــ</w:t>
      </w:r>
      <w:r w:rsidRPr="00531A51">
        <w:rPr>
          <w:rFonts w:ascii="Adobe Arabic" w:hAnsi="Adobe Arabic" w:cs="Adobe Arabic"/>
          <w:b/>
          <w:bCs/>
          <w:sz w:val="180"/>
          <w:szCs w:val="180"/>
          <w:rtl/>
        </w:rPr>
        <w:t>ا</w:t>
      </w:r>
    </w:p>
    <w:p w:rsidR="00005331" w:rsidRPr="00531A51" w:rsidRDefault="00005331" w:rsidP="00531A51">
      <w:pPr>
        <w:bidi/>
        <w:jc w:val="center"/>
        <w:rPr>
          <w:rFonts w:ascii="Adobe Arabic" w:hAnsi="Adobe Arabic" w:cs="Adobe Arabic"/>
          <w:b/>
          <w:bCs/>
          <w:sz w:val="72"/>
          <w:szCs w:val="72"/>
        </w:rPr>
      </w:pPr>
      <w:r w:rsidRPr="00531A51">
        <w:rPr>
          <w:rFonts w:ascii="Adobe Arabic" w:hAnsi="Adobe Arabic" w:cs="Adobe Arabic"/>
          <w:b/>
          <w:bCs/>
          <w:sz w:val="72"/>
          <w:szCs w:val="72"/>
          <w:rtl/>
        </w:rPr>
        <w:t>في</w:t>
      </w:r>
      <w:r w:rsidR="00264A45">
        <w:rPr>
          <w:rFonts w:ascii="Adobe Arabic" w:hAnsi="Adobe Arabic" w:cs="Adobe Arabic"/>
          <w:b/>
          <w:bCs/>
          <w:sz w:val="72"/>
          <w:szCs w:val="72"/>
          <w:rtl/>
        </w:rPr>
        <w:t xml:space="preserve"> </w:t>
      </w:r>
      <w:r w:rsidRPr="00531A51">
        <w:rPr>
          <w:rFonts w:ascii="Adobe Arabic" w:hAnsi="Adobe Arabic" w:cs="Adobe Arabic"/>
          <w:b/>
          <w:bCs/>
          <w:sz w:val="72"/>
          <w:szCs w:val="72"/>
          <w:rtl/>
        </w:rPr>
        <w:t>فكر</w:t>
      </w:r>
      <w:r w:rsidR="00264A45">
        <w:rPr>
          <w:rFonts w:ascii="Adobe Arabic" w:hAnsi="Adobe Arabic" w:cs="Adobe Arabic"/>
          <w:b/>
          <w:bCs/>
          <w:sz w:val="72"/>
          <w:szCs w:val="72"/>
          <w:rtl/>
        </w:rPr>
        <w:t xml:space="preserve"> </w:t>
      </w:r>
      <w:r w:rsidRPr="00531A51">
        <w:rPr>
          <w:rFonts w:ascii="Adobe Arabic" w:hAnsi="Adobe Arabic" w:cs="Adobe Arabic"/>
          <w:b/>
          <w:bCs/>
          <w:sz w:val="72"/>
          <w:szCs w:val="72"/>
          <w:rtl/>
        </w:rPr>
        <w:t>الإمام</w:t>
      </w:r>
      <w:r w:rsidR="00264A45">
        <w:rPr>
          <w:rFonts w:ascii="Adobe Arabic" w:hAnsi="Adobe Arabic" w:cs="Adobe Arabic"/>
          <w:b/>
          <w:bCs/>
          <w:sz w:val="72"/>
          <w:szCs w:val="72"/>
          <w:rtl/>
        </w:rPr>
        <w:t xml:space="preserve"> </w:t>
      </w:r>
      <w:r w:rsidRPr="00531A51">
        <w:rPr>
          <w:rFonts w:ascii="Adobe Arabic" w:hAnsi="Adobe Arabic" w:cs="Adobe Arabic"/>
          <w:b/>
          <w:bCs/>
          <w:sz w:val="72"/>
          <w:szCs w:val="72"/>
          <w:rtl/>
        </w:rPr>
        <w:t>الخامنئيّ</w:t>
      </w:r>
      <w:r w:rsidR="00264A45">
        <w:rPr>
          <w:rFonts w:ascii="Adobe Arabic" w:hAnsi="Adobe Arabic" w:cs="Adobe Arabic"/>
          <w:b/>
          <w:bCs/>
          <w:sz w:val="72"/>
          <w:szCs w:val="72"/>
          <w:rtl/>
        </w:rPr>
        <w:t xml:space="preserve"> </w:t>
      </w:r>
      <w:r w:rsidRPr="00531A51">
        <w:rPr>
          <w:rFonts w:ascii="Adobe Arabic" w:hAnsi="Adobe Arabic" w:cs="Adobe Arabic"/>
          <w:b/>
          <w:bCs/>
          <w:sz w:val="72"/>
          <w:szCs w:val="72"/>
          <w:rtl/>
        </w:rPr>
        <w:t>دام</w:t>
      </w:r>
      <w:r w:rsidR="00264A45">
        <w:rPr>
          <w:rFonts w:ascii="Adobe Arabic" w:hAnsi="Adobe Arabic" w:cs="Adobe Arabic"/>
          <w:b/>
          <w:bCs/>
          <w:sz w:val="72"/>
          <w:szCs w:val="72"/>
          <w:rtl/>
        </w:rPr>
        <w:t xml:space="preserve"> </w:t>
      </w:r>
      <w:r w:rsidRPr="00531A51">
        <w:rPr>
          <w:rFonts w:ascii="Adobe Arabic" w:hAnsi="Adobe Arabic" w:cs="Adobe Arabic"/>
          <w:b/>
          <w:bCs/>
          <w:sz w:val="72"/>
          <w:szCs w:val="72"/>
          <w:rtl/>
        </w:rPr>
        <w:t>ظله</w:t>
      </w:r>
    </w:p>
    <w:p w:rsidR="00005331" w:rsidRDefault="00005331" w:rsidP="00531A51">
      <w:pPr>
        <w:bidi/>
        <w:jc w:val="both"/>
        <w:rPr>
          <w:rFonts w:ascii="Adobe Arabic" w:hAnsi="Adobe Arabic" w:cs="Adobe Arabic"/>
          <w:b/>
          <w:bCs/>
          <w:color w:val="002060"/>
          <w:sz w:val="72"/>
          <w:szCs w:val="72"/>
        </w:rPr>
      </w:pPr>
      <w:r>
        <w:rPr>
          <w:rFonts w:ascii="Adobe Arabic" w:hAnsi="Adobe Arabic" w:cs="Adobe Arabic"/>
          <w:b/>
          <w:bCs/>
          <w:color w:val="002060"/>
          <w:sz w:val="72"/>
          <w:szCs w:val="72"/>
        </w:rPr>
        <w:br w:type="page"/>
      </w:r>
    </w:p>
    <w:p w:rsidR="001E2B18" w:rsidRDefault="00531A51" w:rsidP="00531A51">
      <w:pPr>
        <w:bidi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-12742426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E2B18" w:rsidRPr="001E2B18" w:rsidRDefault="006C4342" w:rsidP="006C4342">
          <w:pPr>
            <w:pStyle w:val="TOCHeading"/>
            <w:bidi/>
            <w:jc w:val="center"/>
            <w:rPr>
              <w:rFonts w:ascii="Adobe Arabic" w:hAnsi="Adobe Arabic" w:cs="Adobe Arabic"/>
              <w:b/>
              <w:bCs/>
              <w:color w:val="002060"/>
              <w:sz w:val="40"/>
              <w:szCs w:val="40"/>
            </w:rPr>
          </w:pPr>
          <w:r>
            <w:rPr>
              <w:rFonts w:ascii="Adobe Arabic" w:hAnsi="Adobe Arabic" w:cs="Adobe Arabic" w:hint="cs"/>
              <w:b/>
              <w:bCs/>
              <w:color w:val="002060"/>
              <w:sz w:val="40"/>
              <w:szCs w:val="40"/>
              <w:rtl/>
            </w:rPr>
            <w:t>المحتويات</w:t>
          </w:r>
        </w:p>
        <w:p w:rsidR="001E2B18" w:rsidRPr="001E2B18" w:rsidRDefault="001E2B18" w:rsidP="001E2B18">
          <w:pPr>
            <w:pStyle w:val="TOC1"/>
          </w:pPr>
          <w:r w:rsidRPr="001E2B18">
            <w:rPr>
              <w:noProof w:val="0"/>
            </w:rPr>
            <w:fldChar w:fldCharType="begin"/>
          </w:r>
          <w:r w:rsidRPr="001E2B18">
            <w:instrText xml:space="preserve"> TOC \o "1-3" \h \z \u </w:instrText>
          </w:r>
          <w:r w:rsidRPr="001E2B18">
            <w:rPr>
              <w:noProof w:val="0"/>
            </w:rPr>
            <w:fldChar w:fldCharType="separate"/>
          </w:r>
          <w:hyperlink w:anchor="_Toc79660874" w:history="1">
            <w:r w:rsidRPr="001E2B18">
              <w:rPr>
                <w:rStyle w:val="Hyperlink"/>
                <w:b/>
                <w:bCs/>
                <w:color w:val="002060"/>
                <w:rtl/>
              </w:rPr>
              <w:t>مقدّمة</w:t>
            </w:r>
            <w:r w:rsidRPr="001E2B18">
              <w:rPr>
                <w:webHidden/>
              </w:rPr>
              <w:tab/>
            </w:r>
            <w:r w:rsidRPr="001E2B18">
              <w:rPr>
                <w:webHidden/>
              </w:rPr>
              <w:fldChar w:fldCharType="begin"/>
            </w:r>
            <w:r w:rsidRPr="001E2B18">
              <w:rPr>
                <w:webHidden/>
              </w:rPr>
              <w:instrText xml:space="preserve"> PAGEREF _Toc79660874 \h </w:instrText>
            </w:r>
            <w:r w:rsidRPr="001E2B18">
              <w:rPr>
                <w:webHidden/>
              </w:rPr>
            </w:r>
            <w:r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</w:t>
            </w:r>
            <w:r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1"/>
          </w:pPr>
          <w:hyperlink w:anchor="_Toc79660875" w:history="1">
            <w:r w:rsidR="001E2B18" w:rsidRPr="001E2B18">
              <w:rPr>
                <w:rStyle w:val="Hyperlink"/>
                <w:b/>
                <w:bCs/>
                <w:rtl/>
              </w:rPr>
              <w:t>حقيقة أميركا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_Toc79660875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76" w:history="1">
            <w:r w:rsidR="001E2B18" w:rsidRPr="001E2B18">
              <w:rPr>
                <w:rStyle w:val="Hyperlink"/>
                <w:color w:val="C00000"/>
                <w:rtl/>
              </w:rPr>
              <w:t>أميركا الشيطان الأكبر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_Toc79660876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77" w:history="1">
            <w:r w:rsidR="001E2B18" w:rsidRPr="001E2B18">
              <w:rPr>
                <w:rStyle w:val="Hyperlink"/>
                <w:rtl/>
              </w:rPr>
              <w:t>أميركا مظهر خرق القوانين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_Toc79660877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78" w:history="1">
            <w:r w:rsidR="001E2B18" w:rsidRPr="001E2B18">
              <w:rPr>
                <w:rStyle w:val="Hyperlink"/>
                <w:rtl/>
              </w:rPr>
              <w:t>أيّ حكومة أكثر خرقاً للقانون من الحكومة الأميركيّة؟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_Toc79660878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79" w:history="1">
            <w:r w:rsidR="001E2B18" w:rsidRPr="001E2B18">
              <w:rPr>
                <w:rStyle w:val="Hyperlink"/>
                <w:rtl/>
              </w:rPr>
              <w:t>أميركا، حياكة المؤامرات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_Toc79660879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0" w:history="1">
            <w:r w:rsidR="001E2B18" w:rsidRPr="001E2B18">
              <w:rPr>
                <w:rStyle w:val="Hyperlink"/>
                <w:rtl/>
              </w:rPr>
              <w:t>أميركا، تتآمر بكلّ ما أوتيت من قوّة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1" w:history="1">
            <w:r w:rsidR="001E2B18" w:rsidRPr="001E2B18">
              <w:rPr>
                <w:rStyle w:val="Hyperlink"/>
                <w:rtl/>
              </w:rPr>
              <w:t>أميركا، تحريض وإخفاء الوجه القبيح</w:t>
            </w:r>
            <w:bookmarkStart w:id="0" w:name="_GoBack"/>
            <w:bookmarkEnd w:id="0"/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22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2" w:history="1">
            <w:r w:rsidR="001E2B18" w:rsidRPr="001E2B18">
              <w:rPr>
                <w:rStyle w:val="Hyperlink"/>
                <w:rtl/>
              </w:rPr>
              <w:t>أميركا، ذرف الدموع أمام الكاميرات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3" w:history="1">
            <w:r w:rsidR="001E2B18" w:rsidRPr="001E2B18">
              <w:rPr>
                <w:rStyle w:val="Hyperlink"/>
                <w:rtl/>
              </w:rPr>
              <w:t>أميركا، لا منطقيّة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4" w:history="1">
            <w:r w:rsidR="001E2B18" w:rsidRPr="001E2B18">
              <w:rPr>
                <w:rStyle w:val="Hyperlink"/>
                <w:rtl/>
              </w:rPr>
              <w:t>أميركا مركز التآمر وأساس العداء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5" w:history="1">
            <w:r w:rsidR="001E2B18" w:rsidRPr="001E2B18">
              <w:rPr>
                <w:rStyle w:val="Hyperlink"/>
                <w:rtl/>
              </w:rPr>
              <w:t>أميركا، لا قيمة سوى للمال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6" w:history="1">
            <w:r w:rsidR="001E2B18" w:rsidRPr="001E2B18">
              <w:rPr>
                <w:rStyle w:val="Hyperlink"/>
                <w:rtl/>
              </w:rPr>
              <w:t>أميركا، التقدّم الظاهريّ الهشّ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7" w:history="1">
            <w:r w:rsidR="001E2B18" w:rsidRPr="001E2B18">
              <w:rPr>
                <w:rStyle w:val="Hyperlink"/>
                <w:rtl/>
              </w:rPr>
              <w:t>أميركا، لا حقوق للإنسان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8" w:history="1">
            <w:r w:rsidR="001E2B18" w:rsidRPr="001E2B18">
              <w:rPr>
                <w:rStyle w:val="Hyperlink"/>
                <w:rtl/>
              </w:rPr>
              <w:t>أميركا خرّجت الديكتاتوريّين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89" w:history="1">
            <w:r w:rsidR="001E2B18" w:rsidRPr="001E2B18">
              <w:rPr>
                <w:rStyle w:val="Hyperlink"/>
                <w:rtl/>
              </w:rPr>
              <w:t>أميركا ونظام الهيمنة العالميّة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_Toc79660889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29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90" w:history="1">
            <w:r w:rsidR="001E2B18" w:rsidRPr="001E2B18">
              <w:rPr>
                <w:rStyle w:val="Hyperlink"/>
                <w:rtl/>
              </w:rPr>
              <w:t>أميركا لها حقّ التدخّل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30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91" w:history="1">
            <w:r w:rsidR="001E2B18" w:rsidRPr="001E2B18">
              <w:rPr>
                <w:rStyle w:val="Hyperlink"/>
                <w:rtl/>
              </w:rPr>
              <w:t>أميركا أمّ الإرهاب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31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92" w:history="1">
            <w:r w:rsidR="001E2B18" w:rsidRPr="001E2B18">
              <w:rPr>
                <w:rStyle w:val="Hyperlink"/>
                <w:rtl/>
              </w:rPr>
              <w:t>أوروبّا وأميركا لا تفترقان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33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93" w:history="1">
            <w:r w:rsidR="001E2B18" w:rsidRPr="001E2B18">
              <w:rPr>
                <w:rStyle w:val="Hyperlink"/>
                <w:rtl/>
              </w:rPr>
              <w:t>عدوّ أميركا، النزعة الإسلاميّة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34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C037C9" w:rsidRDefault="00C037C9">
          <w:pPr>
            <w:rPr>
              <w:rStyle w:val="Hyperlink"/>
              <w:rFonts w:ascii="Adobe Arabic" w:eastAsia="Times New Roman" w:hAnsi="Adobe Arabic" w:cs="Adobe Arabic"/>
              <w:b/>
              <w:bCs/>
              <w:noProof/>
              <w:sz w:val="32"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1E2B18" w:rsidRPr="001E2B18" w:rsidRDefault="00512F32" w:rsidP="001E2B18">
          <w:pPr>
            <w:pStyle w:val="TOC2"/>
          </w:pPr>
          <w:hyperlink w:anchor="_Toc79660894" w:history="1">
            <w:r w:rsidR="001E2B18" w:rsidRPr="001E2B18">
              <w:rPr>
                <w:rStyle w:val="Hyperlink"/>
                <w:rtl/>
              </w:rPr>
              <w:t>الأجهزة التي ربّت الإرهاب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36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95" w:history="1">
            <w:r w:rsidR="001E2B18" w:rsidRPr="001E2B18">
              <w:rPr>
                <w:rStyle w:val="Hyperlink"/>
                <w:rtl/>
              </w:rPr>
              <w:t>الوجه القبيح للحكومة الأميركيّة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37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96" w:history="1">
            <w:r w:rsidR="001E2B18" w:rsidRPr="001E2B18">
              <w:rPr>
                <w:rStyle w:val="Hyperlink"/>
                <w:rtl/>
              </w:rPr>
              <w:t>القيم الأميركيّة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38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97" w:history="1">
            <w:r w:rsidR="001E2B18" w:rsidRPr="001E2B18">
              <w:rPr>
                <w:rStyle w:val="Hyperlink"/>
                <w:rtl/>
              </w:rPr>
              <w:t>أميركا منبت المؤامرات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39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898" w:history="1">
            <w:r w:rsidR="001E2B18" w:rsidRPr="001E2B18">
              <w:rPr>
                <w:rStyle w:val="Hyperlink"/>
                <w:rtl/>
              </w:rPr>
              <w:t>المسألة الأساس عندهم إرضاء الشبكات الصهيونيّة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40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1"/>
          </w:pPr>
          <w:hyperlink w:anchor="_Toc79660899" w:history="1">
            <w:r w:rsidR="001E2B18" w:rsidRPr="001E2B18">
              <w:rPr>
                <w:rStyle w:val="Hyperlink"/>
                <w:b/>
                <w:bCs/>
                <w:rtl/>
              </w:rPr>
              <w:t>من الجرائم الأميركيّة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_Toc79660899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43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0" w:history="1">
            <w:r w:rsidR="001E2B18" w:rsidRPr="001E2B18">
              <w:rPr>
                <w:rStyle w:val="Hyperlink"/>
                <w:rtl/>
              </w:rPr>
              <w:t>جرائم أميركا في أفغانستان والعراق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45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1" w:history="1">
            <w:r w:rsidR="001E2B18" w:rsidRPr="001E2B18">
              <w:rPr>
                <w:rStyle w:val="Hyperlink"/>
                <w:rtl/>
              </w:rPr>
              <w:t>الكذب والتزوير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46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2" w:history="1">
            <w:r w:rsidR="001E2B18" w:rsidRPr="001E2B18">
              <w:rPr>
                <w:rStyle w:val="Hyperlink"/>
                <w:rtl/>
              </w:rPr>
              <w:t>دعم أميركا لصدّام ضدّ إيران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46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3" w:history="1">
            <w:r w:rsidR="001E2B18" w:rsidRPr="001E2B18">
              <w:rPr>
                <w:rStyle w:val="Hyperlink"/>
                <w:rtl/>
              </w:rPr>
              <w:t>ضرب الكيميائيّ وإسقاط طائرة (300 مسافر)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48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4" w:history="1">
            <w:r w:rsidR="001E2B18" w:rsidRPr="001E2B18">
              <w:rPr>
                <w:rStyle w:val="Hyperlink"/>
                <w:rtl/>
              </w:rPr>
              <w:t>إهانة الإسلام ومقدّساته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5" w:history="1">
            <w:r w:rsidR="001E2B18" w:rsidRPr="001E2B18">
              <w:rPr>
                <w:rStyle w:val="Hyperlink"/>
                <w:rtl/>
              </w:rPr>
              <w:t>إهانة النبيّ(صلى الله عليه وآله)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6" w:history="1">
            <w:r w:rsidR="001E2B18" w:rsidRPr="001E2B18">
              <w:rPr>
                <w:rStyle w:val="Hyperlink"/>
                <w:rtl/>
              </w:rPr>
              <w:t>الاستيلاء على ممتلكات إيران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7" w:history="1">
            <w:r w:rsidR="001E2B18" w:rsidRPr="001E2B18">
              <w:rPr>
                <w:rStyle w:val="Hyperlink"/>
                <w:rtl/>
              </w:rPr>
              <w:t>تأجيج الحروب لبيع السلاح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8" w:history="1">
            <w:r w:rsidR="001E2B18" w:rsidRPr="001E2B18">
              <w:rPr>
                <w:rStyle w:val="Hyperlink"/>
                <w:rtl/>
              </w:rPr>
              <w:t>قمع الشعوب واستعبادها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09" w:history="1">
            <w:r w:rsidR="001E2B18" w:rsidRPr="001E2B18">
              <w:rPr>
                <w:rStyle w:val="Hyperlink"/>
                <w:rtl/>
              </w:rPr>
              <w:t>إثارة الفتن وتأجيج الحروب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_Toc79660909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10" w:history="1">
            <w:r w:rsidR="001E2B18" w:rsidRPr="001E2B18">
              <w:rPr>
                <w:rStyle w:val="Hyperlink"/>
                <w:rtl/>
              </w:rPr>
              <w:t>الاعتداء على اليمن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11" w:history="1">
            <w:r w:rsidR="001E2B18" w:rsidRPr="001E2B18">
              <w:rPr>
                <w:rStyle w:val="Hyperlink"/>
                <w:rtl/>
              </w:rPr>
              <w:t>إغضاؤهم عن مجازر السعوديّة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12" w:history="1">
            <w:r w:rsidR="001E2B18" w:rsidRPr="001E2B18">
              <w:rPr>
                <w:rStyle w:val="Hyperlink"/>
                <w:rtl/>
              </w:rPr>
              <w:t>الحرب على غزّة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13" w:history="1">
            <w:r w:rsidR="001E2B18" w:rsidRPr="001E2B18">
              <w:rPr>
                <w:rStyle w:val="Hyperlink"/>
                <w:rtl/>
              </w:rPr>
              <w:t>جعل المعصية أمراً عاديّاً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59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1"/>
          </w:pPr>
          <w:hyperlink w:anchor="_Toc79660914" w:history="1">
            <w:r w:rsidR="001E2B18" w:rsidRPr="001E2B18">
              <w:rPr>
                <w:rStyle w:val="Hyperlink"/>
                <w:b/>
                <w:bCs/>
                <w:rtl/>
              </w:rPr>
              <w:t>المسؤولون الأميركيّون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61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15" w:history="1">
            <w:r w:rsidR="001E2B18" w:rsidRPr="001E2B18">
              <w:rPr>
                <w:rStyle w:val="Hyperlink"/>
                <w:rtl/>
              </w:rPr>
              <w:t>لا تهابوا الأعداء، إنّهم الأسوأ سمعة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63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16" w:history="1">
            <w:r w:rsidR="001E2B18" w:rsidRPr="001E2B18">
              <w:rPr>
                <w:rStyle w:val="Hyperlink"/>
                <w:rtl/>
              </w:rPr>
              <w:t>تأييد الرئيس الأميركيّ لمعارضي النظام الثورة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64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17" w:history="1">
            <w:r w:rsidR="001E2B18" w:rsidRPr="001E2B18">
              <w:rPr>
                <w:rStyle w:val="Hyperlink"/>
                <w:rtl/>
              </w:rPr>
              <w:t>مرشّحون يتسابقون في الإساءة والعداء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65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C037C9" w:rsidRDefault="00C037C9">
          <w:pPr>
            <w:rPr>
              <w:rStyle w:val="Hyperlink"/>
              <w:rFonts w:ascii="Adobe Arabic" w:eastAsia="Times New Roman" w:hAnsi="Adobe Arabic" w:cs="Adobe Arabic"/>
              <w:b/>
              <w:bCs/>
              <w:noProof/>
              <w:sz w:val="32"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1E2B18" w:rsidRPr="001E2B18" w:rsidRDefault="00512F32" w:rsidP="001E2B18">
          <w:pPr>
            <w:pStyle w:val="TOC2"/>
          </w:pPr>
          <w:hyperlink w:anchor="_Toc79660918" w:history="1">
            <w:r w:rsidR="001E2B18" w:rsidRPr="001E2B18">
              <w:rPr>
                <w:rStyle w:val="Hyperlink"/>
                <w:rtl/>
              </w:rPr>
              <w:t>هل يوجد وقاحة أبشع من هذا؟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66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19" w:history="1">
            <w:r w:rsidR="001E2B18" w:rsidRPr="001E2B18">
              <w:rPr>
                <w:rStyle w:val="Hyperlink"/>
                <w:rtl/>
              </w:rPr>
              <w:t>مرشَّحا أميركا يفضحانها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_Toc79660919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66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20" w:history="1">
            <w:r w:rsidR="001E2B18" w:rsidRPr="001E2B18">
              <w:rPr>
                <w:rStyle w:val="Hyperlink"/>
                <w:rtl/>
              </w:rPr>
              <w:t>ساسة أميركا جعلوا شعبها أسيرَ الصهيونيّة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68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1"/>
          </w:pPr>
          <w:hyperlink w:anchor="_Toc79660921" w:history="1">
            <w:r w:rsidR="001E2B18" w:rsidRPr="001E2B18">
              <w:rPr>
                <w:rStyle w:val="Hyperlink"/>
                <w:b/>
                <w:bCs/>
                <w:rtl/>
              </w:rPr>
              <w:t>مخطّطات خبيثة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69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22" w:history="1">
            <w:r w:rsidR="001E2B18" w:rsidRPr="001E2B18">
              <w:rPr>
                <w:rStyle w:val="Hyperlink"/>
                <w:rtl/>
              </w:rPr>
              <w:t>مواجهة الإسلام باسم الإسلام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71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23" w:history="1">
            <w:r w:rsidR="001E2B18" w:rsidRPr="001E2B18">
              <w:rPr>
                <w:rStyle w:val="Hyperlink"/>
                <w:rtl/>
              </w:rPr>
              <w:t>احذروا الإسلام الأميركيّ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72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24" w:history="1">
            <w:r w:rsidR="001E2B18" w:rsidRPr="001E2B18">
              <w:rPr>
                <w:rStyle w:val="Hyperlink"/>
                <w:rtl/>
              </w:rPr>
              <w:t>أميركا تدعم الإسلام العلمانيّ والإسلام المتحجّر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73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25" w:history="1">
            <w:r w:rsidR="001E2B18" w:rsidRPr="001E2B18">
              <w:rPr>
                <w:rStyle w:val="Hyperlink"/>
                <w:rtl/>
              </w:rPr>
              <w:t>الأعداء لا فرق لديهم بين السنّة والشيعة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74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26" w:history="1">
            <w:r w:rsidR="001E2B18" w:rsidRPr="001E2B18">
              <w:rPr>
                <w:rStyle w:val="Hyperlink"/>
                <w:rtl/>
              </w:rPr>
              <w:t>فرّق تسد، من بريطانيا إلى أميركا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74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27" w:history="1">
            <w:r w:rsidR="001E2B18" w:rsidRPr="001E2B18">
              <w:rPr>
                <w:rStyle w:val="Hyperlink"/>
                <w:rtl/>
              </w:rPr>
              <w:t>حروب سياسيّة بامتياز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76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28" w:history="1">
            <w:r w:rsidR="001E2B18" w:rsidRPr="001E2B18">
              <w:rPr>
                <w:rStyle w:val="Hyperlink"/>
                <w:rtl/>
              </w:rPr>
              <w:t>التشيّع البريطانيّ والتسنّن الأميركيّ، شفرتا مقصّ واحد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76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29" w:history="1">
            <w:r w:rsidR="001E2B18" w:rsidRPr="001E2B18">
              <w:rPr>
                <w:rStyle w:val="Hyperlink"/>
                <w:rtl/>
              </w:rPr>
              <w:t>هدف العدوّ تغيير حساباتنا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_Toc79660929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78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30" w:history="1">
            <w:r w:rsidR="001E2B18" w:rsidRPr="001E2B18">
              <w:rPr>
                <w:rStyle w:val="Hyperlink"/>
                <w:rtl/>
              </w:rPr>
              <w:t>أميركا والمؤمرات المعاصرة ضدّ الشعوب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79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31" w:history="1">
            <w:r w:rsidR="001E2B18" w:rsidRPr="001E2B18">
              <w:rPr>
                <w:rStyle w:val="Hyperlink"/>
                <w:rtl/>
              </w:rPr>
              <w:t>خطّة أميركا لغرب آسيا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81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32" w:history="1">
            <w:r w:rsidR="001E2B18" w:rsidRPr="001E2B18">
              <w:rPr>
                <w:rStyle w:val="Hyperlink"/>
                <w:rtl/>
              </w:rPr>
              <w:t>مثلّثٌ فعّال: خطّة صهيو-أميركيّة، ومال خليجيّ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82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33" w:history="1">
            <w:r w:rsidR="001E2B18" w:rsidRPr="001E2B18">
              <w:rPr>
                <w:rStyle w:val="Hyperlink"/>
                <w:rtl/>
              </w:rPr>
              <w:t>العدوّ يحاول اليوم قهرَ شعبِنا بفصله عن النظام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83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34" w:history="1">
            <w:r w:rsidR="001E2B18" w:rsidRPr="001E2B18">
              <w:rPr>
                <w:rStyle w:val="Hyperlink"/>
                <w:rtl/>
              </w:rPr>
              <w:t>رغبة أجهزة الاستكبار بالسيطرة على الشرق الأوسط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84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35" w:history="1">
            <w:r w:rsidR="001E2B18" w:rsidRPr="001E2B18">
              <w:rPr>
                <w:rStyle w:val="Hyperlink"/>
                <w:rtl/>
              </w:rPr>
              <w:t>إعداد المؤامرات والإرهابيّين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85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1"/>
          </w:pPr>
          <w:hyperlink w:anchor="_Toc79660936" w:history="1">
            <w:r w:rsidR="001E2B18" w:rsidRPr="001E2B18">
              <w:rPr>
                <w:rStyle w:val="Hyperlink"/>
                <w:b/>
                <w:bCs/>
                <w:rtl/>
              </w:rPr>
              <w:t>مقارعة الاستكبار الأميركيّ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89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37" w:history="1">
            <w:r w:rsidR="001E2B18" w:rsidRPr="001E2B18">
              <w:rPr>
                <w:rStyle w:val="Hyperlink"/>
                <w:rtl/>
              </w:rPr>
              <w:t>ما هو هذا الاستكبار؟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91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38" w:history="1">
            <w:r w:rsidR="001E2B18" w:rsidRPr="001E2B18">
              <w:rPr>
                <w:rStyle w:val="Hyperlink"/>
                <w:rtl/>
              </w:rPr>
              <w:t>سياسة الاستكبار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92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39" w:history="1">
            <w:r w:rsidR="001E2B18" w:rsidRPr="001E2B18">
              <w:rPr>
                <w:rStyle w:val="Hyperlink"/>
                <w:rtl/>
              </w:rPr>
              <w:t>فهم التصوّر الأميركيّ لدول العالم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_Toc79660939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93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40" w:history="1">
            <w:r w:rsidR="001E2B18" w:rsidRPr="001E2B18">
              <w:rPr>
                <w:rStyle w:val="Hyperlink"/>
                <w:rtl/>
              </w:rPr>
              <w:t>أميركا تريد خدماً وأذناباً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96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41" w:history="1">
            <w:r w:rsidR="001E2B18" w:rsidRPr="001E2B18">
              <w:rPr>
                <w:rStyle w:val="Hyperlink"/>
                <w:rtl/>
              </w:rPr>
              <w:t>من السياسات الاستكباريّة إحياء التيّار التكفيريّ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96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C037C9" w:rsidRDefault="00C037C9">
          <w:pPr>
            <w:rPr>
              <w:rStyle w:val="Hyperlink"/>
              <w:rFonts w:ascii="Adobe Arabic" w:eastAsia="Times New Roman" w:hAnsi="Adobe Arabic" w:cs="Adobe Arabic"/>
              <w:b/>
              <w:bCs/>
              <w:noProof/>
              <w:sz w:val="32"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1E2B18" w:rsidRPr="001E2B18" w:rsidRDefault="00512F32" w:rsidP="001E2B18">
          <w:pPr>
            <w:pStyle w:val="TOC2"/>
          </w:pPr>
          <w:hyperlink w:anchor="_Toc79660942" w:history="1">
            <w:r w:rsidR="001E2B18" w:rsidRPr="001E2B18">
              <w:rPr>
                <w:rStyle w:val="Hyperlink"/>
                <w:rtl/>
              </w:rPr>
              <w:t>التيّار التكفيريّ في خدمة الاستكبار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97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43" w:history="1">
            <w:r w:rsidR="001E2B18" w:rsidRPr="001E2B18">
              <w:rPr>
                <w:rStyle w:val="Hyperlink"/>
                <w:rtl/>
              </w:rPr>
              <w:t>حرف الصحوة الإسلاميّة عن مسارها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98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44" w:history="1">
            <w:r w:rsidR="001E2B18" w:rsidRPr="001E2B18">
              <w:rPr>
                <w:rStyle w:val="Hyperlink"/>
                <w:rtl/>
              </w:rPr>
              <w:t>معاً في مواجهة التيّار التكفيريّ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99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45" w:history="1">
            <w:r w:rsidR="001E2B18" w:rsidRPr="001E2B18">
              <w:rPr>
                <w:rStyle w:val="Hyperlink"/>
                <w:rtl/>
              </w:rPr>
              <w:t>الاستكبار يستهدف إيمان الناس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100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46" w:history="1">
            <w:r w:rsidR="001E2B18" w:rsidRPr="001E2B18">
              <w:rPr>
                <w:rStyle w:val="Hyperlink"/>
                <w:rtl/>
              </w:rPr>
              <w:t>الظلم ووجوب الانتفاضة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102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47" w:history="1">
            <w:r w:rsidR="001E2B18" w:rsidRPr="001E2B18">
              <w:rPr>
                <w:rStyle w:val="Hyperlink"/>
                <w:rtl/>
              </w:rPr>
              <w:t>السعي في مواجهة ثالوث الشرّ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103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48" w:history="1">
            <w:r w:rsidR="001E2B18" w:rsidRPr="001E2B18">
              <w:rPr>
                <w:rStyle w:val="Hyperlink"/>
                <w:rtl/>
              </w:rPr>
              <w:t>تبيين الأهداف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104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49" w:history="1">
            <w:r w:rsidR="001E2B18" w:rsidRPr="001E2B18">
              <w:rPr>
                <w:rStyle w:val="Hyperlink"/>
                <w:rtl/>
              </w:rPr>
              <w:t>كفاح الأعداء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_Toc79660949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105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0" w:history="1">
            <w:r w:rsidR="001E2B18" w:rsidRPr="001E2B18">
              <w:rPr>
                <w:rStyle w:val="Hyperlink"/>
                <w:rtl/>
              </w:rPr>
              <w:t>للمظلوم عوناً وللظالم خصماً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106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1" w:history="1">
            <w:r w:rsidR="001E2B18" w:rsidRPr="001E2B18">
              <w:rPr>
                <w:rStyle w:val="Hyperlink"/>
                <w:rtl/>
              </w:rPr>
              <w:t>الالتزام بالقضيّة الفلسطينيّة في مواجهة الاستكبار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108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2" w:history="1">
            <w:r w:rsidR="001E2B18" w:rsidRPr="001E2B18">
              <w:rPr>
                <w:rStyle w:val="Hyperlink"/>
                <w:rtl/>
              </w:rPr>
              <w:t>لا تقصير في الدفاع عن فلسطين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108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3" w:history="1">
            <w:r w:rsidR="001E2B18" w:rsidRPr="001E2B18">
              <w:rPr>
                <w:rStyle w:val="Hyperlink"/>
                <w:rtl/>
              </w:rPr>
              <w:t>الشعوب ما تزال حيّة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109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4" w:history="1">
            <w:r w:rsidR="001E2B18" w:rsidRPr="001E2B18">
              <w:rPr>
                <w:rStyle w:val="Hyperlink"/>
                <w:rtl/>
              </w:rPr>
              <w:t>مواجهة الاستكبار لا تقبل التعطيل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5" w:history="1">
            <w:r w:rsidR="001E2B18" w:rsidRPr="001E2B18">
              <w:rPr>
                <w:rStyle w:val="Hyperlink"/>
                <w:rtl/>
              </w:rPr>
              <w:t>أعلنوا المواجهة ولا تخجلوا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6" w:history="1">
            <w:r w:rsidR="001E2B18" w:rsidRPr="001E2B18">
              <w:rPr>
                <w:rStyle w:val="Hyperlink"/>
                <w:rtl/>
              </w:rPr>
              <w:t>أميركا هي هي، الأمس واليوم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112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7" w:history="1">
            <w:r w:rsidR="001E2B18" w:rsidRPr="001E2B18">
              <w:rPr>
                <w:rStyle w:val="Hyperlink"/>
                <w:rtl/>
              </w:rPr>
              <w:t>من يعتمد على أميركا يخسر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8" w:history="1">
            <w:r w:rsidR="001E2B18" w:rsidRPr="001E2B18">
              <w:rPr>
                <w:rStyle w:val="Hyperlink"/>
                <w:rtl/>
              </w:rPr>
              <w:t>لا ثقة بالأميركيّين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59" w:history="1">
            <w:r w:rsidR="001E2B18" w:rsidRPr="001E2B18">
              <w:rPr>
                <w:rStyle w:val="Hyperlink"/>
                <w:rtl/>
              </w:rPr>
              <w:t>لن نوقِّع اتفاقاً سيئاً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_Toc79660959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60" w:history="1">
            <w:r w:rsidR="001E2B18" w:rsidRPr="001E2B18">
              <w:rPr>
                <w:rStyle w:val="Hyperlink"/>
                <w:rtl/>
              </w:rPr>
              <w:t>لا تفاوض تحت شبح التهديد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61" w:history="1">
            <w:r w:rsidR="001E2B18" w:rsidRPr="001E2B18">
              <w:rPr>
                <w:rStyle w:val="Hyperlink"/>
                <w:rtl/>
              </w:rPr>
              <w:t>إزالة الوجود الأميركيّ من المنطقة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62" w:history="1">
            <w:r w:rsidR="001E2B18" w:rsidRPr="001E2B18">
              <w:rPr>
                <w:rStyle w:val="Hyperlink"/>
                <w:rtl/>
              </w:rPr>
              <w:t>مرادنا الهيئة الحاكمة في أميركا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118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1"/>
          </w:pPr>
          <w:hyperlink w:anchor="_Toc79660963" w:history="1">
            <w:r w:rsidR="001E2B18" w:rsidRPr="001E2B18">
              <w:rPr>
                <w:rStyle w:val="Hyperlink"/>
                <w:b/>
                <w:bCs/>
                <w:rtl/>
              </w:rPr>
              <w:t>سبيل المواجهة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121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64" w:history="1">
            <w:r w:rsidR="001E2B18" w:rsidRPr="001E2B18">
              <w:rPr>
                <w:rStyle w:val="Hyperlink"/>
                <w:rtl/>
              </w:rPr>
              <w:t>الحافزيّة موجودة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123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65" w:history="1">
            <w:r w:rsidR="001E2B18" w:rsidRPr="001E2B18">
              <w:rPr>
                <w:rStyle w:val="Hyperlink"/>
                <w:rtl/>
              </w:rPr>
              <w:t>المواجهة بقيادة حكيمة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123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C037C9" w:rsidRDefault="00C037C9">
          <w:pPr>
            <w:rPr>
              <w:rStyle w:val="Hyperlink"/>
              <w:rFonts w:ascii="Adobe Arabic" w:eastAsia="Times New Roman" w:hAnsi="Adobe Arabic" w:cs="Adobe Arabic"/>
              <w:b/>
              <w:bCs/>
              <w:noProof/>
              <w:sz w:val="32"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1E2B18" w:rsidRPr="001E2B18" w:rsidRDefault="00512F32" w:rsidP="001E2B18">
          <w:pPr>
            <w:pStyle w:val="TOC2"/>
          </w:pPr>
          <w:hyperlink w:anchor="_Toc79660966" w:history="1">
            <w:r w:rsidR="001E2B18" w:rsidRPr="001E2B18">
              <w:rPr>
                <w:rStyle w:val="Hyperlink"/>
                <w:rtl/>
              </w:rPr>
              <w:t>القضاء على التبعيّة بكلّ أشكالها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125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67" w:history="1">
            <w:r w:rsidR="001E2B18" w:rsidRPr="001E2B18">
              <w:rPr>
                <w:rStyle w:val="Hyperlink"/>
                <w:rtl/>
              </w:rPr>
              <w:t>صناعة النموذج الخاصّ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127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68" w:history="1">
            <w:r w:rsidR="001E2B18" w:rsidRPr="001E2B18">
              <w:rPr>
                <w:rStyle w:val="Hyperlink"/>
                <w:rtl/>
              </w:rPr>
              <w:t>صناعة الوعي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127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69" w:history="1">
            <w:r w:rsidR="001E2B18" w:rsidRPr="001E2B18">
              <w:rPr>
                <w:rStyle w:val="Hyperlink"/>
                <w:rtl/>
              </w:rPr>
              <w:t>الاستعداد والشعور بالمسؤوليّة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_Toc79660969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128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0" w:history="1">
            <w:r w:rsidR="001E2B18" w:rsidRPr="001E2B18">
              <w:rPr>
                <w:rStyle w:val="Hyperlink"/>
                <w:rtl/>
              </w:rPr>
              <w:t>العلم أحد أركان الأمن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129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1" w:history="1">
            <w:r w:rsidR="001E2B18" w:rsidRPr="001E2B18">
              <w:rPr>
                <w:rStyle w:val="Hyperlink"/>
                <w:rtl/>
              </w:rPr>
              <w:t>التربية العلميّة للشباب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2" w:history="1">
            <w:r w:rsidR="001E2B18" w:rsidRPr="001E2B18">
              <w:rPr>
                <w:rStyle w:val="Hyperlink"/>
                <w:rtl/>
              </w:rPr>
              <w:t>تشكيل جبهة طلّابيّة جامعيّة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3" w:history="1">
            <w:r w:rsidR="001E2B18" w:rsidRPr="001E2B18">
              <w:rPr>
                <w:rStyle w:val="Hyperlink"/>
                <w:rtl/>
              </w:rPr>
              <w:t>الاعتماد على الطاقات الذاتيّة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132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4" w:history="1">
            <w:r w:rsidR="001E2B18" w:rsidRPr="001E2B18">
              <w:rPr>
                <w:rStyle w:val="Hyperlink"/>
                <w:rtl/>
              </w:rPr>
              <w:t>الحرّيّة والإصلاح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5" w:history="1">
            <w:r w:rsidR="001E2B18" w:rsidRPr="001E2B18">
              <w:rPr>
                <w:rStyle w:val="Hyperlink"/>
                <w:rtl/>
              </w:rPr>
              <w:t>الاقتدار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6" w:history="1">
            <w:r w:rsidR="001E2B18" w:rsidRPr="001E2B18">
              <w:rPr>
                <w:rStyle w:val="Hyperlink"/>
                <w:rtl/>
              </w:rPr>
              <w:t>البصيرة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7" w:history="1">
            <w:r w:rsidR="001E2B18" w:rsidRPr="001E2B18">
              <w:rPr>
                <w:rStyle w:val="Hyperlink"/>
                <w:rtl/>
              </w:rPr>
              <w:t>لا للانجذاب لأميركا (البصيرة السياسيّة)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8" w:history="1">
            <w:r w:rsidR="001E2B18" w:rsidRPr="001E2B18">
              <w:rPr>
                <w:rStyle w:val="Hyperlink"/>
                <w:rtl/>
              </w:rPr>
              <w:t>تشخيص خطّ المواجهة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79" w:history="1">
            <w:r w:rsidR="001E2B18" w:rsidRPr="001E2B18">
              <w:rPr>
                <w:rStyle w:val="Hyperlink"/>
                <w:rtl/>
              </w:rPr>
              <w:t>القوّة السياسيّة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_Toc79660979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0" w:history="1">
            <w:r w:rsidR="001E2B18" w:rsidRPr="001E2B18">
              <w:rPr>
                <w:rStyle w:val="Hyperlink"/>
                <w:rtl/>
              </w:rPr>
              <w:t>عدم الانخداع بالوعود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139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1" w:history="1">
            <w:r w:rsidR="001E2B18" w:rsidRPr="001E2B18">
              <w:rPr>
                <w:rStyle w:val="Hyperlink"/>
                <w:rtl/>
              </w:rPr>
              <w:t>الحذر من مخطّطات العدوّ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140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2" w:history="1">
            <w:r w:rsidR="001E2B18" w:rsidRPr="001E2B18">
              <w:rPr>
                <w:rStyle w:val="Hyperlink"/>
                <w:rtl/>
              </w:rPr>
              <w:t>اعرفوا عدوّكم ولا تُخدَعوا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141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3" w:history="1">
            <w:r w:rsidR="001E2B18" w:rsidRPr="001E2B18">
              <w:rPr>
                <w:rStyle w:val="Hyperlink"/>
                <w:rtl/>
              </w:rPr>
              <w:t>القضاء على نقاط الضعف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143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4" w:history="1">
            <w:r w:rsidR="001E2B18" w:rsidRPr="001E2B18">
              <w:rPr>
                <w:rStyle w:val="Hyperlink"/>
                <w:rtl/>
              </w:rPr>
              <w:t>الاستفادة من التجارب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144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5" w:history="1">
            <w:r w:rsidR="001E2B18" w:rsidRPr="001E2B18">
              <w:rPr>
                <w:rStyle w:val="Hyperlink"/>
                <w:rtl/>
              </w:rPr>
              <w:t>توحيد الصفوف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145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6" w:history="1">
            <w:r w:rsidR="001E2B18" w:rsidRPr="001E2B18">
              <w:rPr>
                <w:rStyle w:val="Hyperlink"/>
                <w:rtl/>
              </w:rPr>
              <w:t>أمّة إسلاميّة واحدة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146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7" w:history="1">
            <w:r w:rsidR="001E2B18" w:rsidRPr="001E2B18">
              <w:rPr>
                <w:rStyle w:val="Hyperlink"/>
                <w:rtl/>
              </w:rPr>
              <w:t>الانتخابات صيانةٌ للبلاد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147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8" w:history="1">
            <w:r w:rsidR="001E2B18" w:rsidRPr="001E2B18">
              <w:rPr>
                <w:rStyle w:val="Hyperlink"/>
                <w:rtl/>
              </w:rPr>
              <w:t>مواجهة سياسة الحظر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148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89" w:history="1">
            <w:r w:rsidR="001E2B18" w:rsidRPr="001E2B18">
              <w:rPr>
                <w:rStyle w:val="Hyperlink"/>
                <w:rtl/>
              </w:rPr>
              <w:t>الاقتصاد المقاوم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_Toc79660989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C037C9" w:rsidRDefault="00C037C9">
          <w:pPr>
            <w:rPr>
              <w:rStyle w:val="Hyperlink"/>
              <w:rFonts w:ascii="Adobe Arabic" w:eastAsia="Times New Roman" w:hAnsi="Adobe Arabic" w:cs="Adobe Arabic"/>
              <w:b/>
              <w:bCs/>
              <w:noProof/>
              <w:sz w:val="32"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1E2B18" w:rsidRPr="001E2B18" w:rsidRDefault="00512F32" w:rsidP="001E2B18">
          <w:pPr>
            <w:pStyle w:val="TOC2"/>
          </w:pPr>
          <w:hyperlink w:anchor="_Toc79660990" w:history="1">
            <w:r w:rsidR="001E2B18" w:rsidRPr="001E2B18">
              <w:rPr>
                <w:rStyle w:val="Hyperlink"/>
                <w:rtl/>
              </w:rPr>
              <w:t>مواجهة عنصر الفنّ أداة قويّة لثقافة الغرب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152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91" w:history="1">
            <w:r w:rsidR="001E2B18" w:rsidRPr="001E2B18">
              <w:rPr>
                <w:rStyle w:val="Hyperlink"/>
                <w:rtl/>
              </w:rPr>
              <w:t>الكتابة وصناعة السينما في قضيّة الأسرى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92" w:history="1">
            <w:r w:rsidR="001E2B18" w:rsidRPr="001E2B18">
              <w:rPr>
                <w:rStyle w:val="Hyperlink"/>
                <w:rtl/>
              </w:rPr>
              <w:t>الكفر بالطاغوت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93" w:history="1">
            <w:r w:rsidR="001E2B18" w:rsidRPr="001E2B18">
              <w:rPr>
                <w:rStyle w:val="Hyperlink"/>
                <w:rtl/>
              </w:rPr>
              <w:t>لا يبهرنّكم الغرب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94" w:history="1">
            <w:r w:rsidR="001E2B18" w:rsidRPr="001E2B18">
              <w:rPr>
                <w:rStyle w:val="Hyperlink"/>
                <w:rtl/>
              </w:rPr>
              <w:t>أميركا عدوّكم الأساس، لا تنسَوا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95" w:history="1">
            <w:r w:rsidR="001E2B18" w:rsidRPr="001E2B18">
              <w:rPr>
                <w:rStyle w:val="Hyperlink"/>
                <w:rtl/>
              </w:rPr>
              <w:t>المطالبة بمعاقبة المجرمين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96" w:history="1">
            <w:r w:rsidR="001E2B18" w:rsidRPr="001E2B18">
              <w:rPr>
                <w:rStyle w:val="Hyperlink"/>
                <w:rtl/>
              </w:rPr>
              <w:t>انتزاع الشعور بالذلّ والانهزام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97" w:history="1">
            <w:r w:rsidR="001E2B18" w:rsidRPr="001E2B18">
              <w:rPr>
                <w:rStyle w:val="Hyperlink"/>
                <w:rtl/>
              </w:rPr>
              <w:t>الأسرة من عوامل التقدّم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159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98" w:history="1">
            <w:r w:rsidR="001E2B18" w:rsidRPr="001E2B18">
              <w:rPr>
                <w:rStyle w:val="Hyperlink"/>
                <w:rtl/>
              </w:rPr>
              <w:t>التوجّه إلى الله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160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0999" w:history="1">
            <w:r w:rsidR="001E2B18" w:rsidRPr="001E2B18">
              <w:rPr>
                <w:rStyle w:val="Hyperlink"/>
                <w:rtl/>
              </w:rPr>
              <w:t>التمسّك بالعروة الوثقى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_Toc79660999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161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00" w:history="1">
            <w:r w:rsidR="001E2B18" w:rsidRPr="001E2B18">
              <w:rPr>
                <w:rStyle w:val="Hyperlink"/>
                <w:rtl/>
              </w:rPr>
              <w:t>شعوبٌ تتوكّل على الله، النصرُ أمامها</w:t>
            </w:r>
            <w:r w:rsidR="001E2B18" w:rsidRPr="001E2B18">
              <w:rPr>
                <w:rStyle w:val="Hyperlink"/>
              </w:rPr>
              <w:t>!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163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01" w:history="1">
            <w:r w:rsidR="001E2B18" w:rsidRPr="001E2B18">
              <w:rPr>
                <w:rStyle w:val="Hyperlink"/>
                <w:rtl/>
              </w:rPr>
              <w:t>﴿وَلَيَنْصُرَنَّ اللَّهُ مَنْ يَنْصُرُهُ﴾</w:t>
            </w:r>
            <w:r w:rsidR="001E2B18" w:rsidRPr="001E2B18">
              <w:rPr>
                <w:rStyle w:val="Hyperlink"/>
              </w:rPr>
              <w:t>[138]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164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1"/>
          </w:pPr>
          <w:hyperlink w:anchor="_Toc79661002" w:history="1">
            <w:r w:rsidR="001E2B18" w:rsidRPr="001E2B18">
              <w:rPr>
                <w:rStyle w:val="Hyperlink"/>
                <w:b/>
                <w:bCs/>
                <w:rtl/>
              </w:rPr>
              <w:t>انهيار أميركا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165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03" w:history="1">
            <w:r w:rsidR="001E2B18" w:rsidRPr="001E2B18">
              <w:rPr>
                <w:rStyle w:val="Hyperlink"/>
                <w:rtl/>
              </w:rPr>
              <w:t>لا دولة تضاهي أميركا سلبيّاً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_Toc79661003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167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04" w:history="1">
            <w:r w:rsidR="001E2B18" w:rsidRPr="001E2B18">
              <w:rPr>
                <w:rStyle w:val="Hyperlink"/>
                <w:rtl/>
              </w:rPr>
              <w:t>بغض الشعوب لأميركا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_Toc79661004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168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05" w:history="1">
            <w:r w:rsidR="001E2B18" w:rsidRPr="001E2B18">
              <w:rPr>
                <w:rStyle w:val="Hyperlink"/>
                <w:rtl/>
              </w:rPr>
              <w:t>شعبهم غير راضٍ عنهم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_Toc79661005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168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06" w:history="1">
            <w:r w:rsidR="001E2B18" w:rsidRPr="001E2B18">
              <w:rPr>
                <w:rStyle w:val="Hyperlink"/>
                <w:rtl/>
              </w:rPr>
              <w:t>الأُفول على طريقة الأرِضة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_Toc79661006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169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07" w:history="1">
            <w:r w:rsidR="001E2B18" w:rsidRPr="001E2B18">
              <w:rPr>
                <w:rStyle w:val="Hyperlink"/>
                <w:rtl/>
              </w:rPr>
              <w:t>تقلّص النفوذ الأميركيّ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_Toc79661007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170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08" w:history="1">
            <w:r w:rsidR="001E2B18" w:rsidRPr="001E2B18">
              <w:rPr>
                <w:rStyle w:val="Hyperlink"/>
                <w:rtl/>
              </w:rPr>
              <w:t>الاضطراب في المجال الاقتصاديّ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_Toc79661008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171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09" w:history="1">
            <w:r w:rsidR="001E2B18" w:rsidRPr="001E2B18">
              <w:rPr>
                <w:rStyle w:val="Hyperlink"/>
                <w:rtl/>
              </w:rPr>
              <w:t>الانهيار الاقتصاديّ والاجتماعيّ في أميركا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_Toc79661009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172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10" w:history="1">
            <w:r w:rsidR="001E2B18" w:rsidRPr="001E2B18">
              <w:rPr>
                <w:rStyle w:val="Hyperlink"/>
                <w:rtl/>
              </w:rPr>
              <w:t>تهاوي القدرة العسكريّة الأمنيّة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_Toc79661010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173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11" w:history="1">
            <w:r w:rsidR="001E2B18" w:rsidRPr="001E2B18">
              <w:rPr>
                <w:rStyle w:val="Hyperlink"/>
                <w:rtl/>
              </w:rPr>
              <w:t>أفول أميركا سياسيّاً وأخلاقيّاً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_Toc79661011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174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1E2B18" w:rsidRPr="001E2B18" w:rsidRDefault="00512F32" w:rsidP="001E2B18">
          <w:pPr>
            <w:pStyle w:val="TOC2"/>
          </w:pPr>
          <w:hyperlink w:anchor="_Toc79661012" w:history="1">
            <w:r w:rsidR="001E2B18" w:rsidRPr="001E2B18">
              <w:rPr>
                <w:rStyle w:val="Hyperlink"/>
                <w:rtl/>
              </w:rPr>
              <w:t>مبدأ مقاومة الإمام الخمينيّ يزيل سيطرة الغرب</w:t>
            </w:r>
            <w:r w:rsidR="001E2B18" w:rsidRPr="001E2B18">
              <w:rPr>
                <w:webHidden/>
              </w:rPr>
              <w:tab/>
            </w:r>
            <w:r w:rsidR="001E2B18" w:rsidRPr="001E2B18">
              <w:rPr>
                <w:webHidden/>
              </w:rPr>
              <w:fldChar w:fldCharType="begin"/>
            </w:r>
            <w:r w:rsidR="001E2B18" w:rsidRPr="001E2B18">
              <w:rPr>
                <w:webHidden/>
              </w:rPr>
              <w:instrText xml:space="preserve"> PAGEREF _Toc79661012 \h </w:instrText>
            </w:r>
            <w:r w:rsidR="001E2B18" w:rsidRPr="001E2B18">
              <w:rPr>
                <w:webHidden/>
              </w:rPr>
            </w:r>
            <w:r w:rsidR="001E2B18" w:rsidRPr="001E2B18">
              <w:rPr>
                <w:webHidden/>
              </w:rPr>
              <w:fldChar w:fldCharType="separate"/>
            </w:r>
            <w:r w:rsidR="0026585F">
              <w:rPr>
                <w:webHidden/>
                <w:rtl/>
              </w:rPr>
              <w:t>175</w:t>
            </w:r>
            <w:r w:rsidR="001E2B18" w:rsidRPr="001E2B18">
              <w:rPr>
                <w:webHidden/>
              </w:rPr>
              <w:fldChar w:fldCharType="end"/>
            </w:r>
          </w:hyperlink>
        </w:p>
        <w:p w:rsidR="00C037C9" w:rsidRDefault="001E2B18" w:rsidP="00C037C9">
          <w:pPr>
            <w:bidi/>
            <w:jc w:val="both"/>
            <w:rPr>
              <w:b/>
              <w:bCs/>
              <w:noProof/>
              <w:rtl/>
            </w:rPr>
          </w:pPr>
          <w:r w:rsidRPr="001E2B18"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:rsidR="00685285" w:rsidRPr="00C037C9" w:rsidRDefault="00531A51" w:rsidP="00C037C9">
      <w:pPr>
        <w:bidi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  <w:bookmarkStart w:id="1" w:name="_Toc79660874"/>
      <w:r w:rsidR="00685285" w:rsidRPr="00531A51">
        <w:rPr>
          <w:rFonts w:ascii="Adobe Arabic" w:eastAsia="Times New Roman" w:hAnsi="Adobe Arabic" w:cs="Adobe Arabic"/>
          <w:b/>
          <w:bCs/>
          <w:color w:val="002060"/>
          <w:sz w:val="36"/>
          <w:szCs w:val="36"/>
          <w:rtl/>
        </w:rPr>
        <w:lastRenderedPageBreak/>
        <w:t>مقدّمة</w:t>
      </w:r>
      <w:bookmarkEnd w:id="1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ربّ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وصلّى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سيّدنا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محمّد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وآله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الطاهرين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B56DC1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الصادق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السلام)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="00B56DC1" w:rsidRPr="00322B96">
        <w:rPr>
          <w:rFonts w:ascii="Adobe Arabic" w:eastAsia="Times New Roman" w:hAnsi="Adobe Arabic" w:cs="Adobe Arabic"/>
          <w:b/>
          <w:bCs/>
          <w:sz w:val="32"/>
          <w:szCs w:val="32"/>
        </w:rPr>
        <w:t>»</w:t>
      </w:r>
      <w:r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العالِم</w:t>
      </w:r>
      <w:r w:rsidR="00264A45"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بزمانه،</w:t>
      </w:r>
      <w:r w:rsidR="00264A45"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لا</w:t>
      </w:r>
      <w:r w:rsidR="00264A45"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تهجم</w:t>
      </w:r>
      <w:r w:rsidR="00264A45"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عليه</w:t>
      </w:r>
      <w:r w:rsidR="00264A45"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322B9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اللّوابس</w:t>
      </w:r>
      <w:r w:rsidR="00512F32">
        <w:rPr>
          <w:rStyle w:val="FootnoteReference"/>
          <w:rFonts w:ascii="Adobe Arabic" w:eastAsia="Times New Roman" w:hAnsi="Adobe Arabic" w:cs="Adobe Arabic"/>
          <w:b/>
          <w:bCs/>
          <w:sz w:val="32"/>
          <w:szCs w:val="32"/>
          <w:rtl/>
        </w:rPr>
        <w:footnoteReference w:id="1"/>
      </w:r>
      <w:r w:rsidR="00B56DC1" w:rsidRPr="00322B96">
        <w:rPr>
          <w:rFonts w:ascii="Adobe Arabic" w:eastAsia="Times New Roman" w:hAnsi="Adobe Arabic" w:cs="Adobe Arabic" w:hint="cs"/>
          <w:b/>
          <w:bCs/>
          <w:sz w:val="32"/>
          <w:szCs w:val="32"/>
          <w:rtl/>
        </w:rPr>
        <w:t>.</w:t>
      </w:r>
      <w:r w:rsidR="00B56DC1" w:rsidRPr="00322B96">
        <w:rPr>
          <w:rFonts w:ascii="Adobe Arabic" w:eastAsia="Times New Roman" w:hAnsi="Adobe Arabic" w:cs="Adobe Arabic"/>
          <w:b/>
          <w:bCs/>
          <w:sz w:val="32"/>
          <w:szCs w:val="32"/>
        </w:rPr>
        <w:t>«</w:t>
      </w:r>
    </w:p>
    <w:p w:rsidR="00685285" w:rsidRPr="00A82B27" w:rsidRDefault="00685285" w:rsidP="00B56DC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بالزمان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معرفةُ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خصوصاً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يشكّل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تهديداً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لوجودنا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وديننا،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فضلاً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ثرواتنا.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وتشكّل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الإدارة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ببنيتها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التنظيميّة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والثقافيّة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وأكبرَ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خطرٍ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يهدّد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الحقيقيّ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والإسلامَ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المحمّديّ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الأصيل.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فالعدوان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والغدر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ومحاربة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القِيم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والسطو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الثروات،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أصيلٌ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متجذِّرٌ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الإدارة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المستكبِرة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531A51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(قدس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سره)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أبرز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تصدّى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لتعرية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وكشفِ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نواياها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وفضحِ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مؤامراتها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وأساليبها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القذرة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وحافظ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الخامنئيّ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ظله)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النهج،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فتصدّى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فكرٍ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وقّادٍ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وفهمٍ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عميقٍ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ووعيٍ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31A51" w:rsidRDefault="00531A51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وثقافة،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الشريفة،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يستشرفه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المستكبِرة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خبِر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الخامنئيّ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ظله)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مناضلاً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المستبِدّ،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داعمي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وتصدّى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لمؤامراتها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للأمّة،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ورثه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مضيفاً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إشراقات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اجتهاده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وفكره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وثقافته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وخبرته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043CBE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(قدس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سره)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</w:rPr>
        <w:t>«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أميركا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هي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الشيطان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الأكبر»،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ويشرح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الخامنئيّ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ظله)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«أمّا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أميركا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فتُغوي،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وترتكب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المجازر،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وتفرض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الحظر،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وتُخادع،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وتُرائي،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وهي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ترفع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لواء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حقوق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الإنسان،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وتدّعي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مناصرته،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لكن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بين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الحين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والآخر،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يُقتل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في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شوارع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المدن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الأميركيّة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شخص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بريء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أعزل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مضرّجاً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بدمائه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على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أيدي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الشرطة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الأميركيّة،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إلى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غير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ذلك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من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الجرائم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والفجائع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التي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يرتكبونها،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وإلى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سلوكهم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تجاه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إيران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في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عهد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النظام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الطاغوتيّ،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وإثارتهم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للحروب،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وتأجيجهم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نيرانَ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الحرب،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وإطلاقهم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التيّارات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المثيرة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لها،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كالتي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تُمارِس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التهديم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والدمار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في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العراق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وسوريا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وسائر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البقاع،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هذه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كلّها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أعمال</w:t>
      </w:r>
      <w:r w:rsidR="00264A45"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أميركا</w:t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</w:rPr>
        <w:t>»</w:t>
      </w:r>
      <w:r w:rsidR="00512F32">
        <w:rPr>
          <w:rStyle w:val="FootnoteReference"/>
          <w:rFonts w:ascii="Adobe Arabic" w:eastAsia="Times New Roman" w:hAnsi="Adobe Arabic" w:cs="Adobe Arabic"/>
          <w:b/>
          <w:bCs/>
          <w:sz w:val="32"/>
          <w:szCs w:val="32"/>
        </w:rPr>
        <w:footnoteReference w:id="2"/>
      </w:r>
      <w:r w:rsidRPr="00043CBE">
        <w:rPr>
          <w:rFonts w:ascii="Adobe Arabic" w:eastAsia="Times New Roman" w:hAnsi="Adobe Arabic" w:cs="Adobe Arabic"/>
          <w:b/>
          <w:bCs/>
          <w:sz w:val="32"/>
          <w:szCs w:val="32"/>
        </w:rPr>
        <w:t>.</w:t>
      </w:r>
    </w:p>
    <w:p w:rsidR="00531A51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تصدّى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الخامنئيّ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ظله)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لفضح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وتبيين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خططها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وكلماته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يلقيها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المناسبات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هادفاً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إيقاد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والبصيرة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المستضعَفة،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وإذكاء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روح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31A51" w:rsidRDefault="00531A51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جسد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ومجموع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والكلمات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يؤلّف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شاملة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المنظومة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الاستراتيجيّة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والاجتماع</w:t>
      </w:r>
      <w:r w:rsidRPr="00A82B27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مركز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للتأليف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والتحقيق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ببلورة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وجمعه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كتاب،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مرجعاً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للدارسين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والباحثين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ومنارةً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للقرّاء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والشباب،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لمعرفة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وخطره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ودينهم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ومجتمعاتهم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يشتمل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الكتاب</w:t>
      </w:r>
      <w:r w:rsidR="00264A45"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«أميركا</w:t>
      </w:r>
      <w:r w:rsidR="00264A45"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في</w:t>
      </w:r>
      <w:r w:rsidR="00264A45"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فكر</w:t>
      </w:r>
      <w:r w:rsidR="00264A45"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الإمام</w:t>
      </w:r>
      <w:r w:rsidR="00264A45"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الخامنئيّ</w:t>
      </w:r>
      <w:r w:rsidR="00531A51"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(دام</w:t>
      </w:r>
      <w:r w:rsidR="00264A45"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="00531A51" w:rsidRPr="00DD2E66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ظله)</w:t>
      </w:r>
      <w:r w:rsidRPr="00DD2E66">
        <w:rPr>
          <w:rFonts w:ascii="Adobe Arabic" w:eastAsia="Times New Roman" w:hAnsi="Adobe Arabic" w:cs="Adobe Arabic"/>
          <w:b/>
          <w:bCs/>
          <w:sz w:val="32"/>
          <w:szCs w:val="32"/>
        </w:rPr>
        <w:t>»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المباركة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وكلماته،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وتتضمّن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التعريف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بالإدارة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واستراتيجيّتها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ودوله،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وخطرها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وثروات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وثقافتها،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وخرقها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للقوانين،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والكشف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القبيح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ودعمها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للإرهاب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والأنظمة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الظالمة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والمستبدّة،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وفضح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جرائمها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وأساليبها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الإجراميّة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المتّبَعة،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وطمعها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ثروات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ومحاربتها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للفكر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الأفكار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والرؤى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والمضامين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رؤيته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الفكريّة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الدقيقة،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خلاصة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خبرته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ودراسته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وتجربته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وقراءاته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المبارك،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ثائراً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ومسؤولاً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وفقيهاً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ومرجعاً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وقائداً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531A51" w:rsidRDefault="00685285" w:rsidP="00531A51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2060"/>
          <w:sz w:val="32"/>
          <w:szCs w:val="32"/>
        </w:rPr>
      </w:pPr>
      <w:r w:rsidRPr="00531A51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مركز</w:t>
      </w:r>
      <w:r w:rsid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531A51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المعارف</w:t>
      </w:r>
      <w:r w:rsid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531A51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للتأليف</w:t>
      </w:r>
      <w:r w:rsid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531A51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والتحقيق</w:t>
      </w:r>
    </w:p>
    <w:p w:rsidR="00531A51" w:rsidRDefault="00531A51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31A51" w:rsidRDefault="00531A51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531A51" w:rsidRDefault="00531A51" w:rsidP="00531A51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531A51" w:rsidRDefault="00531A51" w:rsidP="00531A51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531A51" w:rsidRDefault="00531A51" w:rsidP="00531A51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531A51" w:rsidRDefault="00531A51" w:rsidP="00531A51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531A51" w:rsidRDefault="00531A51" w:rsidP="00531A51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  <w:bookmarkStart w:id="2" w:name="_Toc79660875"/>
      <w:r w:rsidRPr="00531A51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حقيقة</w:t>
      </w:r>
      <w:r w:rsidR="00264A45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 xml:space="preserve"> </w:t>
      </w:r>
      <w:r w:rsidRPr="00531A51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أميركا</w:t>
      </w:r>
      <w:bookmarkEnd w:id="2"/>
    </w:p>
    <w:p w:rsidR="00531A51" w:rsidRDefault="00531A51" w:rsidP="00531A51">
      <w:pPr>
        <w:rPr>
          <w:rtl/>
        </w:rPr>
      </w:pPr>
    </w:p>
    <w:p w:rsidR="00531A51" w:rsidRDefault="00531A51" w:rsidP="00531A51">
      <w:pPr>
        <w:rPr>
          <w:rtl/>
        </w:rPr>
      </w:pPr>
    </w:p>
    <w:p w:rsidR="00531A51" w:rsidRPr="00531A51" w:rsidRDefault="00531A51" w:rsidP="00531A51">
      <w:pPr>
        <w:rPr>
          <w:rtl/>
        </w:rPr>
      </w:pPr>
    </w:p>
    <w:p w:rsidR="00531A51" w:rsidRDefault="00531A51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BC3B6B" w:rsidRDefault="00BC3B6B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685285" w:rsidRPr="00BC3B6B" w:rsidRDefault="00685285" w:rsidP="00BC3B6B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3" w:name="_Toc79660876"/>
      <w:r w:rsidRPr="00BC3B6B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BC3B6B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الشيطان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BC3B6B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الأكبر</w:t>
      </w:r>
      <w:bookmarkEnd w:id="3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</w:rPr>
        <w:t>«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الشيطان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الأكبر».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مغزاها.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زعيم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شياطين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بأجمعهم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إبليس،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يُمارسه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إبليس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يُصرّح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بذلك-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إغواء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ومخادعتهم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والوسوسة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فتُغوي،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وترتكب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المجازر،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وتُخادع،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وتُرائي،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وتدّعي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مناصرته،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يُقتل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شوارع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مضرّجاً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بدمائه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والفجائع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يرتكبونها،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سلوكهم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وإثارتهم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للحروب،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وتأجيجهم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وإطلاقهم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المثيرة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تُمارس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التهديم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وسائر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البقاع،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EE004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ضمير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يسمح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يتّخذ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يثق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كملاكٍ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مُنقذ؟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حقيقتهم؛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يظهرون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أنيق،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وثياب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E0049" w:rsidRDefault="00EE004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مكويّة،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وربطة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فوّاح،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وبمظاهر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تُبهر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العيون،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ليفتنوا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البسطاء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والسُذّج،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4" w:name="_Toc79660877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مظهر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خرق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القوانين</w:t>
      </w:r>
      <w:bookmarkEnd w:id="4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أسئلة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الراهن.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يُسأل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شهراً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تُمطر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بالقنابل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وتدمّر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تدعمون؟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تعترضون؟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وتعتبرونها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جريمة،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طائراتكم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بتزويد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طائراتهم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بالوقود؟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تساعدون؟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تدعمون؟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أجيبوا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تتشدّقون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الأسئلة.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الأطفال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العُزَّل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البيوت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والمستشفيات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والمدارس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إرهاباً؟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أبشع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وأقسى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أشكال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الدوليّ؟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يجيبون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الأسئلة،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يحدّقون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بوقاحة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ويتبجّحون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بمناصرة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</w:p>
    <w:p w:rsidR="00EE004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يرتبط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60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</w:rPr>
        <w:t>65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تشاهدون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وترَون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يدمّرون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منازلهم،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ويبيدون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مزارعهم،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ويبنون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المستوطنات،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E0049" w:rsidRDefault="00EE004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ويُسكِنون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المسلّحة.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مرأى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تدافعون؟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تنفقون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تتنازلون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تسمونه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باللوبي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وتتملّقون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أسئلة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بسيطة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يطرحها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يجيبون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سؤال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الأسئلة،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يدّعون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الصداقة،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ويتشدّقون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بمناصرة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ويتبجّحون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بالحرّيّة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5" w:name="_Toc79660878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أيّ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حكومة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أكثر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خرقاً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للقانون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الحكومة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الأميركيّة؟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5"/>
    </w:p>
    <w:p w:rsidR="00EE004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يستخدم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الأدوات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التشويش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أذهان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خواصّهم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وعوامهم؛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المستطاع.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يبذلون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جهودهم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يتشدّقون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ومناصرة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المظلومين؛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وجذّابة،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تتحمّل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مسؤوليّاتها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للقانون؟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خرقاً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احتلّت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وفرضت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الخسائر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والمعنويّة؟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شائعة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كاذبة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اختلقوها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القليلة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المنصرمة،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وشُرّد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الملايين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أبنائه.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خمسمئة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وخمسين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عراقيّاً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اغتالتهم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E0049" w:rsidRDefault="00EE004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القليل؟!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تعبّأت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الاغتيال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وذهبت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واغتالت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نتيجة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الاحتلال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دخلتم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بقيتم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تتصرّفون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المهينة؟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احتللتم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مقبول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عقلياً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تضاعفون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قوّاتكم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قصفت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الطائرات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قوافل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الأعراس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ومرّات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وقُتل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العشرات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يشاركون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عرس.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الضابط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نلاحق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طالبان!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نضرب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طالبان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وجدناهم!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شأنكم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وأعراس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شأنكم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وجيزة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وقُتل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خمسون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الأطفال.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القوانين.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خرقاً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اللغة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يستخدمونها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ذكرناه،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القانون!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تتحمّل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مسؤوليّاتها!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فضح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المؤامرات،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وإخراج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الموحِل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الفاسد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أذهان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التنوير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يحطّم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الظلمات.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تحطيم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مصابيح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ومشاعل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الحقيقة؟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ثقيلة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" w:name="_Toc79660879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أميركا،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حياكة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المؤامرات</w:t>
      </w:r>
      <w:bookmarkEnd w:id="6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الأعزّاء،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اقرؤوا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وثائق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التجسّس،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والعبر.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فطلّاب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احتلّوا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السفارة،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للتجسّس،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الوثائق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ونشروها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بمشقّة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بإعادة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إلصاق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المقطّعة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والمبعثرة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إتلافها،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نُشرت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كتاباً.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باستمرار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المؤامرات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ذروة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النهضة،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وتشكيل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7" w:name="_Toc79660880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تتآمر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بكلّ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أوتيت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قوّة</w:t>
      </w:r>
      <w:bookmarkEnd w:id="7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ممارساتهم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ومواجهتهم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واصلوا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تآمرهم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أوتوا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ودعموا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بإمكانها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معاداة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الأمثلة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الانقلاب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المعروف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بانقلاب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«مقرّ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الشهيد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نوجة»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همدان،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واجهت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أنحاء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انطلاقاً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النزعة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ودعمهم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الثمانية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أعوام!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أخذت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المساعدات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تتزايد،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تزويده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بالمعدّات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والتجهيزات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السنتَين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والثالثة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وسايرهم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حلفاؤهم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الأوروبّيّون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الأسف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8" w:name="_Toc79660881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تحريض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وإخفاء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الوجه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القبيح</w:t>
      </w:r>
      <w:bookmarkEnd w:id="8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البعض،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ودفعهم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تجميل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وتزويقه،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ليُظهروا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أقلعوا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والخصام.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الهدف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إخفاء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ليغفل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يتسنّى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ممارسة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عدائه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وغرز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خنجره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الخلف.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الهدف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والحقيقة،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تتغيّر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الإطلاق،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بوسعهم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توانَوا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لحظة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وبمشيئة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هممكم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وتقدّمكم،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وتعميق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وتعزيزها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برامجهم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مركّزة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يتكلّمون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فحيثما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يرَون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لزوماً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يُبدون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ليونة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والتفاوض،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جوهر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باطن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نسيانه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9" w:name="_Toc79660882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ذرف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الدموع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أمام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الكاميرات</w:t>
      </w:r>
      <w:bookmarkEnd w:id="9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معارضون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ويذرفون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الدموع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يبكون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شاهدناه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فالمفاوض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يتحدّث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معارضته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يذرف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الدموع.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الظاهرة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استغراب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(تعاطف)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بساطة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وسذاجة،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وصلاح،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و«يا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للبشرى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العُبّاد»،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يذرف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دموعه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الكاميرا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تذكُّره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يقطّب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جبيناً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الأطفال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تُقطّع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أوصالهم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إرباً،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قسوة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يتعاملون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والأطفال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والصغار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والشيوخ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رحمة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كنتَ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فاعترض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الجلّاد،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القصّاب،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والأطفال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واعبس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يعبسون،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يشجّعون!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يشنّون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الهجمات،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يُبيدون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الضفّة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ومرّات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لـ«إسرائيل»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الدفاع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الدفاع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أبادوا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مزرعته،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وقتلوا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وأحرقوا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داره،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وأضرموا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طفله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الرضيع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أبوَيه،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يُبدي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يحرّضون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ويدعمونه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ويقدّمون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المساعدات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إضافةً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القصف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المكثّف؛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تُهدَم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مستشفياته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وبيوته،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وتُدمَّر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التحتيّة،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ويُباد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بواسطة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الطائرات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المعتدية،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يتفوّهون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يرفّ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جفن،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يدعمونهم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البكاء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الكاميرا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صادقاً؟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أحدٌ؟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0" w:name="_Toc79660883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منطقيّة</w:t>
      </w:r>
      <w:bookmarkEnd w:id="10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معرفتهم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وأخطائهم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الحسابات،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اقترحوا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(إنتاج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الأدوية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الراديويّة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مفاعل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طهران)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معقّدة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ومتعرّجة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وعجيبة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وغريبة،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اليورانيوم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المخصّب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%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صفراً؛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يرضخ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الاقتراحات.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لتحريض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وأصدقاء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فطالب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رئيسَي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تركيا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والبرازيل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يتوسّطا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حلّاً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وسطاً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قلتُ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إشكال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يقبلوه،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الإيحاء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توافق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الحلول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أثبت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أنفسهم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" w:name="_Toc79660884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مركز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التآمر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وأساس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العداء</w:t>
      </w:r>
      <w:bookmarkEnd w:id="11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الأصليّ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للتآمر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الإجابة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السؤال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صعبة؛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34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وذهن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ينصرف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ذُكرت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يتنبّه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السّاسة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النقطة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ويفهموها،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شهد،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بمراحل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وأطوار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جعلته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ينصرف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ذهنه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لحكومةٍ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تحفظ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سمعتها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بالاهتمام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والتدقيق.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يركّزوا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النقطة.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مركز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التآمر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العداء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2" w:name="_Toc79660885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قيمة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سوى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للمال</w:t>
      </w:r>
      <w:bookmarkEnd w:id="12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يحظى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المجتمعٍ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منظومة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أخلاقيّة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باحترامٍ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مطلق.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3B2EB9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column"/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المال.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مصدره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استغلال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الآخرين،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بفعل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ممارساتٍ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استعماريّة،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نهبٍ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وسلب؛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يختلف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عندهم؛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لأنّه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مالٌ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(على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حال).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طبعاً،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جرى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التصريح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العصر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الحاضر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</w:rPr>
        <w:t>-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المجتمعات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المبتلاة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الأمور-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تُنكر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وتستنكر،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نظرنا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تاريخهم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اتّضحت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القضيّة.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أصل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جذور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الحرّيّة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الفرديّة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والليبراليّة،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افتخروا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يزالون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وتُعدّ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-هي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الحفاظ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الثروة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الشخصيّة؛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البيئة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ظهرت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تجمّعوا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ذاك،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الحفاظ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ثمار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والمساعي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المادّيّة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تُعطى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الثروة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الشخصيّة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للأفراد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احتراماً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مطلَقاً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"/>
      </w:r>
      <w:r w:rsidR="00685285"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3" w:name="_Toc79660886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التقدّم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الظاهريّ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الهشّ</w:t>
      </w:r>
      <w:bookmarkEnd w:id="13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والعدالة،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معنًى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لنفترض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المؤشرات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الإجماليّ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للبلدان.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دخله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الإجماليّ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المليارات،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يساوي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دخله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معشار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تقدّماً؛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الإجمالي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للبلاد-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الكيفيّة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تقسيم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وتوزيعه.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المعروفة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بلغت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اثنين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وأربعين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مئويّة،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يموتون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اثنين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وأربعين؟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مأوى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سكن؛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يعيشون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مأوى،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14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الواحد؛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ليستطيعوا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العيش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لأنفسهم؛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يموتوا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جوعاً،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تقدّماً،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الإجماليّ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أضعاف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تقدّماً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الأهمّيّة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4" w:name="_Toc79660887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حقوق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للإنسان</w:t>
      </w:r>
      <w:bookmarkEnd w:id="14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والأسوأ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والأقبح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الغمرة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بعنوان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وقلقون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الناس؟!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تعترفون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الإنسان؟!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أغرق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بالدماء،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يزال؟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أحذية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جنوده؟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المساعدات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والمادّيّة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الظالمة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ليعجب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حقّاً-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الحزب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الديمقراطيّ،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زوج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تصرّح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حاليّاً،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أحرقوا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ونيّف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أتباع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الداووديّين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أحياء؛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إنكاره.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الديمقراطيّون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الداووديّين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تعبيرهم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«الديفيديّين»،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مورد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غضب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لسببٍ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ولجؤوا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منـزل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واعتصموا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يخرجوا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المحاولات.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فجاء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وأحرقوا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المنـزل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فاحترق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رجلاً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وامرأة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وطفلاً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تفهمون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الإنسان؟!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الأوروبّيّين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يخجلوا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ويستحوا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قليلاً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5" w:name="_Toc79660888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خرّجت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الديكتاتوريّين</w:t>
      </w:r>
      <w:bookmarkEnd w:id="15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يجرؤ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يشكّك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الهولوكوست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الغامضة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وبحسب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أُطلعنا،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يكتب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وينشره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الشذوذ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الجنسيّ،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اعتماداً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قواعد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الاجتماع،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قادراً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يمنعونه،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ملتزمين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بالحرّيّة؟!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إفساد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أخلاق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والأجيال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الشابّة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للحرّيّة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يجرؤ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والرذيلة،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كالهولوكوست،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مضمونٌ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إهانة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المقدّسات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وتسخيف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المقدّسات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زعمهم!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يصدّقهم.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بجدّ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كحسني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مبارك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الثلاثين،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محمّد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رضا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البهلوي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35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ارتكبها،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مؤيّد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للديمقراطيّة،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هجومهم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محاربة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الديكتاتوريّة،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يربّون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المستبدّين.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ديكتاتور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الأزمنة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-بالاعتماد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ويظلمه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ويجعله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شيعاً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6" w:name="_Toc79660889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ونظام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الهيمنة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العالميّة</w:t>
      </w:r>
      <w:bookmarkEnd w:id="16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الأعزّاء-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النقطة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بروز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ظاهرة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الاستعمار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المخزية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المشؤومة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بآفات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تتوزّع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قسمين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مهيمن،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للهيمنة.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تعوّدت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التسلّط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والتعسّف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واستخدام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-باستكبار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وهيمنة-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وثقافتهم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وسياستهم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وتربيتهم،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وأسلوب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عيشهم،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ونمط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وأرادت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تصرّفها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تعوّدت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العقود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الظاهرة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البغيضة،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تستخدم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والتسلّط،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ثقافات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سيطرتهم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7" w:name="_Toc79660890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لها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حقّ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التدخّل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17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خصوصيّات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الأشخاص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القرار-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محوراً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لأصلها،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معادلة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خاطئة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وخطيرة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والأصل،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النتيجة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وسائر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يعتبره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يسلّموا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ويقبلوه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الرقاب.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يقبله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يعطيه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شؤونهم،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يفرضه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يضغط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ويلزمهم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بالقوّة.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تسمعون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يتحدّثون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وكأنها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مالكة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(يقولون)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نسمح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ندع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(يبقى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يبقى)!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يتحدّثون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يوحي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يتحدّثون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القبول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والاعتراف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المزوّر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والمفروض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8" w:name="_Toc79660891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الإرهاب</w:t>
      </w:r>
      <w:bookmarkEnd w:id="18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تدّعي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مكافحة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أوجدوا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داعش؟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يعترفون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إيجاد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داعش.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الصغيرة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والكبيرة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وسوريا؟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الرصاصات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والمعدّات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والدولارات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المجرمة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القاتلة؟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الجرّارة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الأميركيّة؟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يشكّ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إيجاد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وترويج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ومساعدتهم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ومساندتهم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إيجاد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اللقيط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يُمارس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الضغوط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الشديدة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والضفّة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يعبّد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ظهيراً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يتبجّحون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شعاراتهم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وتصريحاتهم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نُخالف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ونُعارض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داعش،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يكذبون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ويتكلّمون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الجاهليّة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ظهرت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المعاصِر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للمقاومة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اللبنانيّة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استقامتها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الحقيقيّة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ودفاعها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وشجاعتها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وتضحياتها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وصمودها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دخلت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صيدا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صيدا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ووصلت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بيروت-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بيروت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وقفت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ومنعتهم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يُعبّر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الصادقون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بالإرهابيّين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للإرهاب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أسّس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داعش،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حاضنة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للإرهاب،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محاكمته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لدعمه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ومساعدته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للإرهاب.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بعينه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البحرين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9" w:name="_Toc79660892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أوروبّا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تفترقان</w:t>
      </w:r>
      <w:bookmarkEnd w:id="19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تَماشي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القضايا.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نهدف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والاختلاف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والجدال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الثلاث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[بريطانيا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وفرنسا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وألمانيا]،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الحقائق.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أثبتت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الثلاث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تساير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وتتّبعها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حساسيّةً.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وزير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الخارجيّة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الفرنسيّ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الشنيعة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«الشرطيّ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السيّئ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والشرطيّ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الجيّد»،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«الشرطيّ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السيّئ»،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بالتأكيد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بالتنسيق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إزاء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الكعكة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الصفراء،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مسلَّمٌ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وقطعيٌّ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ومذكورٌ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[بنُود]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الكعكة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الصفراء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المراكز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والأماكن،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حالُوا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يزالون]،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يتماشون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نسيانها.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يتفوّهون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نشهد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اللحظة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رأيي،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ودافعوا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0" w:name="_Toc79660893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عدوّ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النزعة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الإسلاميّة</w:t>
      </w:r>
      <w:bookmarkEnd w:id="20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يعارضون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حادثة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سبتمبر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وانفجار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البرجين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نيويورك،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وصفها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صليبيّة،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محقّاً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شرّير،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كلمته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صادقٌ!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قائمٌ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المسيحيّة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الصليبيّة،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المسيحيّون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يعيشون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كامل،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يقصد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الصادق.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المتربّعين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كرسيّ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حالياً،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نؤيّد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ينهجون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الكذب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والرياء،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يعارضون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ووجدوا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إثارة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والخلافات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والحروب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الاختلاف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العصبّية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الفارسيّة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والعربيّة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تتّسم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الفاعليّة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المطلوبة،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فأخذوا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تأجيج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الاختلاف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والإيقاع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الطائفيّة.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والناتج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تتولّد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فِرقٌ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إرهابيّة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التابعين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وبدعمٍ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قِبَل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وبمواكبة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حلفاء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تتوافر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ممارسة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أنشطتها،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وترتكب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النتيجة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يكذبون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ونؤيّد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يعادونهم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الحدّ؟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يندّدون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تُرتكب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بحقّهم؟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تعرّضت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للقمع؟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الضفّة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للضغوط؟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ينتمون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يعتنقون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السنّي.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القضّية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وسنّة،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يعيش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الأحكام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والقوانين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وينتهج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نهجها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أُجريت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فسأله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الـمُذيع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فأجابه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«النزعة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الإسلاميّة».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مبالٍ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مكترث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تسيّره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يشعرون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تجلّت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والالتزام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وإرساء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الحضارة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تبدأ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الخصومة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والعداء.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النزعة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تجتاح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تلاحظون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يرتبكون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ويتخبّطون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ويبذلون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والمساعي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قمعها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وإجهاضها،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وينجحون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الأماكن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أقولها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إزالتها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وإلغاؤها،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تُحقِّق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بمشيئة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وفضله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وقوّته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21" w:name="_Toc79660894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الأجهزة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التي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ربّت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الإرهاب</w:t>
      </w:r>
      <w:bookmarkEnd w:id="21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يبعث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والأسف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ينقلب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عزاء.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العوائل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بغداد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فُجعت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بأحبّتها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المجرمين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والإرهابيّين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يحاولون،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أسيادهم،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ترويج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المزيّف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والمزوّر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إسطنبول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بنغلادش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رمضان،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صائمون،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إرهابيّة.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تربية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وتنميته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والأيادي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الغادرة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والبريطانيّة،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الظواهر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وبالتأكيد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يتضرّرون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باتوا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يرَونه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بالتدريج،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خطيئتهم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وجريمتهم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تُنسى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يؤسَف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رمضان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مشتعلة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وليبيا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ينتابه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الحزن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والغمّ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رازحاً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وطأة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الأوضاع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المأساوّية،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بتبديل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أهليّة.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فالصراع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تدخّلات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وغيرها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22" w:name="_Toc79660895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الوجه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القبيح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للحكومة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الأميركيّة</w:t>
      </w:r>
      <w:bookmarkEnd w:id="22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الجديدة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الولايات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المتّحدة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يطلبوا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الشيء؛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قبيحاً،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منفّراً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وخشناً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الولايات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المتّحدة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أفريقيا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قلوبهم؛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واجهتهم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بالعنف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والقسوة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هضم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والتمييز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والتدخّلات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السافرة،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ضياع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المتعسّفة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الجديدة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تغيير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الوجه؛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والخطابات،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والشعارات.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أساءت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وأزعجتها؛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ووجّهت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ضربات.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الانزعاج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والنفور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والخطابات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والشعارات؛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3" w:name="_Toc79660896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القيم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الأميركيّة</w:t>
      </w:r>
      <w:bookmarkEnd w:id="23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تسمعون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قيمنا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مؤسّسي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المستقلّة،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أخرجوا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الاستعمار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الإنكليزيّ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وقدّموا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بعنوان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مستقلّ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-أبرزهم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جورج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واشنطن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رفاقه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وخلفائه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Pr="00A82B27">
        <w:rPr>
          <w:rFonts w:ascii="Adobe Arabic" w:eastAsia="Times New Roman" w:hAnsi="Adobe Arabic" w:cs="Adobe Arabic"/>
          <w:sz w:val="32"/>
          <w:szCs w:val="32"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وأطلقوا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تقييمها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تحوي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المشاكل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والاعتراضات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نشهدها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السلطة.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لَكن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الجيّدة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والإيجابيّة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الموجودة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نسيانها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وتجاهلها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زماننا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المعاصر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العبد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كُنتُ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أطالع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أفكار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أُطلق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اصطلاحاً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مؤسّسي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كلماتهم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وأفكارهم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صياغتها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وتدوينها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المنشور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منشور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بمقارنة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ومطابقتها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والزعماء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فوجدتُ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أغلب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نقضه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ومخالفته.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ذهني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اللازم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والمناسب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وطرحه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تدّعونها،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الولايات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المتّحدة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bookmarkStart w:id="24" w:name="footnote-672971-23-backlink"/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3"/>
      </w:r>
      <w:hyperlink r:id="rId7" w:anchor="footnote-672971-23" w:history="1"/>
      <w:bookmarkEnd w:id="24"/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25" w:name="_Toc79660897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منبت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المؤامرات</w:t>
      </w:r>
      <w:bookmarkEnd w:id="25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يظنّ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إصرارنا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معاداة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تعصّب،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نابعٌ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تجربة.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نجرّب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انطلاق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تأهّبوا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وشدّوا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همّتهم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لمعاداة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وحركته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بدؤوا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بالمؤامرات،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حاولوا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القوميّات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ينجحوا،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حاولوا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للخارج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ونجحوا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ويسعَون،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واعٍ،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يَقِظة،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مستعدّون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نجحوا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بتنفيذ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المخطّطات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والاتّصال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والأسلحة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الحديثة.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الأسلحة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المتطوّرة؟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أموالٍ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يشترونها؟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أركعت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ومعرفتها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جيداً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نشاهد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نتدّخل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البحرين،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لاحقاً،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ننصحهم؛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اختلاف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تحويل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النزاع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أهليّة،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يتمتّعون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بالوعي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والمعرفة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والتعقّل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فليكفّوا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المعارضة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والنزاعات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قتال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أخطاء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يشاهدها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26" w:name="_Toc79660898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المسألة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الأساس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عندهم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إرضاء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الشبكات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الصهيونيّة</w:t>
      </w:r>
      <w:bookmarkEnd w:id="26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المحافظة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أوّلاً،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التوافق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الملفّ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يحصل،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مضموناً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التوافق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الحفاظ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شفّاف.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الحضرات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(السادة)،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المحافظة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إرضاء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حياتهم.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لهؤلاء،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المتموّلين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يقدّمون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الرشاوى،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ويهدّدونهم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يرشونهم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-رشاوى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ماليّة-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ويأخذون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يرشونهم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بالمناصب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ويعدونهم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يتواطؤوا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يمسكون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بنبض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المناصب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الرفيعة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-كرئاسة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والوزارات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وأمثالها-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يهدّدون،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عَمِل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لإرادة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تهدّدهم،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بإجبارهم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الاستقالة،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بفبركة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الفضائح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شهدتم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يتّهمون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يشوّهون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سمعة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يفبركون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جنسيّ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لأحدهم،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الاستقالة،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يغتالون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اغتيال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الرؤساء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الكبار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(الشبكات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طائلة!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الزعماء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تخافون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تلاحظون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أمنكم.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مستكبرون،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يتكلّمون،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نتوافق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المستكبرين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نقبل،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العادلة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والحكيمة،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والتوسّع،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قاعدتها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مسؤولوها،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يقبلوا،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فليعلموا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D5D8D" w:rsidRDefault="008D5D8D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3B2EB9" w:rsidRDefault="003B2EB9">
      <w:pPr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  <w:bookmarkStart w:id="27" w:name="_Toc79660899"/>
      <w:r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br w:type="page"/>
      </w:r>
    </w:p>
    <w:p w:rsidR="003B2EB9" w:rsidRDefault="003B2EB9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3B2EB9" w:rsidRDefault="003B2EB9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3B2EB9" w:rsidRDefault="003B2EB9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8D5D8D" w:rsidRPr="00402E69" w:rsidRDefault="008D5D8D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من</w:t>
      </w:r>
      <w:r w:rsidR="00264A45"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 xml:space="preserve"> </w:t>
      </w:r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الجرائم</w:t>
      </w:r>
      <w:r w:rsidR="00264A45"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 xml:space="preserve"> </w:t>
      </w:r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الأميركيّة</w:t>
      </w:r>
      <w:bookmarkEnd w:id="27"/>
    </w:p>
    <w:p w:rsidR="008D5D8D" w:rsidRDefault="008D5D8D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8" w:name="_Toc79660900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جرائم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أفغانستان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والعراق</w:t>
      </w:r>
      <w:bookmarkEnd w:id="28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وخصوصاً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وبذريعة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محاربة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مسلمين،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وأفغانستان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تنظرون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ترَون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الطائرات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تقصف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وتقتلهم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[بعد]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وخمسين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[بعد]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وخمسين،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لمرّة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مرّتين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قصفوا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وقتلوهم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دائماً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طيّب،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الإرهابيّون؟!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أشخاص،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تقتلونهم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وخمسين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مكافحة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للإرهاب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ساندوا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البعثيّة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-وفقاً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لمعلومات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أكيدة</w:t>
      </w:r>
      <w:r w:rsidRPr="00A82B27">
        <w:rPr>
          <w:rFonts w:ascii="Adobe Arabic" w:eastAsia="Times New Roman" w:hAnsi="Adobe Arabic" w:cs="Adobe Arabic"/>
          <w:sz w:val="32"/>
          <w:szCs w:val="32"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وتماشوا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رفعوا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مكافحة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تبغض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وتسوِّد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وتسقطها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9" w:name="_Toc79660901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الكذب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والتزوير</w:t>
      </w:r>
      <w:bookmarkEnd w:id="29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معروفة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ومشهورة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ويداه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ملطّختان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بالإجرام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متورّط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بالإجرام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يتورّع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ونقض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والبشر،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الإدارة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معروفة،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ونظام،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بالكذب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والتزوير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الوفاء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بالوعود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والعهود؛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ظهرت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مستوياتها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استطلاعات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رفض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ولسياساتهم.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أعداؤنا،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محترَمة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ومصداقيّة،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30" w:name="_Toc79660902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دعم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لصدّام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ضدّ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إيران</w:t>
      </w:r>
      <w:bookmarkEnd w:id="30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[المقاتل]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العدُوّ؛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آزرته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افترضنا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يشاركوا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المؤامرة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البداية،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مشاركتهم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لاحقاً،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وجليّة.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واصطّفوا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جاءت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والسوفيات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جاؤوا،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والناتو،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وجاءت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الرجعيّة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والمعلومات،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والخرائط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[الخطط]،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والإعلام.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الهائلة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لتقضي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الرشيدة،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الشجاعة،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المؤمنة،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قضاءً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تامّاً.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أرادوا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[بدايةً]،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إخضاع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ومنحطّ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لتبقى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المرحلة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فالمصيبة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أنزلوها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ببلادنا،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المشاكل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تسبّبوا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-أرادوا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مواصلتها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وإمامنا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وقف.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قدّمنا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أرواحاً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عزيزة،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وشهداءً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كباراً،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وشباباً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محبوبين،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باهظاً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المكسب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أعطوا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لصدام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الضوءَ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الأخضرَ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قِبل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يتلقَّ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الضوء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الأخضر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يهاجم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حدودنا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فرضوا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واستشهد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قرابة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ساند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الثمانية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خصوصاً-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دوماً،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وقدّموا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-مساعدات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ماليّة،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وتسليحيّة،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وخبرات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وزوّدوه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معلومات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وتقارير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الأقمار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الصناعيّة،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وسائر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الاستخباريّة.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أقمارهم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الصناعيّة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تسجّل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قوّاتنا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الجبهة،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ويعطونها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لمقرّات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يستخدموها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وقوّاتنا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2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31" w:name="_Toc79660903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ضرب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الكيميائيّ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وإسقاط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طائرة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(300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مسافر)</w:t>
      </w:r>
      <w:bookmarkEnd w:id="31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يدّعون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أنصار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يطلقون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الصواريخ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طائرة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ركّاب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تقريباً.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يعتذرون،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فحسب،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يقدّمون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ميداليّة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الأسابيع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سمعتم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جمهوريّتهم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افتعلوا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أزمة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استخدام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الكيمائيّ.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استخدمه،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القرائن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استخدمت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السلاح.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(الأميركيّون)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وأحدثوا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ضجيجاً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وتهويلاً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الكيميائيّ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أحمر!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الولايات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المتّحدة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استخدم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الكيميائيّ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حملاته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الإجراميّة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بأدنى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اعتراض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زوّدوه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بخمسمئة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الكيميائيّة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للتبديل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بغاز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الخردل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أصيبوا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عوارضها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ويتحمّلون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الأمراض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متمادية-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استوردها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وتساعده،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وبالطبع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اشترى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أسلحة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خمسمئة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الكيميائيّة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المنتجة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لغاز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الخردل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استخدمها،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أرادوا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إصدار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قرار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مجلس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منعتهم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المنافق،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الكيميائيّ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يُستعمل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مستقلّ،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ولأنه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يرضى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الخضوع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يُصبح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جائزاً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الخصوصيّات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والشواخص،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وبالطبع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شواخص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بكثير.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ويزرع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ويصارع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المستقلّة،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اختصّت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خاصّة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ساعدوه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أنواع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الممكن،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الكيميائيّ،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يُقدّمون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المعلومات،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المخابرات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صرّح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السفارة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بغداد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الأسبوع،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يعطونه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رزمة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مغلقة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تحوي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المعلومات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الاستخباريّة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المصوّرة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بالأقمار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الصناعيّة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المتعلّقة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المسلّحة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ومواصلاتهم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ليطّلع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تموضعها،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يقدّمون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مساعدات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كهذه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2" w:name="_Toc79660904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إهانة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ومقدّساته</w:t>
      </w:r>
      <w:bookmarkEnd w:id="32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وضوحاً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وترسيخ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أركانها.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بالتراجع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المتدفّقة؛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جنونيّة،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المتمثّل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بإهانة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لخاتم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الرسل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(صلى الله عليه وآله)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العِبر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والدروس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تاريخنا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وسيبقى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عِبرة.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زعماء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الأنظمة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بواجبهم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يسعَون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تبرئة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فيزعمون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إثبات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أشخاص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عاملين،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زعماء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وسياسيّي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وأسلوبهم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تتّجه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أصابع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الاتّهام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يبرّئوا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ويثبتوا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شركاء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والإثبات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يثبتوا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يمنعوا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الاعتداءات،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وبالطبع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فالدافع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إهانة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ومقدّساته.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يحملهم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للصحوة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وعندها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يتذرّعون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يمنعوا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الذنوب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احترام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الحرّيّة.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خطوطٌ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بمبادئهم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يراعون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الخطوط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ويتوسّلون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لمنع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تجاوزها-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ملتزمون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بحرّيّة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إهانة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مقدّسات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الإسلام؟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</w:rPr>
        <w:footnoteReference w:id="3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33" w:name="_Toc79660905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إهانة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النبيّ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(صلى الله عليه وآله)</w:t>
      </w:r>
      <w:bookmarkEnd w:id="33"/>
    </w:p>
    <w:p w:rsidR="00685285" w:rsidRPr="00802170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sz w:val="32"/>
          <w:szCs w:val="32"/>
        </w:rPr>
      </w:pP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أ.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الوجه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الأوّل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: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محور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الصراع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وجود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الرسول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(صلى الله عليه وآله)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الظروف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تختلف،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للحجّ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ظرفٌ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خاصّ،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تجلّي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وظهور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عظمة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الأنبياء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(صلى الله عليه وآله)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الأصدقاء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والمحبّين،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خصوصيّات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حجّ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ارتكبته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الأيادي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المجرمة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يتعلّق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بإهانة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محضر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المقدّس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ووجهان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جهةٍ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البغض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والمستكبرون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وعملاؤهم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لنبيّ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الرحمة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والكرامة،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لأسمى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المحامد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تاريخها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وتجذّر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عدائهم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للنبيّ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>(صلى الله عليه وآله)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يرتكبون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الإهانات،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يتّخذ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ساستهم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موقفاً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يختلف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بتاتاً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مفيدٌ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والجماعات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والمجموعات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تصديقاً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وأكثرهم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تشكيكاً،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أدركوا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الاصطفاف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أطرافه،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النّزاعات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والباطل،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محور،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تبيّن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الأنبياء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>(صلى الله عليه وآله)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حادثةً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استفاد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عدائه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ومحور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الاختلاف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والباطل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النّزاعات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مستكبرو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فرعيّ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وكاذب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مبرّرات،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اتّضح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02170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sz w:val="32"/>
          <w:szCs w:val="32"/>
        </w:rPr>
      </w:pP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ب.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الوجه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الثاني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: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غليان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العالم</w:t>
      </w:r>
      <w:r w:rsidR="00264A45"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الإسلاميّ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للمسلمين.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وانتفاضة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أظهرتها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فأكثرهم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الفيلم،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الإهانة.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غليانٍ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وشعوبها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يحرّكها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وتصرخ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وقلوبها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لتعبّر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حبّها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لنبيّها،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فائقة.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واقعةٌ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مدهشة،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تتربّع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الأصنام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والمستكبرون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والطغاة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ويخطّطون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بنحوٍ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متواصل،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الدّول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السّاحات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للقضيّة.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استعداد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للتحرّك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34" w:name="_Toc79660906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الاستيلاء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ممتلكات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إيران</w:t>
      </w:r>
      <w:bookmarkEnd w:id="34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أعطى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أموالاً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طائلة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لشراء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طائرات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ومروحيّات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وأسلحة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تجهيز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المعدّات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يسلّموها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يعيدوا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الدولارات،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احتفظوا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المعدّات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مخازن،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وقرّروا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أجوراً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التخزين،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وظهروا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الدائن،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واقتطعوا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تخزين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معاهدة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الجزائر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يغتصبون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ممتلكات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ويحتجزونها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يتقاضون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تخزينها!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ابتدأ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مستمرّاً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الأوروبّيّة.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تابعناهم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وطالبناهم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بممتلكاتنا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دُفعت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أثمانها،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ترخيص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يسمحون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بتسليمها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نسلّمها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وأبقَوها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ممتلكات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5" w:name="_Toc79660907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تأجيج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الحروب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لبيع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السلاح</w:t>
      </w:r>
      <w:bookmarkEnd w:id="35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أطلقوا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الإعلام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العدائيّ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انقطاع.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تحدَّث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-خصوصاً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مسؤولينا،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وأطلقوا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فارغاً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سخيفاً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دائماً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ضعضعوا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الخليج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الفارسيّ،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وأفغانستان،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والعراق،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وأطلقوا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التسليح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مِلء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السلاح.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شرط؛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نموذجاً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لظلمه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شهرين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ولاحظتم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فاجعة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اجترحوا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قتلوا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الأطفال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والنساء!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قتلوا،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22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خمسة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بقصفهم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وصواريخهم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ورصاصهم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المباشر؛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دافعت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لحظة.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مجلس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إصدار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قرار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تقدّمت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وجعلت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درعاً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يحمي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ودافعت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إصدار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القرار.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هدّدوا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بمناسبة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مناسبة.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سنهجم،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الخيار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الطاولة،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وسنفعل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هدّدوا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تحدّثوا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تؤثّر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التهديدات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أظهروا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عداءهم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الوسائل.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وجّهوا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الإهانات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جمهورية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مراراً</w:t>
      </w:r>
      <w:bookmarkStart w:id="36" w:name="footnote-672971-34-backlink"/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4"/>
      </w:r>
      <w:hyperlink r:id="rId8" w:anchor="footnote-672971-34" w:history="1"/>
      <w:bookmarkEnd w:id="36"/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37" w:name="_Toc79660908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قمع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الشعوب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واستعبادها</w:t>
      </w:r>
      <w:bookmarkEnd w:id="37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طبيعيّ،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يُتداول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التاريخ.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قطب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مركز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تمكّنت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استخدمته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[لخدمة]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الاستعمار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قُمعت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وغربه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أفريقيا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وآسيا]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وسُحقت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واستُعمرت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بواسطة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«عِلْم</w:t>
      </w:r>
      <w:r w:rsidRPr="00A82B27">
        <w:rPr>
          <w:rFonts w:ascii="Adobe Arabic" w:eastAsia="Times New Roman" w:hAnsi="Adobe Arabic" w:cs="Adobe Arabic"/>
          <w:sz w:val="32"/>
          <w:szCs w:val="32"/>
        </w:rPr>
        <w:t>»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وجری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الأجيال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واستعبادها؛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المساكين،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الأفريقيّة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عبيداً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المستعمرين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اصطادوهم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بيوتهم،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وحياتهم،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ومزارعهم،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وبيئتهم؛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تصطاد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الحيوانات،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وشرّدوهم،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وأجبروهم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الشاقّة.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[الأمر]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أنحاء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القارّة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الهنديّة،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القصوی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العهود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السوداء.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أذلّوا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وخلقه،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وظلموهم،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وأفسدوا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فتراتٍ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بواسطة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اكتسبوه،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و[هذا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موهبة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إلهيّة</w:t>
      </w:r>
      <w:bookmarkStart w:id="38" w:name="footnote-672971-35-backlink"/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5"/>
      </w:r>
      <w:hyperlink r:id="rId9" w:anchor="footnote-672971-35" w:history="1"/>
      <w:bookmarkEnd w:id="38"/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9" w:name="_Toc79660909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إثارة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الفتن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وتأجيج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الحروب</w:t>
      </w:r>
      <w:bookmarkEnd w:id="39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إلغاء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إثارة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يضعون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العقبات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والعراقيل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اتّحاد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بمؤامرات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التخويف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والتخويف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يخلقون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الأزمات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بمساعدة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عملائهم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ليصرفوا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أذهان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والأخطار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الدامية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ساهموا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إسهاماً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خلقها.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ومقتل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بدأت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تأجيجها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الدكتاتوريّات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وتونس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وليبيا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تحمي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مطالبة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بالديمقراطيّة؟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وقفت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لوحدها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الغاصبين،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ودافعت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فصائل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ولبنان.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خارجيّ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إصلاح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وبأساليب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تماماً.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يختلق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طلّاب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بمساعدة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أزمةً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بذريعة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الذرائع،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يتذرّعوا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الأزمة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للسماح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تعالجه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تنتظر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الخدعة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0" w:name="_Toc79660910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الاعتداء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اليمن</w:t>
      </w:r>
      <w:bookmarkEnd w:id="40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أُريق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السعوديّة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تبريرها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يُرسل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طائراته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لقصف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تؤيّدون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تقبلون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يُقرّرون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وقتله،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يُدمّرون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التحتيّة،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يرتكبون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والأطفال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ويشعلون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الحرائق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و[يسبّبون]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تبرير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تبريرها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فضيحة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وإراقة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احترام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بوضوح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يخجلون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الدعم،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تُساعدون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اليمنيّين؟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إرسال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مساعدات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وإسعافات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وأدوية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للمرضى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إرسال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أسلحة.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يحتاجون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أسلحتنا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ثكنات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وقواعد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وجيش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بتصرّف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الشَّعب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المكافح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والثوريّ،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و«أنصار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الله»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أسلحتنا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إرسال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الأدوية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أتيتم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وفرضتم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ومنعتم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والغذاء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منعتم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تصرّحون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يُمنع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يُساعدهم!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تسمحوا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بعمله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[الأميركيّون]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المقابلة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بتقديم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المعلومات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للسعوديّين،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يمدّونهم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والذخائر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والتجهيزات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والتشجيع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احترام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للأميركيّين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41" w:name="_Toc79660911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إغضاؤهم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مجازر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السعوديّة</w:t>
      </w:r>
      <w:bookmarkEnd w:id="41"/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الحياءَ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سُلِبَ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بأعمال،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ويُطلِقُون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ويتّخذون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تحيّر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وتدهشه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ويتساءل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بشر؟!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المثال،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الأسبوع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أسبوع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السعوديّين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جريمتَين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مروّعتَين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الأسبوع،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شنّوا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بالقنابل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والصواريخ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مستشفى،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وقتلوا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المرضى،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الأسبوع،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استهدفوا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حافلةً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تُقِلُّ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أطفالاً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تتراوح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والتاسعة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والعاشرة،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وقتلوا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أربعين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خمسين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الأطفال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الأبرياء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تقريباً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لاحِظوا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المصيبة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كبيرة!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ألديكم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طفلٌ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التاسعة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العمر؟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ليرتجف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السعوديّون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واهتزّ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ضميرُ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اهتزّ،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وأطلقَت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التصريحات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المجاملة،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وأبدوا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أسفَهم،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[قلوب]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اهتزّت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الواضحة،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تعاوناً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استراتيجيّاً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السعوديّين.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264A4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انعداماً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للحياء؟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انعداماً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للخجل؟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وهكذا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القضايا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والشؤون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كلّها.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يقومون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تدلّ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الوقاحة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وعدم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685285" w:rsidRPr="00A82B27">
        <w:rPr>
          <w:rFonts w:ascii="Adobe Arabic" w:eastAsia="Times New Roman" w:hAnsi="Adobe Arabic" w:cs="Adobe Arabic"/>
          <w:sz w:val="32"/>
          <w:szCs w:val="32"/>
          <w:rtl/>
        </w:rPr>
        <w:t>الحياء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8"/>
      </w:r>
      <w:r w:rsidR="00685285"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42" w:name="_Toc79660912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الحرب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غزّة</w:t>
      </w:r>
      <w:bookmarkEnd w:id="42"/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افرضوا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حيواناً،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يحدثون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ضجّة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عارمة،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الطّائرات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تقصف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وتقتل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العشرات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الأطفال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والأبرياء-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وإنكلترا،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طالعتم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الحملات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والهجمات.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سيّئٍ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ومنحرفٍ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ومنحطٍّ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وفاسدٍ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وقذرٍ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ونجسٍ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لخدمة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يرعوون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أبداً.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يواجهون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طهرٍ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وصدقٍ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ويعارضونه.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يواجهونه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وحشيّة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ينسجم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43" w:name="_Toc79660913"/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جعل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المعصية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أمراً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عاديّاً</w:t>
      </w:r>
      <w:bookmarkEnd w:id="43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خصائص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المعصيّة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عاديّاً،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الآثام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الجنسيّة.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للغرب.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البداية،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إنكلترا،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انتقل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12F3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الدّول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فأصبحت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المعصية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المتعلّقة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بالشذوذ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قيمةً،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الاعتراض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يخالف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الشذوذ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الشاذّين!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الانحطاط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الأخلاقيّ،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تفكّك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وانتشار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المشروبات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الكحوليّة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والمخدّرات</w:t>
      </w:r>
      <w:r w:rsidR="00512F3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D5D8D" w:rsidRDefault="008D5D8D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8D5D8D" w:rsidRPr="00402E69" w:rsidRDefault="008D5D8D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  <w:bookmarkStart w:id="44" w:name="_Toc79660914"/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المسؤولون</w:t>
      </w:r>
      <w:r w:rsidR="00264A45"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 xml:space="preserve"> </w:t>
      </w:r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الأميركيّون</w:t>
      </w:r>
      <w:bookmarkEnd w:id="44"/>
    </w:p>
    <w:p w:rsidR="008D5D8D" w:rsidRDefault="008D5D8D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5" w:name="_Toc79660915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685285" w:rsidRPr="008D5D8D" w:rsidRDefault="00685285" w:rsidP="008D5D8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لا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تهابوا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الأعداء،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إنّهم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الأسوأ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D5D8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سمعة</w:t>
      </w:r>
      <w:bookmarkEnd w:id="45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واجباتنا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نخاف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نرتعب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الأشرار،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شئنا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أبينا.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يتمتّع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بالفكر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والعقيدة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(بمنأى)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باعتقادي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سعادة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افتضاحاً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والأسوأ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سمعة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معروفة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ومشهورة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ويداه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ملطّختان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بالإجرام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متورّط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بالإجرام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يتورّع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ونقض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والبشر،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الإدارة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معروفة،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ونظام،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بالكذب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والتزوير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الوفاء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بالوعود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والعهود؛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ظهرت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مستوياتها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استطلاعات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رفض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ولسياساتهم.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أعداؤنا،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محترَمة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ومصداقيّة،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392F7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يسمح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للخوف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(منهم)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يتسلّل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والاعتماد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النصرة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بالغ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الأهمّيّة</w:t>
      </w:r>
      <w:r w:rsidR="00392F71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5C6F7D" w:rsidRDefault="00685285" w:rsidP="005C6F7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46" w:name="_Toc79660916"/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تأييد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الرئيس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الأميركيّ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لمعارضي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النظام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الثورة</w:t>
      </w:r>
      <w:bookmarkEnd w:id="46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قُبَيل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الرسالة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مشحونة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بالتصريحات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المؤيّدة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العبد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عازماً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الإجابة،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أنوي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الردّ،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اتّخذَ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[الرئيس]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موقفاً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نزلوا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شوارع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طهران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لمناهضة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ومجابهة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وحظيت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المعارضين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بتأييد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المزيد،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يتمكنوا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معارضي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ناهضوا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2009م.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المناسب،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الصحيح.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والحاصل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والخلود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يتّسم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بالأهمّيّة،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كهدفٍ،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والتفكير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ضمانه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وتأمينه.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وفتّشوا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وديموميّتها؛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تأمينها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بواحد.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392F7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تحليل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عاتقكم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392F71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5C6F7D" w:rsidRDefault="00685285" w:rsidP="005C6F7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47" w:name="_Toc79660917"/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مرشّحون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يتسابقون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الإساءة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والعداء</w:t>
      </w:r>
      <w:bookmarkEnd w:id="47"/>
    </w:p>
    <w:p w:rsidR="00685285" w:rsidRPr="00A82B27" w:rsidRDefault="00685285" w:rsidP="00392F7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ولأسباب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تعادينا،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ونقصد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ذكرنا-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نكثوا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العهود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وهدّدونا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عقوبات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وزير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الخزانة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يبذل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مساعيه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الدؤوبة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للحيلولة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انتفاع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نتائج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العِداء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بعينه،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يهدّدون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المزيد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العقوبات.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-سبعة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أشهر-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ستُجرى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تتبدّل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أشهر،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ضمانة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ستلتزم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التعهّدات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القليلة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وقّعت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والمرشّحون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لرئاسة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أخذوا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يتسابقون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خطاباتهم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الإساءة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سافر.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ينزعج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تصفونها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بالعدوّ؟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وممارساتها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عدائيّة...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واقعيّة</w:t>
      </w:r>
      <w:r w:rsidR="00392F71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8" w:name="_Toc79660918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5C6F7D" w:rsidRDefault="00685285" w:rsidP="005C6F7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هل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يوجد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وقاحة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أبشع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هذا؟</w:t>
      </w:r>
      <w:bookmarkEnd w:id="48"/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قبليٍّ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متخلّف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منحطٍّ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بالكامل،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القبيلة،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ويرقص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رقصة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أربعين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685285" w:rsidP="00392F7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والتهتّك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وقلّة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الشوارع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والأسواق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ونهاراً،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يتحدّثون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يقصفون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والنهار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سنتين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ونصف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تقريباً،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يقصفون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العُزَّل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الأزقّة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والأسواق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والمساجد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والمستشفيات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والبيوت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الأبرياء،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والأطفال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يذهبون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ويتبادلون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والغزل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ببعض،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ويتشدّقون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ويفرضون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أبشع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قدرةِ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التعبئة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والاستقطاب</w:t>
      </w:r>
      <w:r w:rsidR="00392F71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5C6F7D" w:rsidRDefault="00685285" w:rsidP="005C6F7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49" w:name="_Toc79660919"/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مرشَّحا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يفضحانها</w:t>
      </w:r>
      <w:bookmarkEnd w:id="49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المناظرة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مرشّحَي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رأيتم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وسمعتم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الحقائق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يطلقانها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لسانهما؟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المرشّحين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فضحا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أضعاف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يصدقها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يصدقها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واللافت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يتكلم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بصراحة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اهتمام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وتأييد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أوضح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صراحة،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انجذب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أقوى.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منافسته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يمارس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والجماهير،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بوبوليستي،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ونهج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العوام!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العوام؟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يستمعون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فيجدونه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صحيحاً!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يشاهدون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وقائع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المُعاشة.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وسُحقت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بالأقدام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تمييز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عنصريّ.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حملته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الإعلاميّة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ذوي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الملوّنة؛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الهنود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وتسيرون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شوارع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نيويورك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وشيكاغو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وواشنطن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وكاليفورنيا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الاطمئنان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والتأكد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ستبقون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دقائق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يطلقه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يتوقّع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التمييز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العنصريّ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44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جائع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والآخرون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ثروة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التمييز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العنصريّ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والصراعات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والتعصّب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العنصريّ،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ونقض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تصرخون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(قدس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سره)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392F7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صراخ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أفرغوه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الأشياء،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العبارة</w:t>
      </w:r>
      <w:r w:rsidR="00392F71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5C6F7D" w:rsidRDefault="00685285" w:rsidP="005C6F7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50" w:name="_Toc79660920"/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ساسة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جعلوا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شعبها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أسيرَ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الصهيونيّة</w:t>
      </w:r>
      <w:bookmarkEnd w:id="50"/>
    </w:p>
    <w:p w:rsidR="00685285" w:rsidRPr="00A82B27" w:rsidRDefault="00685285" w:rsidP="00392F7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يزعمون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عزيز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شامخ.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أذلّت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وضلّلته،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﴿وَأَضَلَّ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فِرْعَوْنُ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قَوْمَهُ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وَمَا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هَدَى﴾</w:t>
      </w:r>
      <w:r w:rsidR="00392F71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46"/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أضلّت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يُسمح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بالاطلاع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الحقائق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الـ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99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المعارضة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لـ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ستريت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مطّلع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الحقائق،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اطّلع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لاشتدّت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التحرّكات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أضعاف.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يتحدّث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المرشح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لرئاسة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معركته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ومناظراته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السرور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ويثبت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وطاعته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لهم؟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ترَون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المناظرات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المرشّحَين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الحاليَّين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إبداء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والرأسماليّ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الإسرائيليّ؛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أسيراً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لحفنة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</w:t>
      </w:r>
      <w:r w:rsidR="00392F71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5C6F7D" w:rsidRDefault="005C6F7D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5C6F7D" w:rsidRPr="00402E69" w:rsidRDefault="005C6F7D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  <w:bookmarkStart w:id="51" w:name="_Toc79660921"/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مخطّطات</w:t>
      </w:r>
      <w:r w:rsidR="00264A45"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 xml:space="preserve"> </w:t>
      </w:r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خبيثة</w:t>
      </w:r>
      <w:bookmarkEnd w:id="51"/>
    </w:p>
    <w:p w:rsidR="005C6F7D" w:rsidRDefault="005C6F7D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2" w:name="_Toc79660922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685285" w:rsidRPr="005C6F7D" w:rsidRDefault="00685285" w:rsidP="005C6F7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مواجهة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باسم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</w:t>
      </w:r>
      <w:r w:rsidRPr="005C6F7D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52"/>
    </w:p>
    <w:p w:rsidR="003B2EB9" w:rsidRDefault="00685285" w:rsidP="00392F7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يلاحظ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يواجهون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وبلباس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أطلقه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(قدس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سره)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المحمّدي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ينسجم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لخدمة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فظاهره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ولعلّ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يقيمون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الشعائر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-وحاليّاً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بالدقّة-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الأشخاص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ظهروا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وبرزوا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التعصّب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-حالياً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ملتزمين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بالأحكام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والشرائع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والواجبات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الثابت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والمؤكّد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يتحرّكون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المخالفة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180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درجة.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وموافقتهم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وولايتهم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وولاية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المستكبرين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رفضها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وتجنبها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﴿الَّذِينَ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آمَنُواْ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يُقَاتِلُونَ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فِي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سَبِيلِ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اللّهِ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وَالَّذِينَ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كَفَرُواْ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يُقَاتِلُونَ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فِي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سَبِيلِ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الطَّاغُوتِ﴾</w:t>
      </w:r>
      <w:r w:rsidR="00392F71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4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تتحرّكون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المنشود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والمطلوب،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الحقيقيّ،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خطأٌ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وعيبٌ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يلاحظ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أيادي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المخابراتيّة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والتجسّسيّة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لأنظمة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مؤكّد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-مباشر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مباشر-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إيجاد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والمصائب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بالمسلمين.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يعدّون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-مثلما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نلاحظ-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دلائل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وشواهده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وظاهرة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53" w:name="_Toc79660923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احذروا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الأميركيّ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53"/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3B2EB9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للناشطين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المخلصين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يفرّقوا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بنظرة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المحمّدي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يحذروا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ويحذِّروا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الخلط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وذاك.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اهتمّ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الراحل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بالتمييز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المقولتين،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القاموس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والمعنويّة،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﴿أَشِدَّاء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عَلَى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الْكُفَّارِ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رُحَمَاء</w:t>
      </w:r>
      <w:r w:rsidR="00264A45"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بَيْنَهُمْ﴾</w:t>
      </w:r>
      <w:r w:rsidR="0050257D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5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تقمّص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للأجانب،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ومعاداة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بزيّ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يُشعِل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ويضعُ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بالوعد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الإخوة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مكافحة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ويتّحد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المستكبرة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خَطر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مُهلك،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يكافحه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صادق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5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54" w:name="_Toc79660924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تدعم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العلمانيّ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والإسلام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المتحجّر</w:t>
      </w:r>
      <w:bookmarkEnd w:id="54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مدرسة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إثبات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المحمّديّ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ورفض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قِبال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عصرنا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العصور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الشاكلة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اتّجاهين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المتحجّر.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لطالما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يُدخِل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يحملون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ويفصلون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الاجتماعيّ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ينظرون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بنظرة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متحجّرة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رجعيّة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يستعصي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المجدّدين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والنظرة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المتعصّبة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لأسس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خاطئة،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ولطالما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جُلتم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بأبصاركم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لوجدتم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وكلاهما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مدعوم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قِبَل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قِبَل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وإسرائيل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تيّارات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منحرفة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كداعش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وأمثالهما،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وتُساندان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والغريبة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والفقه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والشريعة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5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5" w:name="_Toc79660925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الأعداء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فرق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لديهم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بين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السنّة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والشيعة</w:t>
      </w:r>
      <w:bookmarkEnd w:id="55"/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لطالما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خبرة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وتفوق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خبرة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خبرتهم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بثّ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الشقاق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بكثير،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يعرفون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لإثارة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التناحر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الجهتين.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تراهم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يتكلّمون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مناصري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أخيراً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مصادقة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الكونغرس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مشروع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يهمّهم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حقاً؟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يُعارضون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يمتّ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الالتفات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استغلال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استغلالهم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عجزوا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استغلال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يتوقّفون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الدعاية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الإعلاميّة،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ويضربون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الاختلاف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المذهبيّ.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نسحب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الذرائع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50257D">
        <w:rPr>
          <w:rFonts w:ascii="Adobe Arabic" w:eastAsia="Times New Roman" w:hAnsi="Adobe Arabic" w:cs="Adobe Arabic"/>
          <w:sz w:val="32"/>
          <w:szCs w:val="32"/>
        </w:rPr>
        <w:t>.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</w:rPr>
        <w:footnoteReference w:id="53"/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56" w:name="_Toc79660926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فرّق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تسد،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بريطانيا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إلى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56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صفوفنا.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التأكيد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والتشديد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الموضوع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الإخوة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والأخوات،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بلغ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مسامعكم،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طُرِحت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الأدبيّات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القلق،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والرأي،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بأميركا؟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اليهوديّ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فيُطلق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ويُطلق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الشيعيّ؟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ظهرت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أدبيّات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البصائر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والرؤى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الثاقبة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بالقلق،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وأدركوا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مشارف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الظهور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والتحقّق.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إثارة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ماضيها،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والبريطانيّون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مخضرَمون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نماذج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ومعلومات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وافرة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إثارة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والعداوة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والبغضاء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بواسطة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الإنجليزيّة،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العثمانيّة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الإيقاع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المخطّط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تأييد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مبعث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فرحنا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وسرورنا؟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الابتهاج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والفرح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بتأييدنا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ومناصرتنا؟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حزننا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واكتئابنا،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نفتّش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الضعف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وجدوها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أخذوا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يستغلونها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ويتخذونها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ذريعة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لمناصرتنا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5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3B2EB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7" w:name="_Toc79660927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حروب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سياسيّة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بامتياز</w:t>
      </w:r>
      <w:bookmarkEnd w:id="57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حروبٌ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وأقولها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تُصنَّف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صنف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العقائديّة،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حروبٌ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اشتعلت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نيرانها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والقوميّة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المتمثّل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وبريطانيا،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تحويل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الاختلافات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اختلافات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مذهبيّة؛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الاختلافات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المذهبيّة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تنتهي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السهولة.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نساعد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الهدف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5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58" w:name="_Toc79660928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التشيّع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البريطانيّ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والتسنّن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الأميركيّ،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شفرتا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مقصّ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واحد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58"/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إرادتان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متعارضتان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إحداهما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التفرقة.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تختصّ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بالمؤمنين،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اتّحاد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واجتماعهم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الحناجر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المخلصة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الاهتمام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بقواسمهم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المشتركة،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وتحقّقت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أوضاع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الراهنة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ولاكتسب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أقصى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ميانمار،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أفريقيا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نيجيريا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وأمثالها-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يُقتلون،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الأماكن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البوذيّين،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بوكوحرام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وداعش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ومَن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شاكلهم،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يصبّ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النيران.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التشيّع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والتسنّن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متشابهان،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شفرتان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لمقصّ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يسعيان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لتنازع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وتقاتلهم؛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شيطانيّة،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تجاوز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الاختلافات،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والاصطفاف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والتعاون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كافّة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التصريحات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الصادرة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المستكبرين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والقابضين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لوجدتم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التفرقة.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«فَرِّق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تَسُد»،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يمتلكون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المادّيّة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بريطانيا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الآونة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مصدراً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للشرور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والنكبات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الويلات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أنزلوها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بحياة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أنزلتها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القارّة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الهنديّة،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تتضمّن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الهند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وبنغلاديش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وباكستان،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سدّدوا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الضربات،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وفرضوا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الضغوط،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والعراق،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خاصّة،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وأخيراً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المشؤومة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وشرّدوا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الحقيقة،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وطردوه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دياره،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وبالتالي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-بواسطة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تاريخيّ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سُجِّل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يربو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قرنين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-قرنين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ونيّف؛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1800م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الآن-،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الإنكليز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والفساد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والتهديد،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بمسؤولٍ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إنكليزيّ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ليصرّح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للمنطقة!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للمنطقة؟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منتهى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مصدراً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للتهديد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رمي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التهمة.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حقيقتهم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5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59" w:name="_Toc79660929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هدف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العدوّ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تغيير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حساباتنا</w:t>
      </w:r>
      <w:bookmarkEnd w:id="59"/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أسراراً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مخفيّة.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يصرّحون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ينطقون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ويعلنونها.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يغيّر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حساباته،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اخترنا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حساباتٍ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وأوجدت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تحوّلات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وبدّلت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وبدّلت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الاستقلال،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والتخلّف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التاريخيّ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التطوّر،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تشاهدونه،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والاستحقار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بالنفس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بالعزّة،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إنجازات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أعداءنا؛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المادّيّ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المقتدر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مهيمناً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وثقافته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وثرواته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وقرارات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أضحى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منزعجاً،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تبديل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ينحصر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ومسؤولوه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يشعرون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الاستمرار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ينفعهم.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الحسابات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أذهانكم،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ولكم-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النتيجة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المصلحة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ونقاوم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للكارتيلات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المتعدّدة،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نتخلّى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(المواقف)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قالوا-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وكفى.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مرحلةٍ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تطالب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بالعدالة،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وتخلّوا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تتعبون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وتصرّون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تغيير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الحسابات،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5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60" w:name="_Toc79660930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والمؤمرات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المعاصرة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ضدّ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الشعوب</w:t>
      </w:r>
      <w:bookmarkEnd w:id="60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أولويّة،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أدركوا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تضرّروا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بملفّ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وأفغانستان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وأدركوا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يمثّل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المهاجمة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بالمقدار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يمثّله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للهجوم،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والتحرّكات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طرقٌ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يوكلوا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يستهدفونها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بحملاتهم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العدائيّة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تنحصر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الِإسلاميّة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نشاهد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نماذج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بواسطة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الانقلاب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الأشخاص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ليقوموا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فيسقطون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الانقلاب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تستسلم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الطرق.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الشوارع،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الملوّنة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المناطق،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القبيل،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الطبيعيّ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أتت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60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الباقية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صوّتت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فيتوجّه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الباقية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ويختارون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والقيادات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ويحمِلونهم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بالتطميع،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وبالمال،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وبالتهديد،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الباقية،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الشوارع.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للثورات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الملوّنة،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البرتقاليّة،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المزعومة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شوهدت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وراءها.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سناتوراً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أميركيّاً،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يتساءل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مظاهرات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الدولة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بحضوره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إسقاط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الشوارع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والعصيان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المدنيّ؛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مقبولة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حاضرة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للخضوع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لابتزازاتهم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5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61" w:name="_Toc79660931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خطّة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لغرب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آسيا</w:t>
      </w:r>
      <w:bookmarkEnd w:id="61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تذكرون،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اثني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تذكرون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الأيّام-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وزيرة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خارجية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الـ33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يطلقون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الممتدّة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باكستان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البحر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المتوّسط؛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تشكّل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لتسيطر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لوزيرة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الخارجية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المسكينة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عجِزت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[أميركا]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وعجزت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أفريقيا،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ليبيا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الوحول،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تدخّلوا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فشلوا؛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أزمة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لمساعدتكم!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لتحلّ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مشاكل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59"/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62" w:name="_Toc79660932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مثلّثٌ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فعّال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: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خطّة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صهيو-أميركيّة،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ومال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خليجيّ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62"/>
    </w:p>
    <w:p w:rsidR="003B2EB9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مثلّثٌ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فعّالٌ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منظّمةٌ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ومدروسةٌ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مستندٌ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معطيات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ومعلومات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وبعضه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الاستخباراتيّة.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فعّال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والصهاينة؛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إعدادها،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يخطّطون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أشهر.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ومقتضى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خطّتُهم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نبدأ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الصغيرة،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ننتقل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العاصمة،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يتعلّق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المطالب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ونؤجّجهم،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دُبِّرَت،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أشهر.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الخليج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الفارسي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کیف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نفقاتها،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ينفقوا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أجلها؛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مستعدّين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للإنفاق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ضلعان،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والضلع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الثالث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أزلامهم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ومرتزقتهم؛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منظّمة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منافقي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المنظّمة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الأدوات.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B2EB9" w:rsidRDefault="003B2EB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مستعدّين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أشهر،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اعترفت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إعلام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المنافقين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الأيّام،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تواصل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يتعلّق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الأدوات،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فيذهبون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ويلتقون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وذاك،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ويشيرون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أشخاص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ويعثرون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ليؤازروهم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ويساعدوهم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ويدعوا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[التظاهر]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التظاهر-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ويطلقوا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الغلاء.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ويجذبون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يَرِدُون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ويتابعون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مخطّطهم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وأهدافهم،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ويجرّون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خلفهم؛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الهدف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63" w:name="_Toc79660933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العدوّ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يحاول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اليوم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قهرَ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شعبِنا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بفصله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النظام</w:t>
      </w:r>
      <w:bookmarkEnd w:id="63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كلِّ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هُوَّة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العزيز.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حماقتهم.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[شيئان]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بينهما.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بيروقراطيّاً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جالساً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القصور،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ومنفصلاً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متكوّنٌ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ومعتمدٌ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محبّة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وعواطفه.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الشخص،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حاولوا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وخرجوا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الساحة،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هدفهم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الشيطانيّ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وضغوطهم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غالباً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يمارسونها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هدفُها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لربّما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خلالها]،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إنفادَ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وإتعابهم.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وقوّته،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سنزيد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ونقوّي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ارتباطنا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نحافظ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انسجامنا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المحطِّم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للعدوّ.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المتحفِّز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والمقدام،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وقوّته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64" w:name="_Toc79660934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رغبة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أجهزة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الاستكبار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بالسيطرة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الشرق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الأوسط</w:t>
      </w:r>
      <w:bookmarkEnd w:id="64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أوضاع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تلاحظونها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جزء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ظاهريّ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باطن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بأيٍّ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المبادئ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ترغب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الحسّاسة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الزاخرة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بالثروات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الجغرافيّة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البالغة.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وسيلتها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الغاصبة،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المسلَّطون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المحتلّة.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مظهره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الأبرز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والشيطان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يستولي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ويمسك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قبضته.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وأداته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ممكنة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إطار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وزيرة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خارجيّة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الـ33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مخاضُ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سيولد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الحدث،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تريده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رؤوسهم؛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فالشجاعة،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واليقظة،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والتضحية،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والإيثار،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والجهاد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صفعةً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إسرائيل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وحسب،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وأتباعهم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65" w:name="_Toc79660935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إعداد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المؤامرات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والإرهابيّين</w:t>
      </w:r>
      <w:bookmarkEnd w:id="65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حدودنا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إعداد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المؤامرات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والإرهابيّين.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أموالٌ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وأسلحةٌ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وتنظيمٌ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وأعمالٌ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يمارسها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مباشر،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الحدود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للبلاد،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بهدف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إيذاء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والتطاول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ومواجهته.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متيقّظين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معلومات،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تحليلات،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مخطّطات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لكردستان،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هدفهم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الدفاع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هدفهم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والتسلّط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أخبرنا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أصدقاؤنا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لحدودنا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الضبّاط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يحملون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أعالي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مرتفعات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قنديل،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ويأخذون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المعلومات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يعطون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لصناعة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المرتزقة.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يمدّون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يتمكّنون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لينشبوا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أظفارهم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المخزية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الدامية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جسد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والكرد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وأقولها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غالباً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والقوميّة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ويفخرون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بإيرانيّتهم.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انخرطوا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فليعلموا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يحصلوا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العاجل،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الكرد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ستبقى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تلاحقهم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الآجل]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تتركهم.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الحفاظ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التيقّظ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التيقّظ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وحسب؛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يتعلّق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باختلافاتنا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التحلّي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باليقظة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والحذر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سنندج،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وأكرّر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المذاهب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والمبادئ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بتعاونٍ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وأخوّة.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أتباع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المذاهب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يستسلم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المخطّط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الخائن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للأعداء.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ويوغروا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القلوب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ويؤلبّوها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أعلنتُ،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وأؤكّد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إهانة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مقدّسات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يهينون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مقدّسات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غفلة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824CCA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العصبيّات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الخاوية،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يفهمون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للأعداء،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الأحمر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150161" w:rsidRDefault="0015016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150161" w:rsidRPr="00402E69" w:rsidRDefault="00150161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  <w:bookmarkStart w:id="66" w:name="_Toc79660936"/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مقارعة</w:t>
      </w:r>
      <w:r w:rsidR="00264A45"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 xml:space="preserve"> </w:t>
      </w:r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الاستكبار</w:t>
      </w:r>
      <w:r w:rsidR="00264A45"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 xml:space="preserve"> </w:t>
      </w:r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الأميركيّ</w:t>
      </w:r>
      <w:bookmarkEnd w:id="66"/>
    </w:p>
    <w:p w:rsidR="00150161" w:rsidRDefault="0015016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7" w:name="_Toc79660937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ما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هو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هذا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الاستكبار؟</w:t>
      </w:r>
      <w:bookmarkEnd w:id="67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وتسليحيّة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وإعلاميّة؛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تعطي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المالكين.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روح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التسلّط.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المتكبّرة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أظافرها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تاريخ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لبلادنا.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فاسدين،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يبحثون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فاعتمدوا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تعطي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بالمجّان،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فجعلت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رهناً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بتدخّلها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ربّما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غريباً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محمّد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رضا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اضطرّ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وزراء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وتنصيب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وزراء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للسفر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أسبوعين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موافقتهم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وتنصيب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عمرو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مكانه!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الدرجة.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وأصبح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البهلويّ.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تبقَ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يذهبان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النفط،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تصرّف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وتصرّف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المعارضين!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الأوامر،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يقبل.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ضعيفاً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وخائراً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ومستسلماً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الدرجة،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بالآخرين؟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مستكبرة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فحسب،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الروح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أنحاء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68" w:name="_Toc79660938"/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سياسة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الاستكبار</w:t>
      </w:r>
      <w:bookmarkEnd w:id="68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وتأجيج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نساعد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الهدف،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نسمح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للعدو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بالوصول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الهدف.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المذاهب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والجماعات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يرفعون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بالعجز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أمامها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9" w:name="_Toc79660939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150161" w:rsidRDefault="00685285" w:rsidP="00150161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فهم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التصوّر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الأميركيّ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لدول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15016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العالم</w:t>
      </w:r>
      <w:bookmarkEnd w:id="69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أقسام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تقسّم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أقسام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والاجتماعيّة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(القسم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مطيعة،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مداراتها،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مداراتها،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مشتركة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وبالفعل،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التكيّف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سأوضّح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الثالث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يخضعون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يرشون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والحركات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والاجتماعيّة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والمدنيّة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المعروفة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والمميّزة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والمشهورة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تخرج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الأقسام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الثلاثة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سلّموا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مصيرهم،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وأطاعوا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تامّ،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مستقلّين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مداراتهم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مطيعين،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شجعان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ومتمّردين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التصرّف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مختلف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الدفاع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الدفاع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يحمونها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ويسلبون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خيراته،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يستغلّون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منافعهم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(أميركا).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يأخذون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يستخدمونها،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يسلبون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خيراتها،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يهتمّون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سلوكاً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معيّناً،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سيّئاً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السلوك،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وتبرّره.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المستبدّة،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أنظمة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رجعيّة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ومستبدّة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الحدود،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يعطون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يخدمونها،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وصفهم،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ديكتاتوريّة،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أبويّ!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مجلس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نوّاب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انتخابات،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مخالفة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بسيطة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لإرادة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قمعها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وقسوة.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الحكم؟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الحياة،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المسلّمين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مصيرهم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قدّموا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أنواع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أعطوه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أسلحة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كيميائيّة،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خرائط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تُكشف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بالأقمار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الصناعيّة،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أعطوه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خرائط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يخدمهم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المتمرّد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الثالثة،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المجموعات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تقتضي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وخطّتها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مداراتها.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مداراتها؟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مشتركة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لحاظها،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يضعونهم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بجانبهم،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الفرصة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يطعنونهم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بالخنجر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قلوبهم،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ويسرقون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قلبهم،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يلتفتون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أبداً.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الأوروبيّة.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تراعيهم،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لمصالحهم،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تركلهم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الفرصة.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يتجسّسون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الانترنت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والهاتف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المحمول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الحليفة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خجل.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اكتشاف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أعذرونا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خيار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مستعدّين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اعتذار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استراتيجيّ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يهتمّون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لمصالحهم،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وسيستمرّ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نهاية،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الثالثة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ترضخ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تتلخّص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الاستفادة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ممكنة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ممكنة،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يعرفون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قيداً.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رأيتم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عسكريّاً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تمارس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إشكالاً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مانعاً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بلغة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مبسّطة،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لقامت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الحاضر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للاستسلام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مستعدّ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لتقديم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رشوة،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حاضراً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المطيع.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يُخضعوا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يتوانَون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يقدموا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قادرين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021789" w:rsidRDefault="00685285" w:rsidP="00021789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70" w:name="_Toc79660940"/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تريد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خدماً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وأذناباً</w:t>
      </w:r>
      <w:bookmarkEnd w:id="70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الأشخاص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تختلقوا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لأنفسكم.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نختلق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لأنفسنا،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والرسول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والتوحيد،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إيجاد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التوحيديّة،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وإنهاء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عدائه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تتخلّوا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وتعودوا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عبوديّة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واتّباع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تريده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وأذنابها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كآل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سعود؛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يكرّره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﴿فِي</w:t>
      </w:r>
      <w:r w:rsidR="00264A45" w:rsidRPr="0050257D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سَبِيلِ</w:t>
      </w:r>
      <w:r w:rsidR="00264A45" w:rsidRPr="0050257D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الطَّاغُوتِ﴾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يقاتلون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ويعملون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ويتحرّكون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6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021789" w:rsidRDefault="00685285" w:rsidP="00021789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71" w:name="_Toc79660941"/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السياسات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الاستكباريّة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إحياء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التيّار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التكفيريّ</w:t>
      </w:r>
      <w:bookmarkEnd w:id="71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كشف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السّياسات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وإنكلترا،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توضيحها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وكشفها،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السّياسات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المخابراتيّة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وإنكلترا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التّكفيريّ،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فالتّخطيط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والدّعم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والتّوجيه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يُضخّ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عملائهم؛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الموجودة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وتجرّ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العاقبة،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وتُوجِدُ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الصّعاب،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ضروريّا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يُنجز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021789" w:rsidRDefault="00685285" w:rsidP="00021789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72" w:name="_Toc79660942"/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التيّار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التكفيريّ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خدمة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الاستكبار</w:t>
      </w:r>
      <w:bookmarkEnd w:id="72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إنكارها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التّكفير،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وتحميه،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باتّجاه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النّوايا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المبيّتة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والدّول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الاستعماريّة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المحتلّ،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والشّواهد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قطعيّاً.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التّكفيريّ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ظاهراً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إسلاميّا،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النّاحية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للتيّارات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الاستعماريّة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والسّياسيّة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شواهد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الغضّ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الشّواهد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3" w:name="_Toc79660943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021789" w:rsidRDefault="00685285" w:rsidP="00021789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حرف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الصحوة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الإسلاميّة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</w:t>
      </w:r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02178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مسارها</w:t>
      </w:r>
      <w:bookmarkEnd w:id="73"/>
      <w:r w:rsid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التكفير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الصّحوة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(الصحوة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معادية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والاستبداد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انطلقت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النّاس،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إفريقيا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التّكفير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يغيّر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المعادية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وللاستبداد،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واقتتالٍ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الإخوة.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المحتلّة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تمثّل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للنّضال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فجاء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التكفيريّ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شوارع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بغداد،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ومسجد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ودمشق،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وشوارع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باكستان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والمدن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الأماكن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للمواجهة.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أوضاع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ليبيا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وباكستان،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وتُرفع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الطّاقات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والسّيوف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يحملها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المسلمون!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اللازم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تُستعمل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والأسلحة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فجاء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التّكفيريّ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وبدّل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القتال،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ووجّهه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باتّجاه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البيوت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مدننا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بلداننا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فجّروا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دمشق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تجمّعات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النّاس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العاديّين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بغداد،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وأطلق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الأشخاص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باكستان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الأشخاص.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تنظرون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ليبيا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تلاحظون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وتشاهدونها،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التكفيريّ،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تُنسى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التّاريخ،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الأوضاع.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بتبديل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وجعلوه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وإنكلترا،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المخابراتيّة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الدّول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وللموساد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وأمثاله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74" w:name="_Toc79660944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معاً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مواجهة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التيّار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التكفيريّ</w:t>
      </w:r>
      <w:bookmarkEnd w:id="74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التّكفيريّ،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جديداً،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امتدّ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التّاريخ،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سوابق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تاريخيّة،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اكتسب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إضافيّة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السّنوات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ضخّتها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دُول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تخطيط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والمخابراتيّة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للدّول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الاستعماريّة،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وإنكلترا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والنّظام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اللقاء،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المؤتمر،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وحركتكم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الشّاملة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التّيّار،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منحصراً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يُسمّى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بداعش.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المعروف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بداعش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الشّجرة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للتّكفير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يمثّلها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الفساد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الإهلاك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للحرث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والنّسل،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الإهراق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الأبرياء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جزءٌ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التّكفير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قلبي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بالأسف،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طاقاتنا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القدس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الشّريف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الأقصى،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يهزّ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مضطرّون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للانشغال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المصائب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أوجدها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التّكفير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فُرض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ونُخب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وحكماء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افتعله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كمشكلة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مضطرّون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لمواجهته،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القدس،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القبلة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الأقصى،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75" w:name="_Toc79660945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الاستكبار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يستهدف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إيمان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الناس</w:t>
      </w:r>
      <w:bookmarkEnd w:id="75"/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تشاهدون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أطلقوا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المادّيّة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ومقاصد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جزء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المتمثّلة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وجزء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والتسلّط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ومعابر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وتسير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مظلّتها،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يستغلون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إمكاناتها،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ويحكمون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وَحالَ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أهدافهم؟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والتعبيران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تبلور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المانع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أهدافهم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بالمعارف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الالتزام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بالواجبات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والمسؤوليّات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لمظلّة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الآخرون.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بناءً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هجماتهم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يُوجِد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الإيمان.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تغيير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جرّبناه،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وعانينا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ودفعنا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أثماناً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وجلدنا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وعظمنا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ظلمه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وفساده؛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مرجع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تقليد،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مسدّد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بالتأييد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والهداية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وبمعرفته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الكفاح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والعمل،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فنزل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ووجّه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الهدف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السامي،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فنزل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يحضر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مادّيّة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حضور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حقّقه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وبالاعتماد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إيمانهم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تستهدف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6" w:name="_Toc79660946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الظلم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ووجوب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الانتفاضة</w:t>
      </w:r>
      <w:bookmarkEnd w:id="76"/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المجتمعات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التفكير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والتأمّل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شكّ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تمييز،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مزدوج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بمكيالين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البارز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الراهن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مشهود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للجميع.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تمارسه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المتسلّطة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العُزلاء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الدفاع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أنظار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ترَونه.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تنطلق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وتزحف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الكيلومترات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سلطتها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وهيمنتها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إمكانيات،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فتبدّل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مواكب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الأعراس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عزاء،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وتصبّ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مروحيّاتهم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بوسع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يعتذرون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أفعالهم!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المتقدّمة.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تلاحظون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مشكلة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مشكلة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البنوك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وأصحاب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الرساميل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والثروات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الطائلة،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مشكلتهم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والجنس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المهيمنة.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حقائق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لتفكّر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ومصدر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قطبين؛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مهيمن،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للهيمنة.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سيزول،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والعتاة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سيزول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عاتق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عاتق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النخبة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والثقافيّة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الشياطين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التابعون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وتحرّرياً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الجماهير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خالصاً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وأصيلاً-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يركّزون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طاقاتهم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وقدراتهم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كّلها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تبديل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يبطلون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مفعوله.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ترَون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حالياً.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يثور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للتحرّر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ولإبداء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البغض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والكراهية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السرطانيّة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فتنطلق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والمخابراتيّة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لإحباط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التحرّك،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77" w:name="_Toc79660947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السعي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مواجهة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ثالوث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الشرّ</w:t>
      </w:r>
      <w:bookmarkEnd w:id="77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أتيتم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والفساد،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نذكره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ذكرتموه،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وإنكلترا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فأجهزتهم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الإعلاميّة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تسعى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والنهار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للتأثير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أذهان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تبديل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وحسابات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النخب،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سعيهم)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-بحمد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مساعيهم،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فالمستقبل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مستقبلٌ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رؤوسنا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وننام،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والسعي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بحدّ،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التقاعد،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مراحل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للسعي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نتعرّف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فنتحرّك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بعزمٍ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وهمّةٍ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وجدّية،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</w:rPr>
        <w:t>«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قوِّ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خدمتك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جوارحي،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واشدد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جوانحي</w:t>
      </w:r>
      <w:r w:rsidRPr="00A82B27">
        <w:rPr>
          <w:rFonts w:ascii="Adobe Arabic" w:eastAsia="Times New Roman" w:hAnsi="Adobe Arabic" w:cs="Adobe Arabic"/>
          <w:sz w:val="32"/>
          <w:szCs w:val="32"/>
        </w:rPr>
        <w:t>»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يطلبه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السلام)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ويعلّمنا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إيّاه،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يتبعه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</w:rPr>
        <w:t>«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خشيتك</w:t>
      </w:r>
      <w:r w:rsidRPr="00A82B27">
        <w:rPr>
          <w:rFonts w:ascii="Adobe Arabic" w:eastAsia="Times New Roman" w:hAnsi="Adobe Arabic" w:cs="Adobe Arabic"/>
          <w:sz w:val="32"/>
          <w:szCs w:val="32"/>
        </w:rPr>
        <w:t>».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فلنعلم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حاضرٌ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وناظر،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جدّياً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مجرّد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لقلقة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</w:rPr>
        <w:t>«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الاتّصال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بخدمتك</w:t>
      </w:r>
      <w:r w:rsidRPr="00A82B27">
        <w:rPr>
          <w:rFonts w:ascii="Adobe Arabic" w:eastAsia="Times New Roman" w:hAnsi="Adobe Arabic" w:cs="Adobe Arabic"/>
          <w:sz w:val="32"/>
          <w:szCs w:val="32"/>
        </w:rPr>
        <w:t>»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نقطع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الخدمة،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نوصلها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ببعضها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سيمنحنا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الشيوخ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والنشاط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ويعلّموننا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نتحرّك.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يدرسون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التعبويّين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الاعزّاء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والمضحّين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وطلّاب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وفتيات،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القطاعات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وطلّابنا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الأعزّاء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الشرائح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وسعيهم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78" w:name="_Toc79660948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تبيين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الأهداف</w:t>
      </w:r>
      <w:bookmarkEnd w:id="78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تدرسوا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والمخاطر،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تبيين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وشرحها،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تتّضح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واضطراب،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تبيين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الأهداف.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بصراحة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التصوّر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بزعامة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وإسلاميّةٌ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وإسلاميّون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أوتيت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ستبدي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ابتساماتها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ظاهر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حدودها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الفاصلة.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يسيروا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لمحاربة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يشخّصوا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بدقّة،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التشخيص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خداعهم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بالتأكيد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79" w:name="_Toc79660949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كفاح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الأعداء</w:t>
      </w:r>
      <w:bookmarkEnd w:id="79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يستمرّ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الكفاح؟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الكفاح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والجهاد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ينتهيان؛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فالشيطان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دائماً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الدنيا،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يتغيّر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والظروف.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الهمم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كابوس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الاستعمار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المشكلة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تُحلّ؛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المشكلة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نزلت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كالكابوس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جسد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وفكرها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وروحها،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وأحاطت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تعتصرها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وتضغط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وتمزّقها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وتفسد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حياتها.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الكابوس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عندئذٍ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تتنفّس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الصعداء.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السهل،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صعبة،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كفاح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مديد.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خطواتٍ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السبيل.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تأسيس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تشكيل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مجلس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التشريع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تجسيداً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للسيادة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وبدورات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متعاقبة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متتابعة،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والإنجازات،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ونفس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تواجدكم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كنوّاب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للسيادة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كفاح،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الأمام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80" w:name="_Toc79660950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للمظلوم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عوناً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وللظالم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خصماً</w:t>
      </w:r>
      <w:bookmarkEnd w:id="80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الطويلة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الاتّحاد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السوفياتيّ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نُعاني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الظروف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تُعادي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غالباً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وتنسجم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Pr="00A82B27">
        <w:rPr>
          <w:rFonts w:ascii="Adobe Arabic" w:eastAsia="Times New Roman" w:hAnsi="Adobe Arabic" w:cs="Adobe Arabic"/>
          <w:sz w:val="32"/>
          <w:szCs w:val="32"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اتّخذ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موقفاً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حاسماً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الاتّحاد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السوفياتيّ،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تتّخذه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ملاحظة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ومجاملة،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وصفاء.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خصوص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تشخيص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السليم.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الراهن،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وبالقدر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الهمجّي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الغاشم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لتنظيم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وسوريا،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للشرطة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الفيدراليّة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وكلاهما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شبيهان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ببعضهما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الحصار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أهالي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قصف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الشَّعب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مأوى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وبالقدر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التشدّد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الشَّعب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البحرينيّ،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الطائرات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وباكستان.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الخمينّي.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طرفان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ومظلوم،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للمظلوم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عوناً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وللظالم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خصماً،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يتّخذه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صراحة،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ويراه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خطوطه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وللسبب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تُعَدّ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تخرج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لائحة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جهاد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وضروريّ،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يُمكنه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فصلنا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بواجباته،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والمجاهدين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تأييدنا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ودعمنا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81" w:name="_Toc79660951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الالتزام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بالقضيّة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الفلسطينيّة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مواجهة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الاستكبار</w:t>
      </w:r>
      <w:bookmarkEnd w:id="81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تسعى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الالتزام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سعَوا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تضخيم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المذهبيّة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والطائفيّة.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الإخوة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مذهبٍ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دفاع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دفاع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وحاضرة،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تتمكّن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والشبكة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الفاسدة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للمستكبرين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التغلّب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بتوفيق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نهضت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البحرين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يواجهوا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صامدون،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وسندافع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تأخذنا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لائم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82" w:name="_Toc79660952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تقصير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الدفاع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فلسطين</w:t>
      </w:r>
      <w:bookmarkEnd w:id="82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بدأت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مجدّداً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الذاتيّ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والصهاينة،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شكّ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بشيءٍ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تراجع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حقوقهم،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وتحريض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المعتدي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المزيد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الاعتداء،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نضال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يهدمون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البيوت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ويبنون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المغصوبة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للمحتلّين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والغاصبين،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نفاوض!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سرّيّة.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تدخّل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شكّ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سينتهي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نعتقد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يقصّر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لحظة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دفاعه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المتعلّق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وإدانة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لذئاب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الوحشية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وحماتها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تؤدّي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بوساطة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وسيطاً،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مغتصبي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المزيد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المناضلين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83" w:name="_Toc79660953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الشعوب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تزال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حيّة</w:t>
      </w:r>
      <w:bookmarkEnd w:id="83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65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يسعى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وقوّته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ولحملهم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القبول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فشل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تلتفتوا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المستبدّة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حفظ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أصدقائها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النسيان</w:t>
      </w:r>
      <w:r w:rsidRPr="00A82B27">
        <w:rPr>
          <w:rFonts w:ascii="Adobe Arabic" w:eastAsia="Times New Roman" w:hAnsi="Adobe Arabic" w:cs="Adobe Arabic"/>
          <w:sz w:val="32"/>
          <w:szCs w:val="32"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مخالفة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يحاولون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65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الذاكرة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يفلحوا.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أثبتت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33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22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8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واستطاعت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رصد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لميزانيّات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ضخمة،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تحافظ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هويّتها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توجّه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صفعة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المفروض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والمزوّر،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ولعرّابي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الظالمين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وأصدقائهم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وحلفائهم،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باءت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محاولاتهم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بالفشل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لحفظ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الغاشم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والمجرم!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أظهرت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تنسَ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جدّاً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84" w:name="_Toc79660954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مواجهة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الاستكبار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تقبل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التعطيل</w:t>
      </w:r>
      <w:bookmarkEnd w:id="84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تكليفنا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مكافحة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تعطيل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مكافحة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ومكافحة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المتسلّط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التوقّف...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توقّفنا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مكافحة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أتباع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تنتهي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تتوقّف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لمصاديق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المصداق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للاستكبار.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المحترمين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يتفاوضون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أُجيزَ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يتباحثوا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وجهاً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لوجه،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مستويات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أدنى،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للمرّة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التفاوض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تتفاوضوا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بالفعل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يطرح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ومفاوضونا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يتباحثون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النوويّة...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الاستبكار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التوقّف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والتعطيل،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وتكليفنا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85" w:name="_Toc79660955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أعلنوا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المواجهة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ولا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تخجلوا</w:t>
      </w:r>
      <w:bookmarkEnd w:id="85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شعبَنا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وحكومتنا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ومسؤولينا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ونخبتنا،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آبهين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أعلنوا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مواقفهم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وأظهروا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معارضتهم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وإدانتهم.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يتوجّب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الروح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يتحلّى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تتركوا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الروح،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خصوصاً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قلبَ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المفاهيم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فيعترضون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ترفعون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لفلان،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لفلان؛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ويعترضون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تطرحون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والصهاينة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وحلفائهم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علانيةً؟!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[والجواب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تُطرح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الجرائم،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نتحدّث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لتأخذ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الدروس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عظمة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وشموخ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مواقفه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وتحدّى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وإسرائيل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وحلفاءهم،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وتحدّث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بصراحة،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ويتأفّف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أخزيتنا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خجلٌ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الصلاة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نخجل؟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تتوقّف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الصريحة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خصوصاً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[مواقف]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86" w:name="_Toc79660956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هي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هي،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الأمس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واليوم</w:t>
      </w:r>
      <w:bookmarkEnd w:id="86"/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تسعى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إمرار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مشاريعها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والتسلّط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والإعلام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الكاذب،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الصمود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ومقاومة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تسلّطها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وإعلامها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الكاذب.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كافّة،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اللجنة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المشرفة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أوصيناها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الراهن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توخّي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والحذر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لجوء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الخداع؛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الخداع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والاحتيال،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الوثوق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بابتسامته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وبالقناع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يتنكّر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وأقولها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واختلاف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ريغان،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بوش،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ريغان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الضروريّ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تقصف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مواقعنا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الخليج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الفارسيّ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وغضباً،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لقامت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تتغيّر،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مجابهة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ثابتة.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أساليبهم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متفاوتة،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فواحد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يتّبع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الأسلوب،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يتّبع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أسلوباً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الالتفات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مكرٍ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وخدعة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وتحايل؛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فلينتبه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خداعهم،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وليدقّقوا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ينفّذونه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مطابقاً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تعهّدوا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بإنجازه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التغاضي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تحايل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المقابل،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يتعيّن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الصمود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الالتزام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بالاتّفاقات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ينقض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عهوده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87" w:name="_Toc79660957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يعتمد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يخسر</w:t>
      </w:r>
      <w:bookmarkEnd w:id="87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المنحى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انتهجه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استمرّوا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بروز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الامتعاض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يختصّ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ببلادنا.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ووثق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تلقّى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الضربات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وخسر،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أصدقاء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الدكتور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واعتمد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واستعان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إنقاذ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ضغوط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وبدل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يساعدَ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الدكتور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أحسن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تحالفوا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وأرسلوا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مبعوثهم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فدبّر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انقلابَ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والعشرين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مرداد.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مصدّق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وتلقّى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ضرباتٍ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نتيجة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88" w:name="_Toc79660958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ثقة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بالأميركيّين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88"/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يتعلّق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بالملفّ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المباحثات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وانتهى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الطويل،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ولمرّة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يجرؤ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رؤوس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والمستثمرين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استثمار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أمواله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العِداء!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تابعوا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وخاضوا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المخاض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</w:rPr>
        <w:t>-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والإنصاف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والتعب-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الانفتاح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الاستثمار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الأجنبيّ،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كرّروا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وأعاده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يجرؤ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المستثمرين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الاستثمار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تأكيدي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المتكرّر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الوثوق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بالأميركيّين،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بالثقة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89" w:name="_Toc79660959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لن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نوقِّع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اتفاقاً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سيئاً</w:t>
      </w:r>
      <w:bookmarkEnd w:id="89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يرفعون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الملفّ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كنموذج،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ويحاولون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الإيحاء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عاجزة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الملفّ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النحو،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7A04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أوّلاً</w:t>
      </w:r>
      <w:r w:rsidR="00264A45" w:rsidRPr="007A04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أوافق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ويحصل؛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اتّفاقاً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سيّئاً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دائماً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يُكرّر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نعتقد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السيّئ»،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نعتقد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نعتقد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السيّئ،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يؤدّي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الإضرار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يؤدّي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إهانة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الشَّعب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والعظيم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7A04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ثانياً</w:t>
      </w:r>
      <w:r w:rsidR="00264A45" w:rsidRPr="007A04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والوفد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وحكومتنا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يبذلون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جهدهم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لانتزاع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مساعيهم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الإيرانيّين]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منصبّة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انتزاع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الغدّار،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وحتماً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انتزاعها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فنعمّا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فليعلم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والأصدقاء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وخيارات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كليلاً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فعّال.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نتصوّر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يقيناً،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شحذنا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الهمم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وركّزنا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نمتلكه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وخيارات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الروحيّة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متوفّرة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كليلاً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فعّال،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نستطع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انتزاعه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7A04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lastRenderedPageBreak/>
        <w:t>ثالثاً</w:t>
      </w:r>
      <w:r w:rsidR="00264A45" w:rsidRPr="007A0470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إطار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المحترم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خطاباته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التوصّل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مشترك.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يرغب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ويتوقّعه.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الشاكلة،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كالأطفال،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ترتكب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خطأً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استراتيجيّاً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يتوقّعون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الكثير،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بتفاصيله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ومواصفاته.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خطأ،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للتفاوض.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يُمكنها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تُقرّبه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متعدّدة،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تطوير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التخصيب،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[المسؤولين]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اللازم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توقيفه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الزمن،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وأوقفوا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اليورانيوم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المخصّب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-والتوصّل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وتقنيّات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التخصيب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ضخم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والمتخصّصون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التقنيّات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التخصيب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5%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التخصيب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20%،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التخصيب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عشرين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إنجاز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وتقنيّونا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الملتزمون-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مقتضى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التفاوض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يوقفوا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أوقفوا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آراك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يُعَدُّ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تقنياً،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ويُعدّ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ميّزة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ضخمة،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فوردو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الابتكارات،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متخصّصونا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المحلّيّون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إنشاءه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لضمان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الطرد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المركزيّة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أُوقِف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حاليّاً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اتّخذوا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90" w:name="_Toc79660960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تفاوض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تحت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شبح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التهديد</w:t>
      </w:r>
      <w:bookmarkEnd w:id="90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يُدافع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هويّته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وعظمته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شكّ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للخسارة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والضربات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القاتلة.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فرصة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للتجارب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والاحتمالات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المتعدّدة،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شخصيّته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وهويّته...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التهديد.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تفاوض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التهديد!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مصلّتاً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الرؤوس!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الشَّعب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يرضى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الشَّعب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بالمفاوضات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التهديدات.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يُهدِّدون؟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يرتكبون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الحماقات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تُنجز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فيُمكن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نشنّ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عسكريّاً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أوّلاً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خسئوا!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ثانياً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يُهدّد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انتهى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(اضرب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واهرب)،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نضرب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ونُهاجم،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نرجع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أتينا!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ستغرق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أقدامكم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يلزم.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الشكل؛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يسمح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الشَّعب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والاعتداء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سنردّ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عدوان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91" w:name="_Toc79660961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إزالة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الوجود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الأميركيّ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المنطقة</w:t>
      </w:r>
      <w:bookmarkEnd w:id="91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زعزعة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وطأته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[الأخيرة]،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زعزعوا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ذهبوا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زعزعوا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أثاروا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الإخوة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يتقاتلون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ذهبوا،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سبّبوا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والتعاسة.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إزالة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للأميركان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يرحلوا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تُقطع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والخليج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الفارسيّ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ديارُنا،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آسيا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أتيتم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البعيدة،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إيجاد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يرحل!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رِجلَ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شابههم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ستُقطع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مِن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92" w:name="_Toc79660962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مرادنا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الهيئة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الحاكمة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bookmarkEnd w:id="92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المتحالفة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منطقتنا،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[بلدان]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ظاهرة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يفهمون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تنادي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بالديمقراطيّة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824CCA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والتحالف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الوثيق،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كهذا.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لطالما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ذكرتُ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الحاكمة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والمقصود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يرتكبون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أبشع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وأوقح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الجنايات،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يبتسمون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يجيبون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الأسئلة!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جواب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فليجيبوا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402E69" w:rsidRDefault="00402E6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402E69" w:rsidRPr="00402E69" w:rsidRDefault="00402E69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  <w:bookmarkStart w:id="93" w:name="_Toc79660963"/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سبيل المواجهة</w:t>
      </w:r>
      <w:bookmarkEnd w:id="93"/>
    </w:p>
    <w:p w:rsidR="00402E69" w:rsidRDefault="00402E6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94" w:name="_Toc79660964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الحافزيّة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موجودة</w:t>
      </w:r>
      <w:bookmarkEnd w:id="94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الصمود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بواسطة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القانون.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تتدفّق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المحفّزات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القلب،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المحفّزات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الإيمان.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57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البهلويّ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الشوارع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وضرّجهم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بالدماء.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بأقلّ،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توجَّهَ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جمعٌ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واحتلّوا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السفارة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آنذاك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مركزاً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ومقرّاً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للتآمر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التجارب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المتراكمة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تاريخ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ذهنيّة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اليقظة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وعيونهم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المفتّحة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التجارب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الأيام.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غنًى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وفائدةً،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جيل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95" w:name="_Toc79660965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المواجهة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بقيادة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حكيمة</w:t>
      </w:r>
      <w:bookmarkEnd w:id="95"/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تنقسم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فئتين،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تتلمّس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الحادثة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وتعيش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والتعذيب،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بمقدورها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تستخلص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تحليلاً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واستنتاجاً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صائباً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يدفعها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مضادّة؛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تتمتّع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بقيادات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صالحة،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تتحمّل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الصعاب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والشدائد،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تسعى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لاكتساب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والبصيرة،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لاجتراح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الحلول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وتعزيز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المعتقدات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الصحيحة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والمنطقيّة.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تفضّل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سبحانه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وتعالى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ومنحه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تتمثّل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بثّ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ومنحه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وتحمّل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الشدائد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بنفسه،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السجن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ونُفي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يتخلَّ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نهضته،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فعمّت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والبصيرة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واتّسعت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فشيئاً،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تحوّلت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1978م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و79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أوساط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تستهدف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فحسب،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تستهدف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وأدرك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تُرتَكب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بحقّه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اندلاع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1963م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مكروهة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المفهوم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وبيّن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والمؤامرات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آتى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ثماره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وصمدت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وصبرت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واستقامت،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حليفها.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يصدق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إشكاليّة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الجهاديّ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الهزيمة،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تحمّلها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وصبرها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وتتخلّى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ثباتها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وصمودها،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تفتقد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القيادات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إدارتها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شاهدناه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زماننا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وأظهرت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عزيمتها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وإرادتها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وحقّقت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النتائج،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تفتقد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القيادات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إدارتها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وقيادتها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تشخّص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الهدف،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الهزيمة.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شاهدتموه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معيّن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96" w:name="_Toc79660966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القضاء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التبعيّة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بكلّ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أشكالها</w:t>
      </w:r>
      <w:bookmarkEnd w:id="96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أشكال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وأساسها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تستتبع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أنواع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تؤدّي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التسلّل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ونفوذ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نفوذ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تستتبع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القطاعات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والجوانب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الشاهنشاهيّ)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تابِعين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القطاع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أَولى،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الثورة.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أنواع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صعبة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وشاقّة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مساعٍ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وجهودٍ...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تابعون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وتابعون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نركّز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تفكيرنا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ونخطّط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الموضوع؛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تنتج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والبؤس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المذكَّرات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المتبقيّة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أصدقاء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(الشاه)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محمّد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رضا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بهلويّ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قرأت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الكتب-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محمّد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رضا،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يعتريه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الغضب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بشدّةٍ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ويكيل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السّباب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ويشتمهم،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الخاصّة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أصدقائه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المقرَّبين،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سطح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منزله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البعيدة،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يذكرهم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بسوءٍ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الخاصّة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المغلقة،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بريطانيا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سفير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رسالةً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بالهاتف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بأمرٍ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مطيعاً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منحنياً،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جاهزاً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لتنفيذ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حيلةٌ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مهربٌ،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مجبوراً.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يزول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لحسن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واستؤصلت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بلادنا،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تُبذل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جهود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للقضاء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للخلاص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97" w:name="_Toc79660967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صناعة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النموذج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الخاصّ</w:t>
      </w:r>
      <w:bookmarkEnd w:id="97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تنفعنا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الشماليّ،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الإسكندنافيّة،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نوعٍ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مختلف؛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النماذج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يُعدَّ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نموذجاً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منشوداً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النموذج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المحلّيّ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الخاصّ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وميزتنا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(إبداعنا)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نتمكّن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إيجاد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النموذج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المحلّيّ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يتناسب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وظروفَنا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النموذج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الخاصّ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الاعتماد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القدرات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والطاقات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الذاتيّة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وإمكانيّات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وموارد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استثمارها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5"/>
      </w:r>
      <w:r w:rsidRPr="00A82B27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98" w:name="_Toc79660968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صناعة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الوعي</w:t>
      </w:r>
      <w:bookmarkEnd w:id="98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أثبت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واعٍ.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لسجّلت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المتزلزلة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المهزوزة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مصيراً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سيّئاً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شكّ.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قُدّر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يبقى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صراحةً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يؤمنون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يخافون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يظهرون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التذلّل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والخضوع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مسارٍ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ووضعٍ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مختلفين،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السمعة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99" w:name="_Toc79660969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الاستعداد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والشعور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بالمسؤوليّة</w:t>
      </w:r>
      <w:bookmarkEnd w:id="99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مشغول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النواحي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بالهجوم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تلاحظون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التغلغل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المعلوماتيّ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والاستخباريّ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ويخطّط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ليتغلغل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استخباراتيّاً.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الفضاء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الافتراضيّ،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يخطّط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لتوجيه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بالتالي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وعدوّنا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يختصّ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فالحكّام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بأشكال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مختلفة.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قدّمها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يتولّى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نشكره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عرّى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وأظهرها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حقيقتها.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الحكّام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السابقون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سابقاً،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أياديهم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المعدنيّة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قفّاز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مخمليّ،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والكثيرون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يرَون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وتشتبه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عديمو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العقل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أخرجوا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المعدنيّة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الصلبة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القفّاز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وأظهروها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كافّة.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النواحي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المقتدرين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يعدّوا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القطاعات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والمجالات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ويردوا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ويشعروا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بالمسؤوليّة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00" w:name="_Toc79660970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العلم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أحد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أركان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الأمن</w:t>
      </w:r>
      <w:bookmarkEnd w:id="100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تتواجد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حسّاسة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الجغرافيّة؛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والخليج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الفارسيّ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والبحر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أفريقيا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وجزء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البحر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المتوسّط،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مائيّة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حسّاسة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مجموع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خمسة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هرمز،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وقناة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السويس،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المندب.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منافذ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تتوقّف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التجارة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خذوا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خارطة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وسترون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النقاط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للتواصل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التجاريّ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والارتباط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البالغة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وتصعد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طلبات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والشبكات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المفسِدة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الأرض؛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والتسلّط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والتعسّف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والظلم؛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الولايات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المتحّدة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الأوروبّيّ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وحسب،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فأجهزة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وشبكة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التجّار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ومراكز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يضعون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ويسقطونها.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المنظومة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الولايات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المتّحدة،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الأوروبّيّة،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الأثرياء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يعارضون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الصاعدة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الآخذة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بالنموّ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والرفعة.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يقعدوا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مكتوفي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الثلاثين،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يقعدوا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الزمن،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عقدتم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ووصلتم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يقترب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إضرار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الصفر؛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عندئذٍ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ينسحبون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وتنتهي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المؤامرات.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تأكيدي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المستمرّ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اهتماماً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والبحث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والإبداع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البرمجيّة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والتواصل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التصنيع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والجامعة،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الطويل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لبلدكم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وشعبكم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01" w:name="_Toc79660971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التربية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العلميّة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للشباب</w:t>
      </w:r>
      <w:bookmarkEnd w:id="101"/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النواحي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العلمّية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والتقنّية.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ذكرتُ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أدواتهم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اكتسبوا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الثروة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اكتسبوا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الثروات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الخداع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والخبث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والسياسة،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مؤثِّراً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اكتساب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رواية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سلطان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اكتساب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تكسبون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ستتمتّعون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بقبضاتٍ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تفقدون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القبضات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سيلوون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أيديكم.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شجّعوا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ممكنة،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متأخرين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سرعتنا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متوسّط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السرعة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بأضعاف،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متأخرين،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واصلنا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السرعة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المراتب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المتقدّمة.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تتواصل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صالحون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يمّثلون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التاريخ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نتوقّع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ونرجو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مرجعاً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يراجعه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لاكتساب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العلوم؟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مستقبلٌ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ممكنٌ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يتطلّب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الهمم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والجهود.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والثورة.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أثبت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بوسعه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يحوز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سرعةٍ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02" w:name="_Toc79660972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تشكيل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جبهة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طلّابيّة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جامعيّة</w:t>
      </w:r>
      <w:bookmarkEnd w:id="102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قادرون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تشكيل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الطلّاب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بإنجاز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اجلسوا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وفكّروا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وابحثوا،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شكّلوا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متّحدة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الاتّصال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والتواصل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سهلة،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المراسلات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الورقيّة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والتلغراف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تواصلوا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الفضاء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الافتراضيّ،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مشابهة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القضايا.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وبتعبير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المتفرنجين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شكّلوا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</w:rPr>
        <w:t>«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كامبين»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تسلّط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وبناءً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معاداة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سينتسب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ملايين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الأعضاء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ويلتحقون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الفكريّ،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فقوموا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بتهيئة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الغذاء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والوقود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المحرِّك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سيبادلونكم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ويقدّمون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أصنافاً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يحتوي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الأفكار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الطلّابيّة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الجيّدة؛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أوجِدوا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طلّابيّة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عظيمة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Pr="00A82B27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فلْتتكامل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الاتّحادات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والمنظّمات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تختلفون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تختلف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الاتّحادات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موضوع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بالاختلاف،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وانسجام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وتعاون؛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تمسّكوا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بالنقاط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المشتركة،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تَدعوا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الاختلافات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تنجرّ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المشاكل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والصراعات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تختلقوا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والتحمّل،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تحمّل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المخالِف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03" w:name="_Toc79660973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الاعتماد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الطاقات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الذاتيّة</w:t>
      </w:r>
      <w:bookmarkEnd w:id="103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قارنوا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شهدها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أسمائها.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عاشت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وطأة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النفوذ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وحتى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تقبض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والنقود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تتقاضى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سنويّاً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الملايين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الدولارات،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النتيجة؟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تبيّن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الإحصائيّات،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عاصمة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مليوني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مشرّد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يعيشون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المقابر؛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نتيجة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النفوذ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الاعتماد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الذاتيّة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04" w:name="_Toc79660974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الحرّيّة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والإصلاح</w:t>
      </w:r>
      <w:bookmarkEnd w:id="104"/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النهضات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رفعت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والإصلاح،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وتواجدت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بأجسامها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وأرواحها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ترسيخ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الدعائم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لإصلاح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لازم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لانتصار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الجماهيريّة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نهائيّاً.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يسعى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لزعزعة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وتستغلّ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الفاسدة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والناتو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الغفلة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والتسطيح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العارمة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وإشعال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اشتباكات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وتبديل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المناهض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للاستعمار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أزقّة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وشوارعه،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ويتخلّص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المسدود،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ويشتهر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والمجاهدون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بسوء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المشوّه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824CCA" w:rsidRDefault="00824CCA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05" w:name="_Toc79660975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الاقتدار</w:t>
      </w:r>
      <w:bookmarkEnd w:id="105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أرادت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التبعيّة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وإعطاء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لملء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أكياس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صنّاع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والشغف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بأسلحتهم،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التفتّق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بالنفس،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التوكّل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أبنائي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الأعزّاء،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الأبرار،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التعليم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عزّتكم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وسمعة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الطيّبة،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يتمتّع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وأعدّوا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أنفسكم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لغدٍ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وفتح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ميادين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يتعلّق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06" w:name="_Toc79660976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البصيرة</w:t>
      </w:r>
      <w:bookmarkEnd w:id="106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الظروف؟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شدّدتُ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يحدث؛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ليرَوا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وتبعثر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ليتمكّن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عنصرٌ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خائن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مدرّب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خضمّ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فوضى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القيامَ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تؤدّي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تشخيص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الخائن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والمسيء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وجمهوره،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تشوّش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وتضبّبها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وتزرع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الشكّ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وتشيع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وتخلط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المجرمين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المجرمين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ضارّة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ومعرقلة.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أؤكّد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وأصرّ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اتّحاد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والتيّارات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القلائل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المعارضين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ولأصل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استقلال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وهدفهم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تقديم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القليلة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والجماهير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الهائلة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خواصٍّ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وعوامٍّ،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العناصر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القليلة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الخطأ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07" w:name="_Toc79660977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للانجذاب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لأميركا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(البصيرة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السياسيّة)</w:t>
      </w:r>
      <w:bookmarkEnd w:id="107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الضروريّة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والمطلوبة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تأمّلوا،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يتمكّن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المحيطة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ومحيطه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والبعيد؛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ينجذب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جاذبيّة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منجذب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الانجذاب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انجذاب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كاذب؛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جاذبيّة،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(الأميركيّة)-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أبرز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الشخصيّات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نقولها،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بأضعاف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مضاعفة.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انتخابه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[دونالد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ترامب]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ننفق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صرفناها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لكُنّا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تمكّنا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إعادة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لمرّتين،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ولَما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الجادّات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الجسور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والسدود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والمدن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الخربة،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الفقراء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الأشخاص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المنجذبون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النقطة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الخياليّة،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مستعدّون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الخراب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أموالها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تُنفَق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شريفة.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أنفقنا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تريليونات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صرفنا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عدّة-،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حروباً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شريفة؟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نوعان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شريفة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يحترم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القوانين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يهاجم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إنساناً،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فيضطر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يقاتل،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شريفة،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أشعلتها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شريفة؛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هدّموا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قتلوا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الأبرياء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العزَّل،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قتلوا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والأطفال،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القذائف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والصواريخ،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قصفوا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مجالس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ومراسم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الزفاف،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هدّموا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التحتيّة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بليبيا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وأفغانستان؛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التريليونات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صُرفت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دوماً.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تواجهه،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يفكّر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أغمضت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عينيك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تفكّر،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ستتلقّى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موجعة؛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نتوقّعه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النخب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ولحسن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يتمتّعون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64A45" w:rsidRDefault="00685285" w:rsidP="00264A45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08" w:name="_Toc79660978"/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تشخيص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خطّ</w:t>
      </w:r>
      <w:r w:rsidR="00264A45"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64A4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المواجهة</w:t>
      </w:r>
      <w:bookmarkEnd w:id="108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المرحلة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المراحل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تشخّصوا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الأشخاص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يشتبه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المواجهة،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فتجدهم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يطلقون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قذائف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مدافعهم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باتّجاه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الصّديق!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شيطاناً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الشيطان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والصهيونيّة،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منافسكم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شيطاناً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مؤيّد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لزيّد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مؤيّد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لعمرو،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أعتبرك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شيطاناً؟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وبناءً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وعمرو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يدّعي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الثّورة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والثّورة؛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فلنشخّص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العدّو!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الخواصّ،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حنجرته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نصحه،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بالنّصيحة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يشخّص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الحدود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الفاصل،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الانفصال.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وتتحدّثوا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المشاعر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(العدائيّة)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ولغة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مختلفة-،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تختلفون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تتعاملوا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تختلفون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الفصل.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الخلافات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وكبيرة،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يخلط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ولغيره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وتشخيصه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يتطلّب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جماعةٌ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وجماعة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الجّهة.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معاملة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الصّديق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ينبعث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حجرةٍ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وجماعة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يختلف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اختلاف</w:t>
      </w:r>
      <w:r w:rsidRPr="00A82B27">
        <w:rPr>
          <w:rFonts w:ascii="Adobe Arabic" w:eastAsia="Times New Roman" w:hAnsi="Adobe Arabic" w:cs="Adobe Arabic"/>
          <w:sz w:val="32"/>
          <w:szCs w:val="32"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معاملة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البصيرة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الوسط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الصحيح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A3C1C" w:rsidRDefault="00685285" w:rsidP="002A3C1C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09" w:name="_Toc79660979"/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القوّة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السياسيّة</w:t>
      </w:r>
      <w:bookmarkEnd w:id="109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النموذج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التأثير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حضوره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الإقليميّة،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وسائر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نماذج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متعدّدة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وشواهد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عديدة.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يصرّح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أعداؤنا.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زعماء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بعبارته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مقتدرة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لتوجّهاتنا،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أمسكت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العاجز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والمتحيّر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يضرب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خيامه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حدودنا.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المخضرمين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نعرفه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الاجتماعات،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قارن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2001م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2011م،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صادرٌ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الشهرين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الأخيرين-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مجنونٍ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العظمى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الألفيّة،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الظروف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المحزنة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2011م؟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التحوّلات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وقعت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وأفضت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المثيرة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والمحفّزة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بحضوره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واستقامته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وعزّته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وصلابته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يترك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وحوادث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الأهمّيّة.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مؤشِّرات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واقعيّ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للعيان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A3C1C" w:rsidRDefault="00685285" w:rsidP="002A3C1C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0" w:name="_Toc79660980"/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عدم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الانخداع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بالوعود</w:t>
      </w:r>
      <w:bookmarkEnd w:id="110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ننهض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التنبّه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ننخدع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بابتسامات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والوعود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الكاذبة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لجبهة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الأعداء،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الثلاثين،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ابتسموا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أحياناً،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صدّقهم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وشيئاً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فشيئاً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أدركنا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الستار.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ننخدع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بابتسامات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ووعوده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الكاذبة.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بسهولة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تنكث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المادّيّة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عهودَها.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تنكث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عهودَها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وأقوالها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يخجلون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يفاوضونه...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يكذبون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سهولة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نماذج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مناقشتها...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التصريحات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أطلقها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والرسالة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كتبها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والجواب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بعثناه،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الرسائل،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تُعرض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تستدعي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الضرورة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وواقعهم،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كلامهم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وقيمته،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وعودهم.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مهمّاتنا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ننخدع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بابتساماتهم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ووعودهم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الكاذبة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A3C1C" w:rsidRDefault="00685285" w:rsidP="002A3C1C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1" w:name="_Toc79660981"/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الحذر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مخطّطات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العدوّ</w:t>
      </w:r>
      <w:bookmarkEnd w:id="111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يقظين،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يستفيدون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إيجاد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الخلافات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المذهبيّة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الإنكليز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متخصّصون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بثّ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العداوات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والجماعات،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واختصاصهم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والأميركان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يستفيدون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تجاربهم...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وبمجرّد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يصبحوا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يسارعوا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مذهبية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وبخدعة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معيّنة.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يقظين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وشيعة،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والنُخب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يقظين،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فليفهموا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يُفعل،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وليعرفوا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مؤامرة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وخطّته،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يقدّموا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والمدد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للعدوّ.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يتحرّكون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جنونيّة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يضخّمون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يغطّوا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الأنظار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ويجعلون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الملفّ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ويضخّمون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بأكاذيبهم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الإعلام،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وهدفهم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الأذهان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وحرفها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وبالتأكيد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ينجحوا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A3C1C" w:rsidRDefault="00685285" w:rsidP="002A3C1C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2" w:name="_Toc79660982"/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اعرفوا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عدوّكم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ولا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تُخدَعوا</w:t>
      </w:r>
      <w:bookmarkEnd w:id="112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قادرون،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تستطيعون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تتغلّبوا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وألاعيبه،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تعبروا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الصعاب،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وتتجاوزوا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الموانع،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تُوصِلوا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المكانة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المنشودة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ترسمها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المُثُل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قادرون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سيحصل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سيتحقّق،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شروطه.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شروطه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تُخدَعوا.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بالتأكيد،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لشعبنا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والصغار،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أؤكّد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عداوته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الحقيقيّ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ويتصرّف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بخبث،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ناتجاً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التعصّب،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نظرةٍ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متشائمةٍ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سيّئة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الظنّ،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ناتجٌ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وواقعيٌّ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الساحة.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عداءٍ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العبد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الحقير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مخالِفون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صمد،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مؤخّراً،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إرهابيّ!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حمقاء!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إرهابيّ!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القائد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إرهابيٌّ،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إرهابيّةٌ،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إرهابيّ!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عداوة؟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سنواتٍ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نقتلع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جذور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ونقضي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الأحمق،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اقتلاع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جذور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التاريخيّة،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الشجرة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الوارفة!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وانظروا!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عداوة؛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مغلقة،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للرؤية،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كالأعمى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تؤدّي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إجراء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الحسابات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خسارته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وهزيمته؛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جيّداً؛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سيُمنَى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بالهزيمة،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يقارب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الأربعين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شتلةً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صغيرةً،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حاربوها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وهجموا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رغماً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عيونُهم،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شجرةً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فارعةً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غزيرةَ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والفروع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وافرةَ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الثمار.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يتمكّنوا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ويخاصمون،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جديداً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2A3C1C" w:rsidRDefault="00685285" w:rsidP="002A3C1C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3" w:name="_Toc79660983"/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القضاء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نقاط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الضعف</w:t>
      </w:r>
      <w:bookmarkEnd w:id="113"/>
    </w:p>
    <w:p w:rsidR="00824CCA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تأكيدنا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الخارجيّ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إغماض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ضعفنا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وأقولها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الأعزّاء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ضعفٍ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استفاد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ضعفنا،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الضعف.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التنفيذ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الجهود،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نُبتلى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بالتقاعس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والتكاسل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حركتنا،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ونعاني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ضعفٍ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أولويّات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مجموعات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سجالات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جزئيّة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ضروريّة،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نغفل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ضعفنا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إزالتها.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اليقظ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يرتدع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سبيلاً-،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يجوز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التغافل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وبذريعة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الجزئيّة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يغفلون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الخارجيّ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وينسَون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24CCA" w:rsidRDefault="00824CCA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-رضوان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Pr="00A82B27">
        <w:rPr>
          <w:rFonts w:ascii="Adobe Arabic" w:eastAsia="Times New Roman" w:hAnsi="Adobe Arabic" w:cs="Adobe Arabic"/>
          <w:sz w:val="32"/>
          <w:szCs w:val="32"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صبّوا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هتافاتكم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تقلّلوا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هتافاتكم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[اختلافاتكم]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اتركوا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الانتقاد،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أفكاراً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الانتقاد،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مدعاة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للتقدّم،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نخلط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والصديق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بعدوّ،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نختلف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ينتزع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إنجازه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المتمثّل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حضور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والسيادة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ونفوذ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التعاليم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القرآنيّة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الإنجاز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يحقّق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A3C1C" w:rsidRDefault="00685285" w:rsidP="002A3C1C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4" w:name="_Toc79660984"/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الاستفادة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التجارب</w:t>
      </w:r>
      <w:bookmarkEnd w:id="114"/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الاستفادة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التجارب،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للدغ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مرّتين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جحر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الخارجيّين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أوروبّا-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بالتالي،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ولدينا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سابقة،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الآونة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الاتّفاق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والتزامات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نكثهم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لالتزاماتهم،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مراعاتهم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حسناً،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تجربة.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تعاملنا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التيّار،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بواجباته،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العهود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والمواثيق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المؤكَّدة،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بالابتسامات،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والابتسامات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الساخرة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شابه،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تعاطينا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الجبهة،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نستفيد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التجربة،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2A3C1C" w:rsidRDefault="00685285" w:rsidP="002A3C1C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5" w:name="_Toc79660985"/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توحيد</w:t>
      </w:r>
      <w:r w:rsidR="00264A45"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2A3C1C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الصفوف</w:t>
      </w:r>
      <w:bookmarkEnd w:id="115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لفكر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ونهجه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وخطّه،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والتنبّه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للمؤامرات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الهادفة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للفتنة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والتفرقة،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الطائفيّة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والأتراك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والأكراد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واللور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والبلوش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وبثّ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الثابتة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والمستمرّة.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وتوحيد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الصفوف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الشَّعب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الخطوط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والمبادئ؛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اتّباع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تُلاحظون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إثارة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الرئيسة.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بلغ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التصريح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بوضوح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واستخدام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التشيّع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والتسنّن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والتحدّث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طرفاً،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ويهاجمون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لانطلاق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وحدويّة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ونظرة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مساواة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الفروقات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الطائفيّة.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تعاملنا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إخواننا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تعاملنا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الإخوة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حزب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تعاملنا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ونظرةٌ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تستوعب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بطرح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الشيعيّ،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وعلامة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لسياسة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بثّ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الشقاق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والفتنة.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إعلامهم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المدّعي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محاربة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الإرهاب،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بمسايرة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التكفيريّة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وسوريا،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يُساعدونها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سرّيّة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خفيّة،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عملاؤهم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وواضح،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والتفرقة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بارز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الالتفات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وسنّة،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يسقطوا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فخّ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وألاعيبه.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التسنّن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تدعمه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التشيّع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يُصدَّرُ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مركز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لندن،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فكلاهما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شقيق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الشيطان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وكلاهما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6" w:name="_Toc79660986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أمّة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إسلاميّة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واحدة</w:t>
      </w:r>
      <w:bookmarkEnd w:id="116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أقصى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أنحاء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أقصاها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يفكّروا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وبالوحدة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فكّرنا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تتأمّن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مصالح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بلداننا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مصلحة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العدوِّ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يهاجم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ويكسب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الحلفاء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مصلحة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العدوِّ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نسمح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الرأسماليّة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والصهاينة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فلسطين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المحتلّة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جزء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المجموعة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السرطان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الفتّاك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أوجده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الصَّهاينة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نصوص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الکريم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7" w:name="_Toc79660987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الانتخابات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صيانةٌ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للبلاد</w:t>
      </w:r>
      <w:bookmarkEnd w:id="117"/>
    </w:p>
    <w:p w:rsidR="005512FF" w:rsidRDefault="00685285" w:rsidP="005512FF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الإشارة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المظاهر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لحضور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الميدان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واجباً،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وحقّ.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متعدّدة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وحقّ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تحيي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اختيار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الإجرائيّين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للحكومة،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وتمنح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والاختيار،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تمنع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والاعتداء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وحضور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للحؤول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تعرّض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512FF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واعتدائه،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ولصون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حضور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متّحداً.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المبادرة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والجرأة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والبلد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وتعلمون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يستفيدون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لتوجيه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إليها!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زالوا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طاقم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وطاقم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أطقم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الإدارة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يوجّهون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التهديدات،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يتربّعون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يهدّدون،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متشابهون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نواياهم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الخبيثة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18" w:name="_Toc79660988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مواجهة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سياسة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الحظر</w:t>
      </w:r>
      <w:bookmarkEnd w:id="118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البداية.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مضاعفته،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يؤثّر،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فكّروا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بإجراء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يؤثّر.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أعداؤنا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-سواءٌ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الأوروبّيّة-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يربطون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بملفّ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يكذبون؛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أقاموا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يغضبهم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ويحملهم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شموخ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وعنفوانه.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فروحيّة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الاستقلال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وروحيّة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تقدير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وروحيّة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تحقّقت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والقرآن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يغضبهم؛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يسوؤهم،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يهينون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نبيّ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يرسخ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يوجِد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روحيّة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الاستقلال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تتنازل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بالضعفاء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والجبناء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ينصّبونهم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ليكونوا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مطيعين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مكانٌ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كبلدنا،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يعيّن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حضورٌ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ومشاركة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الساحات،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يفعلوا؟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بالمبادئ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ويستلهم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الروحيّة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ببركة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يتنازل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غاضبون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يطلقون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النوويّة!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ويتظاهرون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انصرف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سيرتفع،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يكذبون.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يفرضون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أنواع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انطلاقاً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البغض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العقلاء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والمنصفون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لرأوا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منطقيّة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وحشيّة،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شعبٍ.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ينتصر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بتوفيق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12FF" w:rsidRDefault="005512FF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19" w:name="_Toc79660989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الاقتصاد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المقاوم</w:t>
      </w:r>
      <w:bookmarkEnd w:id="119"/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685285" w:rsidRPr="0050257D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sz w:val="32"/>
          <w:szCs w:val="32"/>
        </w:rPr>
      </w:pP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أ.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اقتصادٌ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مقاوم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في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مواجهة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الحظر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يضعنا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مفترق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قائلاً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تستسلموا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وتمتثّلوا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لأوامرها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بالكامل،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نواصل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الضغط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والحظر،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مغالطة،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المفترق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باطل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وكاذب،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مفترق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نتحمّل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المشاكل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الناجمة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الحظر،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الاستعداد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تُبدونه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مجرّد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الاستعداد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لتحقيق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إقدام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وعمل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50257D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sz w:val="32"/>
          <w:szCs w:val="32"/>
        </w:rPr>
      </w:pP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ب.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الاقتصاد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المقاوم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سبيل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العزّة</w:t>
      </w:r>
      <w:r w:rsidR="00264A45"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50257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والثقة</w:t>
      </w:r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والنشاط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وخططهم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ينشدون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ويتابعونها.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تنظيم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الأفكار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وتشخيص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صائبة.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رفعنا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اعتمدنا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طاقاتنا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وإبداعات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وتوكّأنا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النشاطات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الذهنيّة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والسواعد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نتحرّر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تفاخر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(فوقيّة)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أعدائنا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الخارجيّين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ومنّتهم.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الصحيح.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ننظر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ونشخّص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الإمكانيّات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والطاقات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اللامتناهية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الموجودة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ونبحث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وننشط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ونفعّل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الإمكانيّات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البرمجة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الصحيحة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والدقيقة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توظيف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واستخدام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المواهب.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اعتمدنا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ابتكارات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ومواهب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تفجّرت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الخيرات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كالينابيع،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وتفتّحت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بنحوٍ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مفاجئ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وازدهرت،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المتعلّقة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بإنتاج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الأدوية،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العلاج،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الخلايا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الجذعيّة،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النانو،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البرامج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الصناعيّة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الدفاعيّة،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استثمرنا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واعتمدنا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الطاقات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الشابّة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والراغبة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والمتديّنة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والمخلصة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وقدّرناها،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استطعنا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اهتماماً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الجانب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تفعيل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الإمكانيّات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Pr="00A82B27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حماقة،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تستطع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عاجزة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الحماقة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الحماقة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عاجزون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حماقة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للكلمة.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وحبسه،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التراجع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والتخلّف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الضغوط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ليجبروه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-حسب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أوهامهم-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الركوع،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يركع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12FF" w:rsidRDefault="005512FF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20" w:name="_Toc79660990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مواجهة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عنصر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الفنّ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أداة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قويّة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لثقافة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الغرب</w:t>
      </w:r>
      <w:bookmarkEnd w:id="120"/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النقاط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الالتفات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كامل،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وأداته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يستخدمها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الغربيّون.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استفادوا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أقصى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الحدود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ترويج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الخاطئة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والمنحطّة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والماحقة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للهويّات،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المسرحيّة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(الأدائيّة)،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والاستفادة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وبأقصى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يجعلون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مشروعٍ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فيكتشفون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نقاط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ضعفه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ويستفيدون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الاجتماع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والمؤرّخين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والفنّانين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ليكتشفوا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يوصون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منتجاً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سينمائيّاً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مؤسّسة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فنّيّة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هوليوود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تصنع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فيلماً.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ينتجونها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القبيل-ليس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اطّلاعٌ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المتعلّقة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بالدّاخل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ينتجونه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هجوميّ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سنوات،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الأوروبيّة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قرّرت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مسلمين،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يستشعرون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وبلدنا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أخصّ،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يستشعرون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ينظرون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ويقيسون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الخصائص،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ويزنون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الأوضاع،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وينتجون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ويعدّون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الإعلام،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يشكّلونه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ويبثّونه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وفقاً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الالتفات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الأشياء.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يصنعون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السلائق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ويبنون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تبديل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السلائق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والأذواق،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يبدؤون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بالدولارات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وبإرسال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القوّات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والجنرالات،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احتاجوا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والهيمنة.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أسلوب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الالتفات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مسؤوليّة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إيجاد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الحضارة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الجديدة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عاتقهم،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وثغوره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الحضارة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التقليد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1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21" w:name="_Toc79660991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الكتابة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وصناعة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السينما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قضيّة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الأسرى</w:t>
      </w:r>
      <w:bookmarkEnd w:id="121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أفلامٍ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تؤلّف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الكتب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الجيّدة،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تُحكى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الذكريات،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الذكريات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جميلٌ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تُذاع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وتُنشر.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برأيي،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تُذاع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الذكريات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قيلت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الإذاعة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والتلفزيون؛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ذخائرنا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وكنوزنا،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الثروات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حفظت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والشيعة،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وأوصلت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والعزّة،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وجعلت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مرفوع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الرأس،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عزيزاً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أبعاد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العبرة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النهاية،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سنقضي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مرحلة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عمرنا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القصير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الدنيا،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نعيشها،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نواجه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التحدّيات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دائم،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التحدّي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دائماً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تحدّيات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مختلفة،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التحدّيات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وتحدّي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الشيطان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والنفس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والمتسلّطين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والمحتكرين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والمترفين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والمستكبرين،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الاعتبار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والتأمّل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والتعمّق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السنّة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المفروضة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شابّ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يرزح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المعسكر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الزنزانة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أنواع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التعذيب،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بحسب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الظاهر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أيةّ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أملٍ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مفتوحة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يتصوّر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يمتدّ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لسنوات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سينتهي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وقتله.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انظروا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الوقائع،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لترَوا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يحدث،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عبرةٌ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وعلامةٌ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ومؤشِّرٌ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صدق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2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22" w:name="_Toc79660992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الكفر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بالطاغوت</w:t>
      </w:r>
      <w:bookmarkEnd w:id="122"/>
    </w:p>
    <w:p w:rsidR="005512FF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المبعث،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إرسال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الرسل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يسمّيه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وتكراراً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بالبعثة؛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يعبّر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إرسال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الرسل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«بَعَث»؛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﴿لَقَدْ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مَنَّ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اللَّهُ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عَلَى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الْمُؤْمِنِينَ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إِذْ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بَعَثَ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فِيهِمْ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رَسُولًا﴾</w:t>
      </w:r>
      <w:r w:rsidR="0050257D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121"/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﴿هُوَ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الَّذِي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بَعَثَ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فِي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الْأُمِّيِّينَ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رَسُولًا﴾</w:t>
      </w:r>
      <w:r w:rsidR="0050257D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122"/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﴿وَلَقَدْ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بَعَثْنَا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فِي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كُلِّ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أُمَّةٍ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رَسُولًا﴾</w:t>
      </w:r>
      <w:r w:rsidR="0050257D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12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النقطة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«البعث»،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فالبعث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تعليميّة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والرسول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لمجرّد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الأشياء،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lastRenderedPageBreak/>
        <w:t>﴿وَيُعَلِّمُهُمُ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الْكِتَابَ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وَالْحِكْمَةَ﴾</w:t>
      </w:r>
      <w:r w:rsidR="0050257D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124"/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﴿وَيُزَكِّيهِمْ﴾</w:t>
      </w:r>
      <w:r w:rsidR="0050257D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125"/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إطار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البعثة،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عظيمة.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معناها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البعث،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البعث؟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ومنحى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البعث؟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ذُكر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وتكراراً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﴿وَلَقَدْ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بَعَثْنَا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فِي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كُلِّ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أُمَّةٍ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رَسُولًا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أَنِ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اُعْبُدُوا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اللَّهَ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وَاجْتَنِبُوا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الطَّاغُوتَ﴾</w:t>
      </w:r>
      <w:r w:rsidR="0050257D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12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أوّلاً،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عبوديّة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إطار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الحياة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الأوامر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والنواهي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وثانياً،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اجتناب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الظَّلَمة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الخبثاء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رؤساء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الموجودين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الطواغيت.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اجتناب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تبتعد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تتلوّث،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التوحيد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عبوديّة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مترافق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ومتلازم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اتّجاه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بعثة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الأنبياء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2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23" w:name="_Toc79660993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يبهرنّكم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الغرب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123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الراهن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سبقونا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والتقنيّة،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يأخذ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السبق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بمجامع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قلوبكم،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تشهدون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المتطوّرة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والصناعات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والاختراعات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بعمله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200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شرعتم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بعملكم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35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35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تمكّنتم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تقطعوا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متقدّمة،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تحقّقوا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بسرعة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فائقة.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استقلالهم،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35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استقلالها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الهيمنة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يُذكر.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35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40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استقلالها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35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كالفارق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والأرض،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تسبقونهم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بأشواط.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تحتاجون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لبلوغ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المرتبة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الحضارة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المادّيّة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للوصول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فضلاً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المعنويّة.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يبهرنّكم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المعروف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صُنع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الجيش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البريطانيّ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واستقلال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يصنعه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مهندس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فرنسيّ،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بصنعه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ذهني،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شاهدت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الموضوع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قديماً-؛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استقلالهم،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يبلغوا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والصناعيّة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مرحلة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تمكّنهم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صناعة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تمثال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الحرّيّة،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مهندس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فرنسا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لتصميمه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وتصنيعه.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تسبقونهم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تنبهروا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وقدراتكم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تفوق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أضعافاً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مضاعفة،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فحثّوا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خطاكم،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وامضوا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قُدماً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28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12FF" w:rsidRDefault="005512FF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24" w:name="_Toc79660994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أميركا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عدوّكم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الأساس،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لا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تنسَوا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124"/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أبنائي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الأعزّاء،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الأعزّاء!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تذكّروا،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يَغِبْ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أذهانكم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البالغ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الأهمّيّة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العاقبة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السعيدة،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تتحرّكون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والأهداف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السامية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قادرون،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ولديكم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تحقيقها-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عدوّكم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تنسَوا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يتصوّر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نتنازل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ونتساهل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تنازلنا،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يتجرّؤون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والمقابلة،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الصمود،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تستمرّ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بدأت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بالثورة.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وعليه،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شرطٌ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ادرسوا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اعملوا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وطلب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الوسائل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والأدوات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لاكتساب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للعدوّ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والعواصف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القاسية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والأمواج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العاتية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شابه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2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25" w:name="_Toc79660995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المطالبة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بمعاقبة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المجرمين</w:t>
      </w:r>
      <w:bookmarkEnd w:id="125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الإخوة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والأخوات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أرجاء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المعمورة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الضمائر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الحــيّة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اشحذوا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الهِمم،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واكسروا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طلسم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حصانة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المجرمين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اعملوا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محاكمة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مأساة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والعسكريّين،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الغاصب؛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ومعاقبتهم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العقل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والعدالة،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الخطوة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اتّخاذها.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محاكمة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والعسكريّين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الغاصب.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يُعاقَب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المجرم،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الإجرام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سيصبح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وعِراً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وشائكاً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دافع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الإجرام.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مرتكبي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وإطلاق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أيديهم،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يشكّل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مشجّعاً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الـ33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انطوت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مآسٍ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مروّعة،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طالبت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مطالبة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بمعاقبة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المتسبّبين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المآسي،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المطالبة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العادلة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المجازر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الدامية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قوافل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بأفغانستان،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ممارسات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المفضوحة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أبو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غريب،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كربلاء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غزّة.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بصفتنا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بالواجب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والعقل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والعدالة،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نشهده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عياناً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نتيجة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الموقف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3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26" w:name="_Toc79660996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انتزاع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الشعور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بالذلّ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والانهزام</w:t>
      </w:r>
      <w:bookmarkEnd w:id="126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إمامنا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يتعلّق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بعزّة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والإيرانيّين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انتزع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مشاعر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والهوان،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وأخرجها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روحه،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الأهمّيّة.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وخمسين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بالذلّ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والهوان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عوامل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بالدونيّة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والنقص؛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بدءاً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بحروب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القاجاريّ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الهزائم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الصعبة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وفقدان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عديدة،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البهلويّ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رضا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والدكتاتوريّة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أحصى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أنفاسهم.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البهلويّ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[ابنه]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محمّد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رضا.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حضور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وتشكيل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منظّمة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المعروفة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السافاك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وسلوكها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حيلة،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بالهزيمة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مهمّة،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بدءاً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الدستوريّة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هُزم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جبّار،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المتصدّين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والمسؤولين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يستطيعوا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الحفاظ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التحرّك،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فهُزم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ابتدأت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فترة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استبداد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عصيب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1954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1979،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استولى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الجماهير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وعشرين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الروحيّة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والأمل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3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27" w:name="_Toc79660997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الأسرة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عوامل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التقدّم</w:t>
      </w:r>
      <w:bookmarkEnd w:id="127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للمجتمع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بمؤسّسة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وحيويّة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ونشيطة.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للتقدّم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المختلفة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والمجالات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الثقافيّة،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خاصّة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أُسر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جيّدة؛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فالأسرة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ضرورة،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يتناقض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تقدّم.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مؤشّراته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خراب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مؤسّسة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يُلقي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بظلاله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وآثاره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الغرب).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داعي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للاستعجال،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والتاريخيّة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آثاره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فوراً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وبسرعة،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تدريجيّ،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تؤثّر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التطوّر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محافظة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بنيانها،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مسألة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العلاقة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الجنسين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مضبوطة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رعاية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الأخلاق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الجنسيّة،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بأسلوبها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الخاصّ.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اطّلاع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المعارف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سواءٌ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ويشاهد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رعاية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للأخلاق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الجنسين،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واجتناب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نشأ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الإباحيّة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تدريجيّ،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مهّدوا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الزمن،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المستوى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3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28" w:name="_Toc79660998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التوجّه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إلى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</w:t>
      </w:r>
      <w:bookmarkEnd w:id="128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تاريخ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وتاريخ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منعطف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تاريخيّ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عصٌر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بدأت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تلوح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معالمه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والعلامة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والواضحة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التوجّه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تعالى،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والاستمداد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تزول،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والاعتماد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الوحي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تجاوزت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المدارس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والإيديولوجيّات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المادّيّة،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الماركسيّة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جاذبيّة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تُذكر،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الليبراليّة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الديمقراطيّة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الجاذبيّة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-وتُلاحظون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الليبراليّة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الديمقراطيّة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وأوروبّا،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يعترفون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بالهزيمة-،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العلمانيّة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جاذبيّة،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الجاذبيّة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الأُمّة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الراهن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وللقرآن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ولمدرسة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الوحي،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بوسع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المدرسة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والوحي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العزيز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يُوفّر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للبشر.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ظاهرة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مباركة،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ومغزىً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عميق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3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29" w:name="_Toc79660999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التمسّك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بالعروة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الوثقى</w:t>
      </w:r>
      <w:bookmarkEnd w:id="129"/>
    </w:p>
    <w:p w:rsidR="005512FF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ضعفاء،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أقوياء،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تتلخّص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السلاح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والمال،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ترتكز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والثبات،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سبحانه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﴿فَمَنْ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يَكْفُرْ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بِالطَّاغُوتِ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وَيُؤْمِنْ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بِاللَّهِ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فَقَدِ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اسْتَمْسَكَ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بِالْعُرْوَةِ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الْوُثْقَى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لَا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انْفِصَامَ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لَهَا﴾</w:t>
      </w:r>
      <w:r w:rsidR="0050257D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13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والكفر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بالطاغوت،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يستتبع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التمسّك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بالعروة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الوثقى،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مدعاة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والاقتدار.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ترويجه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وبثّه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ربوع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إرادتنا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المؤسف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يتمسّك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التمسّك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بالقرآن،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ويسعى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لتطبيق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يتوافق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والآراء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الأعظم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والشيطان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الأكبر-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ويتمسّك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والشرط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﴿فَمَنْ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يَكْفُرْ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بِالطَّاغُوتِ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وَيُؤْمِنْ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بِاللَّهِ﴾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</w:rPr>
        <w:t>.</w:t>
      </w:r>
    </w:p>
    <w:p w:rsidR="00685285" w:rsidRPr="00A82B27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أطماع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وجَشَعها،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العنصر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لاقتدار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مقتدر،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تختلف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الفلانيّة،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إمكانيّاتها،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البالغ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سلاحها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واقتصادها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وسياستها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وعلمها...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الراهن،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يخافون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المقتدِر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الشجاع؛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يهابون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ويهاجمونها.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هجومهم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ناجم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خوفهم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وذعرهم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مواقف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تترك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تأثيرها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نتحدّث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بصدق،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ونتعامل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بصدق،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ونعمل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ونتابعه،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تتمكّن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الطواغيت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وعودهم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خدعتنا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تهديداتهم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أخافتنا،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تهديداتهم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تنطلي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وعودهم.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الضروريّ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متابعته،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الكفر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والإيمان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﴿فَقَدِ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اسْتَمْسَكَ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بِالْعُرْوَةِ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الْوُثْقَى﴾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والمؤسف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تخون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شعوبها،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وتخون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وتمهّد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الأرضية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للتوغّل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وتمدّ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الأعظم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المتمثّل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بالولايات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المتّحدة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وتتّبع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سياساتها.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الـمُلمّة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ألـمّت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بالمسلمين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وبمنطقتنا،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يقترفونها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3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30" w:name="_Toc79661000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شعوبٌ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تتوكّل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الله،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النصرُ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أمامها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  <w:t>!</w:t>
      </w:r>
      <w:bookmarkEnd w:id="130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ودافع،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والمعتمِدة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والمتوكِّلة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تصمد،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-تعالى-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يُعينها،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﴿وَلَوْ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قَاتَلَكُمُ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الَّذِينَ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كَفَرُوا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لَوَلَّوُا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الْأَدْبَارَ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ثُمَّ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لَا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يَجِدُونَ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وَلِيًّا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وَلَا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نَصِيرًا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</w:rPr>
        <w:t>*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سُنَّةَ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اللَّهِ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الَّتِي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قَدْ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خَلَتْ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مِنْ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قَبْلُ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وَلَنْ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تَجِدَ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لِسُنَّةِ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اللَّهِ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تَبْدِيلًا﴾</w:t>
      </w:r>
      <w:r w:rsidR="0050257D">
        <w:rPr>
          <w:rStyle w:val="FootnoteReference"/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footnoteReference w:id="13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سُنَّةُ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صمد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وقاوموا،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ينتصرون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الطاغوتيّة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والمستكبِرة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أشدَّ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العذابات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تفرضها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السعوديّة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وأتباعها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تساندها]،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يصبرون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ويتحمّلون،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واعلموا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وأنصارَ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ينتصرون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بالتأكيد،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يُهزَمون،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الفلسطينيّ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يُهزم،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الوحيد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وصمود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المسلمة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التخبّطَ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وحلفائها،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فراحوا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يلجؤون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الفارغ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المغلوطة،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الصمود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ثماره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3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12FF" w:rsidRDefault="005512FF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31" w:name="_Toc79661001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673544" w:rsidRDefault="00685285" w:rsidP="0050257D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﴿وَلَيَنْصُرَنَّ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اللَّهُ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مَنْ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يَنْصُرُهُ﴾</w:t>
      </w:r>
      <w:bookmarkEnd w:id="131"/>
      <w:r w:rsidR="005025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footnoteReference w:id="138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﴿وَلَيَنْصُرَنَّ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اللَّهُ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مَنْ</w:t>
      </w:r>
      <w:r w:rsidR="00264A45"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802170">
        <w:rPr>
          <w:rFonts w:ascii="Adobe Arabic" w:eastAsia="Times New Roman" w:hAnsi="Adobe Arabic" w:cs="Adobe Arabic"/>
          <w:b/>
          <w:bCs/>
          <w:color w:val="002060"/>
          <w:sz w:val="32"/>
          <w:szCs w:val="32"/>
          <w:rtl/>
        </w:rPr>
        <w:t>يَنْصُرُهُ﴾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يسيرون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تحرّكوا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وعملوا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ينصرهم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أنصاراً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شيئاً،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نمنا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بيوتنا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نصرة.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نتحرّك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لنصرة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تكاليفه،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النصرة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يقينيّة.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بداية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تحديّات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متنوّعة،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النصرة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الإلهيّة.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المفروضة،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وقفت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تقريباً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آنذاك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لعدوّنا،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وحاربتنا.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ساعدته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وساعده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الاتّحاد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السوفياتيّ،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وساعده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حلف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الناتو،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وساعده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عديمو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الإنصاف...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أعطوه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والإمكانات،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ووقفوا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جميعهم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قصدهم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تجزئة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إيران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خوزستان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واحتلال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لإظهار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وكأنّها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كفوءة،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وإسقاطها.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صفعهم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وجوههم،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ووجّه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بصبره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وصموده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وبصيرته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للأعداء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جعلتهم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يتراجعون.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الإمكانيّة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الدوام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3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402E69" w:rsidRDefault="00402E6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9A791E" w:rsidRDefault="009A791E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</w:p>
    <w:p w:rsidR="00402E69" w:rsidRPr="00402E69" w:rsidRDefault="00402E69" w:rsidP="00402E69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</w:pPr>
      <w:bookmarkStart w:id="132" w:name="_Toc79661002"/>
      <w:r w:rsidRPr="00402E69">
        <w:rPr>
          <w:rFonts w:ascii="Adobe Arabic" w:eastAsia="Times New Roman" w:hAnsi="Adobe Arabic" w:cs="Adobe Arabic"/>
          <w:b/>
          <w:bCs/>
          <w:color w:val="002060"/>
          <w:sz w:val="96"/>
          <w:szCs w:val="96"/>
          <w:rtl/>
        </w:rPr>
        <w:t>انهيار أميركا</w:t>
      </w:r>
      <w:bookmarkEnd w:id="132"/>
    </w:p>
    <w:p w:rsidR="00402E69" w:rsidRDefault="00402E6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5512FF" w:rsidRDefault="005512FF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33" w:name="_Toc79661003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لا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دولة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تضاهي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سلبيّاً</w:t>
      </w:r>
      <w:bookmarkEnd w:id="133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تثق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والحكومات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السلوك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والمنحى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المشهود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جزاءه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وتلقّى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الضربات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ثقته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(جزاءً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لثقته).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حالياً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المكروهة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والمبغوضة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إجراء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استبيان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عادل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ونزيه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أظنّ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تضاهي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السلبيّة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مناهضة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الوطنيّ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لمناهضة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صحيح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صائب.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-أيّها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الأعزّاء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وملايين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الشّباب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أمثالكم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أنحاء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تحليلكم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الصحيح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والأمور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0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12FF" w:rsidRDefault="005512FF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34" w:name="_Toc79661004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بغض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الشعوب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لأميركا</w:t>
      </w:r>
      <w:bookmarkEnd w:id="134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يُبغضُكم،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يكرهونكم،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سوريا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يُبغضونكم،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يكرهونكم.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يكرهونكم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باكستان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يبغضونكم،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علاقتنا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يكرهونكم،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يبادرون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ضدّكم.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نعم،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يدرك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يفهمون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كراهيّة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يدركون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الأمر]؟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أسأتم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وقمتم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بأعمال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قبيحة،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وسعيتم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وأهنتُم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الشعوب؛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يكرهونكم.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عوامل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أُفول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وليدةَ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والأمس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القريب؛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معالجتها.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امتداد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التاريخ،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وترتبط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والسبب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سببٌ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الأمد؛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أوجدوا،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التاريخ،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حالةً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نتيجتها،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تُعالَج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بسهولة.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سُنَّةٌ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إلهيّة،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محكومون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بالسقوط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والأُفول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والزوال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العالَميّة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1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35" w:name="_Toc79661005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شعبهم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غير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راضٍ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عنهم</w:t>
      </w:r>
      <w:bookmarkEnd w:id="135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شعبَهم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(الأميركيّ)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غيرُ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راضٍ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أدائهم.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وشعبيّة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جمهوريّتهم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تتناقص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فيوماً،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نتيجة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الاحصاءات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يعلنونها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انتُخب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جمهوريّتهم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شعبيّته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واسعة،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تتناقص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فيوماً.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(لأنّ)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يؤمنون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بنظامهم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نسبة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المشاركين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متدنّية،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صرّحوا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واعترفوا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بذلك؛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راضٍ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التشكيلات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قارنوا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بحضور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65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و70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صناديق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الاقتراع.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مشاكل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فرغسون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وولاية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ميسوري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وأمثالها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سمعتم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أخبارها،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يقاتلون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شعبهم!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تقاريرهم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الإخباريّة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قتلت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400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مواطن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لأسباب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مختلفة،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الشرطة،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الجهاز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القضائيّ</w:t>
      </w:r>
      <w:r w:rsidRPr="00A82B27">
        <w:rPr>
          <w:rFonts w:ascii="Adobe Arabic" w:eastAsia="Times New Roman" w:hAnsi="Adobe Arabic" w:cs="Adobe Arabic"/>
          <w:sz w:val="32"/>
          <w:szCs w:val="32"/>
        </w:rPr>
        <w:t>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علاقتهم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مواطنيهم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يرام،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وشعبهم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راضٍ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مأزق،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وبحاجة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تحقيق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نجاح،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انتصارٍ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2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36" w:name="_Toc79661006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الأُفول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طريقة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الأرِضة</w:t>
      </w:r>
      <w:bookmarkEnd w:id="136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أحوالها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انسجاماً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الأربعين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المنطقة،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المثيرة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للفتن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والخبيثة،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تدنّى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مستواها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وانخفض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أربعين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نأخذه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حساباتنا.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يجب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نُدخِل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حساباتنا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الأحداث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والتحوّلات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وتجري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الاجتماعيّ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والاقتصاديّ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</w:rPr>
        <w:t>«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الأرِضة»،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كاتب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«أفول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كأفول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تأكله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الأرِضة»؛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تتآكل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تفعل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الأرِضة.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المؤسّسات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الاجتماعيّة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إحصائيّات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وتأثير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هبط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العقود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عجيب،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والإحصائيّات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موجودة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سجّلتها،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ضرورة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التفاصيل.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أَفَل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اقتدار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3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37" w:name="_Toc79661007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تقلّص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النفوذ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الأميركيّ</w:t>
      </w:r>
      <w:bookmarkEnd w:id="137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لاحظوا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تراجع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الوراء،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نتيجته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انهيار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سمعتهم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وذهاب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وجههم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فدائرة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نفوذهم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تتقلّص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وينهزمون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المهمّة.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العراق،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أهدافهم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وهُزِموا،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أفغانستان،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الصهاينة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المرتبطون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لبنان،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مواجهتهم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لشعوب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شمال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أفريقيا،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هُزِموا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المواقع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والنزالات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طبعاً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الصدد.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جوانب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لطال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ربّما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لساعات.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ربّما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الاستنتاج،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بجملة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مختصرة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هُزِم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الصراع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والمواجهة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الطويلة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خاضتها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باقتدارها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وحكومتها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واستكبارها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استمرّت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اثنتين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وثلاثين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1391هـ.ش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(2012م)،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المستكبرة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المتكبّرة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المزهوّة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بنفسها.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انتصر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الشامخ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المصمّم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العازم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4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38" w:name="_Toc79661008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الاضطراب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المجال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الاقتصاديّ</w:t>
      </w:r>
      <w:bookmarkEnd w:id="138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اضطرب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مجالات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أوّلاً،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الميزة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التطوّر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والنموّ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تشاهدون،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حالياً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أزمة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اقتصاديّة،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تتعرّض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لأزمة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اقتصاديّة،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مستقرّاً،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يرسل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إشارات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الإفلاس.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افرضوا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إجمالي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الموجود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مَدينة،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يبدو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خلاصها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والقروض.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تتوقّف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العديد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الخطط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والبرامج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لديها،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الكبرى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والقويّة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أوروبّا،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كذلك،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قليلاً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يعلنون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ويصرّحون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الحاليّ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-ومنذ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الرئاسة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بتأمين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خدمات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الضمان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الصحيّ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والعامّ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للجميع،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ستة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أعوام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تقريباً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انتخابه،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ينجح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بالقيام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العمل؛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يتمتّع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الإمكانات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والموارد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يُطلِق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وعوداً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يتمكّن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تنفيذها،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وضعهم.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بناءً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يواجهون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المجال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-والذي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يمثّل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القطاع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لبلدان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جبهة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الاستكبار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التقليديّة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أزمات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ومشاكل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5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39" w:name="_Toc79661009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الانهيار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الاقتصاديّ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والاجتماعيّ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bookmarkEnd w:id="139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المشكلات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وزارة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الزراعة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أعلنت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رسمياً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41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شخصٍ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يعانون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الجوع!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واقعها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ولقد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بلغت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2200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دولار.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2/2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ترليون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خياليّ،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تصوّر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الأرقام.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مشكلاتهم،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[ترامب]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يبدي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نريد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السعادة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والرفاه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وتوفّره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فرص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عمل!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اذهب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وأصلح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وحسّنوا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أوضاعكم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استطعتم.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المرتبة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عالميّاً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ارتكاب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المصحوبة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بالعنف.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المرتبة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عالميّاً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تعاطي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المخدِّرات.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الأوّل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قتلهم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لمواطنيهم،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يُقتل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تظهره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إحصائيّاتهم،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الأشهر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الثمانية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الماضية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قُتِل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830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المواطنين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الأميركيّين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الشرطة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الشوارع.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الاجتماعيّ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للحكومة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تهدّد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الإيرانيّ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وتتوعّده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6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40" w:name="_Toc79661010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تهاوي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القدرة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العسكريّة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الأمنيّة</w:t>
      </w:r>
      <w:bookmarkEnd w:id="140"/>
    </w:p>
    <w:p w:rsidR="005512FF" w:rsidRDefault="00685285" w:rsidP="00531A5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أمّا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أيضاً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ثبت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بطلانه.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أهمّ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أدّى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بطلان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العامل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الثاني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تأسيس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المناطق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القابعة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بشدّة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عظيمة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الأبعاد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الوجوديّة،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مرتكز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أفكار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حاولوا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جاهدين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القضاء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عليها،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-على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المتنوّعة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والمتعدّدة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الهجمات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الاقتصاديّة،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الأمنيّة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وغيرها-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يضعف،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العكس،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مقتدِر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الكلمة.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مقتدر،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ومظلوم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تتنافى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مرّة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سابقة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(عليه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531A51">
        <w:rPr>
          <w:rFonts w:ascii="Adobe Arabic" w:eastAsia="Times New Roman" w:hAnsi="Adobe Arabic" w:cs="Adobe Arabic"/>
          <w:sz w:val="32"/>
          <w:szCs w:val="32"/>
          <w:rtl/>
        </w:rPr>
        <w:t>السلام)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الحاكم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القويّ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12FF" w:rsidRDefault="005512F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زمنه،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مظلوميّة،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وهكذا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الإسلاميّة؛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قوّته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تتنافى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مظلوميّته،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المظلوميّة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علامة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القدرة،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الواقع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نظام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واضح،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حتّى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أعداؤه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يعترفون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7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bookmarkStart w:id="141" w:name="_Toc79661011"/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أفول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أميركا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سياسيّاً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وأخلاقيّاً</w:t>
      </w:r>
      <w:bookmarkEnd w:id="141"/>
    </w:p>
    <w:p w:rsidR="00685285" w:rsidRPr="00A82B27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لكفى،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والدليل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انتخاب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بصفات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السيّد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دونالد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ترامب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الانتخاب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مصير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ثلاثمئة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مليون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السكّان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يمتلك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الصفات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والخصائص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لأميركا.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كلّه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توازنه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النفسيّ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والفكريّ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والأخلاقيّ،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يصبح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رئيساً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أفول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البلد،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وأخلاقيّاً.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لطالما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دعم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الكيان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الصهيونيّ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ومذابحه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ودافعوا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عنها.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ودعموا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جرائم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والمذابح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يرتكبونها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ضدّ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اليمنيّ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البريء</w:t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إنّهم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يدعمون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الجريمة،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سقوط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أخلاقيّ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أسوأ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bookmarkStart w:id="142" w:name="footnote-672971-148-backlink"/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8"/>
      </w:r>
      <w:hyperlink r:id="rId10" w:anchor="footnote-672971-148" w:history="1"/>
      <w:bookmarkEnd w:id="142"/>
      <w:r w:rsidRPr="00A82B27">
        <w:rPr>
          <w:rFonts w:ascii="Adobe Arabic" w:eastAsia="Times New Roman" w:hAnsi="Adobe Arabic" w:cs="Adobe Arabic"/>
          <w:sz w:val="32"/>
          <w:szCs w:val="32"/>
          <w:rtl/>
        </w:rPr>
        <w:t>؟</w:t>
      </w:r>
    </w:p>
    <w:p w:rsidR="005512FF" w:rsidRDefault="005512FF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43" w:name="_Toc79661012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685285" w:rsidRPr="00673544" w:rsidRDefault="00685285" w:rsidP="00673544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</w:rPr>
      </w:pP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مبدأ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مقاومة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الإمام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الخمينيّ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يزيل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سيطرة</w:t>
      </w:r>
      <w:r w:rsidR="00264A45"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673544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الغرب</w:t>
      </w:r>
      <w:bookmarkEnd w:id="143"/>
    </w:p>
    <w:p w:rsidR="00685285" w:rsidRPr="00531A51" w:rsidRDefault="00685285" w:rsidP="0050257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شاع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كثيراً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تعابير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الأجانب،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وبعد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تحرير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خرّمشهر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المصطلح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«مبدأ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الخمينيّ».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طرحوه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وكتبوا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حوله.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سجّلت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لإحدى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الشخصيّات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المعروفة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وإذا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ذكرت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فسيعرفه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الجميع،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كتب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</w:rPr>
        <w:t>«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الدور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الحصريّ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آخذ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بالأفول.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عسكريّة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كبيرة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ويستطيع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مواصلة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سيطرته،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الأفول،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فالعالم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تغيّر»،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ويكتب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المستقبل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البعيد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نشهد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ظهور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تتجاوز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حدودها،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درجة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عالية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جداً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[امتلاك]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الآلات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الحربيّة،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قبيل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القنبلة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النوويّة،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المشاركة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الإنتاج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الصناعيّ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العالميّ،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لكنّها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بقدرتها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التأثير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ملايين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البشر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تتحدّى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العسكريّة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والاقتصاديّة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للغرب».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يقوله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سياسيّ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وخبير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غربيّ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أميركيّ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الشؤون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السياسيّة.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ثمّ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يضيف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: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«مبدأ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مقاومة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الخمينيّ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يستهدف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بكلّ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قوّة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الشريان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الأساسيّ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لسيطرة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الغرب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وأميركا».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سرّ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بقاء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الجمهوريّة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الإسلاميّة.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النهج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تركه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الجليل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وعبد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الصالح،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نهج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المقاومة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والصمود،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ونهج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معرفة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قدر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A82B27">
        <w:rPr>
          <w:rFonts w:ascii="Adobe Arabic" w:eastAsia="Times New Roman" w:hAnsi="Adobe Arabic" w:cs="Adobe Arabic"/>
          <w:sz w:val="32"/>
          <w:szCs w:val="32"/>
          <w:rtl/>
        </w:rPr>
        <w:t>نمتلكه</w:t>
      </w:r>
      <w:r w:rsidR="0050257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9"/>
      </w:r>
      <w:r w:rsidRPr="00A82B27">
        <w:rPr>
          <w:rFonts w:ascii="Adobe Arabic" w:eastAsia="Times New Roman" w:hAnsi="Adobe Arabic" w:cs="Adobe Arabic"/>
          <w:sz w:val="32"/>
          <w:szCs w:val="32"/>
        </w:rPr>
        <w:t>.</w:t>
      </w:r>
      <w:r w:rsidR="00264A45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1447C6" w:rsidRPr="00A82B27" w:rsidRDefault="001447C6" w:rsidP="00531A51">
      <w:pPr>
        <w:bidi/>
        <w:jc w:val="both"/>
        <w:rPr>
          <w:rFonts w:ascii="Adobe Arabic" w:hAnsi="Adobe Arabic" w:cs="Adobe Arabic"/>
          <w:sz w:val="32"/>
          <w:szCs w:val="32"/>
        </w:rPr>
      </w:pPr>
    </w:p>
    <w:sectPr w:rsidR="001447C6" w:rsidRPr="00A82B27" w:rsidSect="00005331">
      <w:headerReference w:type="default" r:id="rId11"/>
      <w:footerReference w:type="default" r:id="rId12"/>
      <w:footnotePr>
        <w:numRestart w:val="eachPage"/>
      </w:footnotePr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A7" w:rsidRDefault="00F32EA7" w:rsidP="00A82B27">
      <w:pPr>
        <w:spacing w:after="0" w:line="240" w:lineRule="auto"/>
      </w:pPr>
      <w:r>
        <w:separator/>
      </w:r>
    </w:p>
  </w:endnote>
  <w:endnote w:type="continuationSeparator" w:id="0">
    <w:p w:rsidR="00F32EA7" w:rsidRDefault="00F32EA7" w:rsidP="00A8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dobe Arabic" w:hAnsi="Adobe Arabic" w:cs="Adobe Arabic"/>
        <w:b/>
        <w:bCs/>
        <w:sz w:val="28"/>
        <w:szCs w:val="28"/>
      </w:rPr>
      <w:id w:val="12210973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257D" w:rsidRPr="00A82B27" w:rsidRDefault="0050257D" w:rsidP="00A82B27">
        <w:pPr>
          <w:pStyle w:val="Footer"/>
          <w:jc w:val="both"/>
          <w:rPr>
            <w:rFonts w:ascii="Adobe Arabic" w:hAnsi="Adobe Arabic" w:cs="Adobe Arabic"/>
            <w:b/>
            <w:bCs/>
            <w:sz w:val="28"/>
            <w:szCs w:val="28"/>
          </w:rPr>
        </w:pPr>
        <w:r w:rsidRPr="00A82B27">
          <w:rPr>
            <w:rFonts w:ascii="Adobe Arabic" w:hAnsi="Adobe Arabic" w:cs="Adobe Arabic"/>
            <w:b/>
            <w:bCs/>
            <w:sz w:val="28"/>
            <w:szCs w:val="28"/>
          </w:rPr>
          <w:fldChar w:fldCharType="begin"/>
        </w:r>
        <w:r w:rsidRPr="00A82B27">
          <w:rPr>
            <w:rFonts w:ascii="Adobe Arabic" w:hAnsi="Adobe Arabic" w:cs="Adobe Arabic"/>
            <w:b/>
            <w:bCs/>
            <w:sz w:val="28"/>
            <w:szCs w:val="28"/>
          </w:rPr>
          <w:instrText xml:space="preserve"> PAGE   \* MERGEFORMAT </w:instrText>
        </w:r>
        <w:r w:rsidRPr="00A82B27">
          <w:rPr>
            <w:rFonts w:ascii="Adobe Arabic" w:hAnsi="Adobe Arabic" w:cs="Adobe Arabic"/>
            <w:b/>
            <w:bCs/>
            <w:sz w:val="28"/>
            <w:szCs w:val="28"/>
          </w:rPr>
          <w:fldChar w:fldCharType="separate"/>
        </w:r>
        <w:r w:rsidR="005978AC">
          <w:rPr>
            <w:rFonts w:ascii="Adobe Arabic" w:hAnsi="Adobe Arabic" w:cs="Adobe Arabic"/>
            <w:b/>
            <w:bCs/>
            <w:noProof/>
            <w:sz w:val="28"/>
            <w:szCs w:val="28"/>
          </w:rPr>
          <w:t>19</w:t>
        </w:r>
        <w:r w:rsidRPr="00A82B27">
          <w:rPr>
            <w:rFonts w:ascii="Adobe Arabic" w:hAnsi="Adobe Arabic" w:cs="Adobe Arabic"/>
            <w:b/>
            <w:bCs/>
            <w:noProof/>
            <w:sz w:val="28"/>
            <w:szCs w:val="28"/>
          </w:rPr>
          <w:fldChar w:fldCharType="end"/>
        </w:r>
      </w:p>
    </w:sdtContent>
  </w:sdt>
  <w:p w:rsidR="0050257D" w:rsidRPr="00A82B27" w:rsidRDefault="0050257D" w:rsidP="00A82B27">
    <w:pPr>
      <w:pStyle w:val="Footer"/>
      <w:jc w:val="both"/>
      <w:rPr>
        <w:rFonts w:ascii="Adobe Arabic" w:hAnsi="Adobe Arabic" w:cs="Adobe Arabic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A7" w:rsidRDefault="00F32EA7" w:rsidP="000D0939">
      <w:pPr>
        <w:bidi/>
        <w:spacing w:after="0" w:line="240" w:lineRule="auto"/>
      </w:pPr>
      <w:r>
        <w:separator/>
      </w:r>
    </w:p>
  </w:footnote>
  <w:footnote w:type="continuationSeparator" w:id="0">
    <w:p w:rsidR="00F32EA7" w:rsidRDefault="00F32EA7" w:rsidP="00A82B27">
      <w:pPr>
        <w:spacing w:after="0" w:line="240" w:lineRule="auto"/>
      </w:pPr>
      <w:r>
        <w:continuationSeparator/>
      </w:r>
    </w:p>
  </w:footnote>
  <w:footnote w:id="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الكلينيّ، الشيخ محمّد بن يعقوب بن إسحاق، الكافي، تحقيق وتصحيح عليّ أكبر الغفّاريّ، دار الكتب الإسلاميّة، إيران - طهران، 1363ش، ط5، ج1، ص27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مختلف شرائح الشعب، بتاريخ 09/09/2015م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الخامنئيّ(دام ظله) في لقاء مختلف شرائح الشعب، بتاريخ 09/09/2015م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من أهالي قم المقدّسة وعلماء الحوزة بمناسبة ذكرى 19 دي، بتاريخ 09/01/2012م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حشود طلّاب المدارس والجامعات في اليوم الوطنيّ لمقارعة الاستكبار العالميّ، بتاريخ 03/11/2015م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حشود طلّاب المدارس والجامعات في اليوم الوطنيّ لمقارعة الاستكبار العالميّ، بتاريخ 03/11/2015م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حشود طلّاب المدارس والجامعات في اليوم الوطنيّ لمقارعة الاستكبار العالميّ، بتاريخ 03/11/2015م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حشود طلّاب المدارس والجامعات في اليوم الوطنيّ لمقارعة الاستكبار العالميّ، بتاريخ 03/11/2015م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استقبال أعضاء مجلس خبراء القيادة، بتاريخ 07/03/2013م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الحرم الرضويّ الطاهر لمناسبة بدء السنة الإيرانيّة 1392هـ.ش (21/03/2013م)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الجامعيين بمحافظة كردستان، بتاريخ 17/05/2009م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الجامعيّين بمحافظة كردستان، بتاريخ 17/05/2009م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خطبتا الإمام الخامنئيّ (دام ظله) في صلاة الجمعة في طهران، بتاريخ 19/06/2009م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طلّاب الكلّيّات الحربيّة، بتاريخ 17/09/2012م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مراسم تخرّج مجموعة من طلّاب جامعة الإمام الحسين(عليه السلام)، بتاريخ 21/05/2014م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أكبر حشد تعبويّ في طهران، بتاريخ 20/11/2013م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النظام وسفراء البلدان الإسلاميّة، بتاريخ 16/05/2015م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الدولة وسفراء البلدان الإسلاميّة، بتاريخ 18/07/2015م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الجمهوريّة الإسلاميّة، بتاريخ 23/05/2018م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الدولة وضيوف مؤتمر الوحدة الإسلاميّة، بتاريخ 29/12/2015م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خطبة الإمام الخامنئيّ (دام ظله) في صلاة عيد الفطر السعيد في 06/07/2016م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العشرين لرحيل الإمام الخمينيّ(قدس سره)، بتاريخ 04/06/2009م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طلّاب الجامعات، بتاريخ 11/07/2015م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خطبة الإمام الخامنئيّ (دام ظله) في صلاة عيد الفطر السعيد في 06/07/2016م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أعضاء المجمع العالي لتعبئة المستضعفين، بتاريخ 27/11/2014م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العشرين لرحيل الإمام الخمينيّ (قدس سره)، بتاريخ 04/06/2009م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أعضاء مجلس خبراء القيادة في طهران، بتاريخ 06/03/2014م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 من أهالي مدينة قم المقدّسة في الذكرى السنويّة لانتفاضة التاسع عشر من شهر دي، بتاريخ 08/01/2009م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2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الروضة الرضويّة الطاهرة في يوم النوروز، بتاريخ 21/03/2009م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خطاب الإمام الخامنئيّ (دام ظله) في لقاء أكبر حشد تعبويّ في طهران، بتاريخ 20/11/2013م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طلّاب الكلّيّات الحربيّة، بتاريخ 17/09/2012م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القيّمين على شؤون الحجّ، بتاريخ 24/09/2012م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الروضة الرضويّة الطاهرة في يوم النوروز، بتاريخ 21/03/2009م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الروضة الرضويّة الطاهرة في يوم النوروز، بتاريخ 21/03/2009م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مراسم تخرّج جامعة الإمام الحسين(عليه السلام) في طهران، بتاريخ 15/04/2009م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نداء الإمام الخامنئيّ (دام ظله) لحجّاج بيت الله الحرام عام 1433هـ.ق (25/10/2012م)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 من المعلِّمين والتربويّين من جميع أنحاء البلاد، بتاريخ 06/05/2015م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من مختلف شرائح الشعب الإيرانيّ، بتاريخ 13/08/2018م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3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مجموعة من الشّعراء والأدباء في ليلة ميلاد الإمام الحسن المجتبى(عليه السلام)، بتاريخ 12/07/2014م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كبيرٍ من الشباب والطلّاب في محافظة خراسان الشماليّة، بتاريخ 14/10/2012م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أعضاء مجلس خبراء القيادة، بتاريخ 08/02/2014م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حشدٍ من أهالي قم المقدّسة بمناسبة يوم 19 دي، بتاريخ 09/01/2016م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خطاب الإمام الخامنئيّ (دام ظله) في الروضة الرضويّة المقدّسة في أوّل أيّام السنة الهجريّة الشمسيّة 1395هـ.ش (20/03/2016م)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الثامنة والعشرين لرحيل الإمام الخمينيّ (قدس سره)، بتاريخ 04/06/2017م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التلاميذ والطلّاب الجامعيّين، بتاريخ 02/11/2016م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سورة طه، الآية 79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جمعٍ من طلّاب المدارس والجامعات، بتاريخ 31/10/2012م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النساء، الآية 76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4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جلسة الأنس بالقرآن، بتاريخ 29/06/2014م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الحجرات، الآية 29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نداء الإمام الخامنئيّ (دام ظله) لحجّاج بيت الله الحرام عام 1435هـ.ق (30/09/2014م)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السادسة والعشرين لرحيل الإمام الخمينيّ (قدس سره)، بتاريخ 04/06/2015م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أعضاء لجنة مؤتمر تكريم شهداء قوّات البيشمركة المسلمة الكرديّة، بتاريخ 06/05/2015م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الدولة وضيوف مؤتمر الوحدة الإسلاميّة، بتاريخ 29/12/2015م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أعضاء مجلس خبراء القيادة، بتاريخ 10/03/2016م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الدولة وضيوف مؤتمر الوحدة الإسلاميّة، بتاريخ 17/12/2016م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الطلّاب الجامعيّين، بتاريخ 06/08/2012م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الـخامسة والعشرين لرحيل الإمام الخمينيّ (قدس سره)، بتاريخ 04/06/2014م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5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كبيرٍ مِن أهالي مدينة قمّ بمناسبة ذكرى 19 دي، بتاريخ 09/01/2018م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كبيرٍ مِن أهالي مدينة قمّ بمناسبة ذكرى 19 دي، بتاريخ 09/01/2018م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حفل تخريج عددٍ من الضبّاط في كلّيّة الإمام الحسين(عليه السلام)، بتاريخ 30/06/2018م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 من أهالي مدينة قم المقدّسة في الذكرى السنويّة لانتفاضة التاسع عشر من شهر دي، بتاريخ 08/01/2009م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أهالي مدينة سقز، بتاريخ 19/05/2009م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 من الطلّاب، بمناسبة 13 آبان في طهران، بتاريخ 03/11/2009م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بمناسبة عيد الغدير في طهران، بتاريخ 06/12/2009م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الـخامسة والعشرين لرحيل الإمام الخمينيّ (قدس سره)، بتاريخ 04/06/2014م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الخامسة والعشرين لرحيل الإمام الخمينيّ (قدس سره)، بتاريخ 04/06/2014م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النساء، الآية 76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6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النظام الإسلاميّ وسفراء البلدان الإسلاميّة، بتاريخ 03/04/2019م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المؤتمر العالميّ حول التيّارات المتشدّدة والتّكفيريّة في فكر علماء الإسلام، بتاريخ 25/11/2014م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المؤتمر العالميّ حول التيّارات المتشدّدة والتّكفيريّة في فكر علماء الإسلام، بتاريخ 25/11/2014م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المؤتمر العالميّ حول التيّارات المتشدّدة والتّكفيريّة في فكر علماء الإسلام، بتاريخ 25/11/2014م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أئمّة مساجد محافظة طهران، بتاريخ 21/08/2016م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نوّاب المجلس التاسع في طهران، بتاريخ 13/06/2012م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جمعٍ من القوّات المسلّحة لمنطقة الشمال وعوائلهم، بتاريخ 19/09/2012م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المشاركين في المؤتمر العالميّ لأساتذة الجامعات في العالم الإسلاميّ والصحوة الإسلاميّة، بتاريخ 11/12/2012م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نوّاب مجلس الشورى الإسلاميّ في طهران، بتاريخ 25/05/2014م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7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السادسة والعشرين لرحيل الإمام الخمينيّ (قدس سره)، بتاريخ 04/06/2015م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المشاركات في المؤتمر العالميّ للمرأة والصحوة الإسلاميّة في طهران، بتاريخ 11/07/2012م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خطبة الإمام الخامنئيّ (دام ظله) في صلاة عيد الفطر السعيد في طهران، بتاريخ 09/08/2013م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بمناسبة ذكرى مولد الرسول الأعظم</w:t>
      </w:r>
      <w:r w:rsidRPr="0050257D">
        <w:rPr>
          <w:rFonts w:ascii="Adobe Arabic" w:hAnsi="Adobe Arabic" w:cs="Adobe Arabic"/>
          <w:sz w:val="24"/>
          <w:szCs w:val="24"/>
        </w:rPr>
        <w:t xml:space="preserve">P </w:t>
      </w:r>
      <w:r w:rsidRPr="0050257D">
        <w:rPr>
          <w:rFonts w:ascii="Adobe Arabic" w:hAnsi="Adobe Arabic" w:cs="Adobe Arabic"/>
          <w:sz w:val="24"/>
          <w:szCs w:val="24"/>
          <w:rtl/>
        </w:rPr>
        <w:t>والإمام الصادق(عليه السلام)، بتاريخ 19/01/2014م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طلّاب الجامعات، بتاريخ 11/07/2015م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الجامعيّين بمحافظة كردستان، بتاريخ 17/05/2009م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القائمين على انتخابات مجلس الشورى ومجلس الخبراء، بتاريخ 20/01/2016م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آلاف الطلبة الإيرانيّين لمناسبـة اليوم الوطنيّ لمقارعة الاستكبار العالميّ في طهران، بتاريخ 03/11/2013م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حشود من أهالي آذربيجان الشرقيّة، بتاريخ 17/02/2016م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جمعٍ من قادة القوّة الجوّيّة والعاملين فيها في يوم القوّة الجوّيّة، بتاريخ 08/02/2015م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8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جمعٍ من المعلِّمين والتربويّين من جميع أنحاء البلاد، بتاريخ 06/05/2015م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العمّال بمناسبة يوم العمل والعمّال، بتاريخ 30/04/2018م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من أهالي قم المقدّسة وعلماء الحوزة بمناسبة ذكرى 19 دي، بتاريخ 09/01/2012م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 من الطلّاب بمناسبة 13 آبان في طهران، بتاريخ 03/11/2009م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حشود طلّاب المدارس والجامعات في اليوم الوطنيّ لمقارعة الاستكبار العالميّ، بتاريخ 03/11/2015م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مجموعة من النخب العلميّة الشابّة، بتاريخ 18/10/2017م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الجامعيّين بمحافظة كردستان، بتاريخ 17/05/2009م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أهالي مدينة بيجار، بتاريخ 18/05/2009م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 من المعلّمين، بتاريخ 01/05/2019م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الطلبة النخبة في طهران، بتاريخ 26/08/2009م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9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كبيرٍ من الشباب والطلّاب في محافظة خراسان الشماليّة، بتاريخ 14/10/2012م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 من طلّاب الجامعات والاتّحادات الطلّابيّة، بتاريخ 02/07/2016م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وفودٍ شعبيّة من مختلف المناطق، بتاريخ 01/08/2016م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نداء الإمام الخامنئيّ (دام ظله) لحجّاج بيت الله الحرام عام 1433هـ.ق (25/10/2012م)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كلّيّة العلوم البحريّة في نوشهر، بتاريخ 06/10/2009م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من التعبويّين بمناسبة شهادة الإمام الباقر(عليه السلام) في طهران، بتاريخ 25/11/2009م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جمعٍ من أهالي أصفهان، بتاريخ 16/11/2016م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تعبويّي محافظة خراسان الشماليّة، بتاريخ 15/10/2012م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الثالثة والعشرين لرحيل الإمام الخمينيّ (قدس سره)، بتاريخ 03/06/2012م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خطبتا الإمام الخامنئيّ (دام ظله) في صلاة الجمعة في طهران، بتاريخ 03/02/2012م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0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الثالثة والعشرين لرحيل الإمام الخمينيّ (قدس سره)، بتاريخ 03/06/2012م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من التلاميذ والشباب على أعتاب اليوم العالَميّ لمواجهة الاستكبار، بتاريخ 02/11/2017م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حشود طلّاب المدارس والجامعات في اليوم الوطنيّ لمقارعة الاستكبار العالميّ، بتاريخ 03/11/2015م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أعضاء مجلس خبراء القيادة، بتاريخ 14/03/2019م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الدولة وضيوف مؤتمر الوحدة الإسلاميّة، بتاريخ 29/12/2015م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الدولة وضيوف مؤتمر الوحدة الإسلاميّة، بتاريخ 09/01/2015م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النظام وسفراء الدول الإسلاميّة، بتاريخ 25/04/2017م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أهالي محافظة خراسان الشماليّة (بجنورد)، بتاريخ 10/10/2012م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خطاب الإمام الخامنئيّ (دام ظله) في الروضة الرضويّة المقدّسة في أوّل أيّام السنة الهجريّة الشمسيّة 1395هـ.ش (20/03/2016م)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حشود أهالي محافظة إيلام، بتاريخ 13/05/2014م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1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كبيرٍ من الشباب والطلّاب في محافظة خراسان الشماليّة، بتاريخ 14/10/2012م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جمعٍ من الأسرى المحرَّرين، بتاريخ 15/08/2012م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سورة آل عمران، الآية 164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الجمعة، الآية 2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النحل، الآية 36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الجمعة، الآية 2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الجمعة، الآية 2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النحل، الآية 36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النظام الإسلاميّ وسفراء البلدان الإسلاميّة، بتاريخ 03/04/2019م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جمعٍ من المشاركين في الملتقى الوطنيّ التاسع لـ "نخب الغد"، بتاريخ 14/10/2015م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2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من التلاميذ والشباب على أعتاب اليوم العالَميّ لمواجهة الاستكبار، بتاريخ 02/11/2017م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مؤتمر الدفاع عن فلسطين المنعقد في طهران، بتاريخ 04/03/2009م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العشرين لرحيل الإمام الخمينيّ (قدس سره)، بتاريخ 04/06/2009م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المشاركين في الملتقى الثالث للأفكار الاستراتيجيّة في موضوع المرأة والأسرة في طهران، بتاريخ 14/01/2012م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المشاركين في المؤتمر العالميّ للشباب والصحوة الإسلاميّة في طهران، بتاريخ 30/01/2012م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البقرة، الآية 256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المشاركين في مسابقات القرآن الكريم الدوليّة، بتاريخ 18/05/2016م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الفتح، الآيتان 22 و23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مسؤولي النظام والسفراء وضيوف مؤتمر الوحدة الإسلاميّة، بتاريخ 25/11/2018م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سورة الحجّ، الآية 40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3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أهالي جالوس ونوشهر في طهران، بتاريخ 07/10/2009م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0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آلاف الطلبة الإيرانيّين لمناسبـة اليوم الوطنيّ لمقارعة الاستكبار العالميّ في طهران، بتاريخ 03/11/2013م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1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حشدٍ من طلبة المدارس والجامعات، بتاريخ 03/11/2018م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2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أعضاء المجمع العالي لتعبئة المستضعفين، بتاريخ 27/11/2014م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3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الثلاثين لرحيل الإمام الخمينيّ (قدس سره)، بتاريخ 04/06/2019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4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جمعٍ من طلّاب المدارس والجامعات، بتاريخ 31/10/2012م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5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أعضاء مجلس خبراء القيادة في طهران، بتاريخ 06/03/2014م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6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الثلاثين لرحيل الإمام الخمينيّ (قدس سره)، بتاريخ 04/06/2019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7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رئيس وأعضاء مجلس الخبراء، بتاريخ 04/09/2014م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8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الثلاثين لرحيل الإمام الخمينيّ (قدس سره)، بتاريخ 04/06/2019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  <w:footnote w:id="149">
    <w:p w:rsidR="0050257D" w:rsidRPr="0050257D" w:rsidRDefault="0050257D" w:rsidP="0050257D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50257D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50257D">
        <w:rPr>
          <w:rFonts w:ascii="Adobe Arabic" w:hAnsi="Adobe Arabic" w:cs="Adobe Arabic"/>
          <w:sz w:val="24"/>
          <w:szCs w:val="24"/>
        </w:rPr>
        <w:t xml:space="preserve"> </w:t>
      </w:r>
      <w:r w:rsidRPr="0050257D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الثلاثين لرحيل الإمام الخمينيّ (قدس سره)، بتاريخ 04/06/2019</w:t>
      </w:r>
      <w:r w:rsidRPr="0050257D">
        <w:rPr>
          <w:rFonts w:ascii="Adobe Arabic" w:hAnsi="Adobe Arabic" w:cs="Adobe Arabic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57D" w:rsidRPr="00A82B27" w:rsidRDefault="0050257D" w:rsidP="00A82B27">
    <w:pPr>
      <w:pStyle w:val="Header"/>
      <w:jc w:val="both"/>
      <w:rPr>
        <w:rFonts w:ascii="Adobe Arabic" w:hAnsi="Adobe Arabic" w:cs="Adobe Arabic"/>
        <w:b/>
        <w:bCs/>
        <w:sz w:val="28"/>
        <w:szCs w:val="28"/>
      </w:rPr>
    </w:pPr>
    <w:r w:rsidRPr="00A82B27">
      <w:rPr>
        <w:rFonts w:ascii="Adobe Arabic" w:hAnsi="Adobe Arabic" w:cs="Adobe Arabic"/>
        <w:b/>
        <w:bCs/>
        <w:sz w:val="28"/>
        <w:szCs w:val="28"/>
        <w:rtl/>
      </w:rPr>
      <w:t>أميركا في فكر الإمام الخامنئيّ دام ظله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85"/>
    <w:rsid w:val="00005331"/>
    <w:rsid w:val="00021789"/>
    <w:rsid w:val="00043CBE"/>
    <w:rsid w:val="00055C0A"/>
    <w:rsid w:val="000D0939"/>
    <w:rsid w:val="001447C6"/>
    <w:rsid w:val="00150161"/>
    <w:rsid w:val="001E2B18"/>
    <w:rsid w:val="00264A45"/>
    <w:rsid w:val="0026585F"/>
    <w:rsid w:val="002A3C1C"/>
    <w:rsid w:val="002F4B2C"/>
    <w:rsid w:val="00322B96"/>
    <w:rsid w:val="00382DBC"/>
    <w:rsid w:val="00392F71"/>
    <w:rsid w:val="003A3433"/>
    <w:rsid w:val="003B2EB9"/>
    <w:rsid w:val="00402E69"/>
    <w:rsid w:val="004218B4"/>
    <w:rsid w:val="0050257D"/>
    <w:rsid w:val="00512F32"/>
    <w:rsid w:val="00531A51"/>
    <w:rsid w:val="005512FF"/>
    <w:rsid w:val="005978AC"/>
    <w:rsid w:val="005C6F7D"/>
    <w:rsid w:val="00673544"/>
    <w:rsid w:val="00685285"/>
    <w:rsid w:val="006C4342"/>
    <w:rsid w:val="007A0470"/>
    <w:rsid w:val="00802170"/>
    <w:rsid w:val="00824CCA"/>
    <w:rsid w:val="008D5D8D"/>
    <w:rsid w:val="009A791E"/>
    <w:rsid w:val="00A82B27"/>
    <w:rsid w:val="00B56DC1"/>
    <w:rsid w:val="00BC3B6B"/>
    <w:rsid w:val="00C037C9"/>
    <w:rsid w:val="00D956BD"/>
    <w:rsid w:val="00DD2E66"/>
    <w:rsid w:val="00E96745"/>
    <w:rsid w:val="00EE0049"/>
    <w:rsid w:val="00F3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AC018"/>
  <w15:chartTrackingRefBased/>
  <w15:docId w15:val="{694551F8-9AA2-4FBA-B40F-EB34E7B3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A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B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A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3B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rsid w:val="006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">
    <w:name w:val="inside"/>
    <w:basedOn w:val="Normal"/>
    <w:rsid w:val="006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ress-3">
    <w:name w:val="adress-3"/>
    <w:basedOn w:val="DefaultParagraphFont"/>
    <w:rsid w:val="00685285"/>
  </w:style>
  <w:style w:type="character" w:customStyle="1" w:styleId="inside1">
    <w:name w:val="inside1"/>
    <w:basedOn w:val="DefaultParagraphFont"/>
    <w:rsid w:val="00685285"/>
  </w:style>
  <w:style w:type="character" w:customStyle="1" w:styleId="salam">
    <w:name w:val="salam"/>
    <w:basedOn w:val="DefaultParagraphFont"/>
    <w:rsid w:val="00685285"/>
  </w:style>
  <w:style w:type="paragraph" w:customStyle="1" w:styleId="basic-paragraph">
    <w:name w:val="basic-paragraph"/>
    <w:basedOn w:val="Normal"/>
    <w:rsid w:val="006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">
    <w:name w:val="no-"/>
    <w:basedOn w:val="DefaultParagraphFont"/>
    <w:rsid w:val="00685285"/>
  </w:style>
  <w:style w:type="character" w:customStyle="1" w:styleId="black">
    <w:name w:val="black"/>
    <w:basedOn w:val="DefaultParagraphFont"/>
    <w:rsid w:val="00685285"/>
  </w:style>
  <w:style w:type="character" w:customStyle="1" w:styleId="new-head">
    <w:name w:val="new-head"/>
    <w:basedOn w:val="DefaultParagraphFont"/>
    <w:rsid w:val="00685285"/>
  </w:style>
  <w:style w:type="paragraph" w:customStyle="1" w:styleId="adrees-1">
    <w:name w:val="adrees-1"/>
    <w:basedOn w:val="Normal"/>
    <w:rsid w:val="006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ress-2">
    <w:name w:val="adress-2"/>
    <w:basedOn w:val="DefaultParagraphFont"/>
    <w:rsid w:val="00685285"/>
  </w:style>
  <w:style w:type="character" w:styleId="Hyperlink">
    <w:name w:val="Hyperlink"/>
    <w:basedOn w:val="DefaultParagraphFont"/>
    <w:uiPriority w:val="99"/>
    <w:unhideWhenUsed/>
    <w:rsid w:val="006852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285"/>
    <w:rPr>
      <w:color w:val="800080"/>
      <w:u w:val="single"/>
    </w:rPr>
  </w:style>
  <w:style w:type="paragraph" w:customStyle="1" w:styleId="med">
    <w:name w:val="med"/>
    <w:basedOn w:val="Normal"/>
    <w:rsid w:val="006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ress-21">
    <w:name w:val="adress-21"/>
    <w:basedOn w:val="Normal"/>
    <w:rsid w:val="006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ia">
    <w:name w:val="aia"/>
    <w:basedOn w:val="DefaultParagraphFont"/>
    <w:rsid w:val="00685285"/>
  </w:style>
  <w:style w:type="paragraph" w:customStyle="1" w:styleId="footnote">
    <w:name w:val="footnote"/>
    <w:basedOn w:val="Normal"/>
    <w:rsid w:val="006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1">
    <w:name w:val="footnote1"/>
    <w:basedOn w:val="DefaultParagraphFont"/>
    <w:rsid w:val="00685285"/>
  </w:style>
  <w:style w:type="character" w:customStyle="1" w:styleId="salam-foot">
    <w:name w:val="salam-foot"/>
    <w:basedOn w:val="DefaultParagraphFont"/>
    <w:rsid w:val="00685285"/>
  </w:style>
  <w:style w:type="character" w:customStyle="1" w:styleId="adrees-11">
    <w:name w:val="adrees-11"/>
    <w:basedOn w:val="DefaultParagraphFont"/>
    <w:rsid w:val="00685285"/>
  </w:style>
  <w:style w:type="paragraph" w:styleId="Header">
    <w:name w:val="header"/>
    <w:basedOn w:val="Normal"/>
    <w:link w:val="HeaderChar"/>
    <w:uiPriority w:val="99"/>
    <w:unhideWhenUsed/>
    <w:rsid w:val="00A82B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B27"/>
  </w:style>
  <w:style w:type="paragraph" w:styleId="Footer">
    <w:name w:val="footer"/>
    <w:basedOn w:val="Normal"/>
    <w:link w:val="FooterChar"/>
    <w:uiPriority w:val="99"/>
    <w:unhideWhenUsed/>
    <w:rsid w:val="00A82B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B27"/>
  </w:style>
  <w:style w:type="paragraph" w:styleId="TOCHeading">
    <w:name w:val="TOC Heading"/>
    <w:basedOn w:val="Heading1"/>
    <w:next w:val="Normal"/>
    <w:uiPriority w:val="39"/>
    <w:unhideWhenUsed/>
    <w:qFormat/>
    <w:rsid w:val="001E2B1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E2B18"/>
    <w:pPr>
      <w:tabs>
        <w:tab w:val="right" w:leader="dot" w:pos="8630"/>
      </w:tabs>
      <w:bidi/>
      <w:spacing w:after="100"/>
      <w:jc w:val="both"/>
    </w:pPr>
    <w:rPr>
      <w:rFonts w:ascii="Adobe Arabic" w:eastAsia="Times New Roman" w:hAnsi="Adobe Arabic" w:cs="Adobe Arabic"/>
      <w:noProof/>
      <w:color w:val="00206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E2B18"/>
    <w:pPr>
      <w:tabs>
        <w:tab w:val="right" w:leader="dot" w:pos="8630"/>
      </w:tabs>
      <w:bidi/>
      <w:spacing w:after="100"/>
      <w:ind w:left="220"/>
      <w:jc w:val="both"/>
    </w:pPr>
    <w:rPr>
      <w:rFonts w:ascii="Adobe Arabic" w:eastAsia="Times New Roman" w:hAnsi="Adobe Arabic" w:cs="Adobe Arabic"/>
      <w:b/>
      <w:bCs/>
      <w:noProof/>
      <w:color w:val="C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F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F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F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0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3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0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%D8%A7%D9%84%D8%A5%D8%B5%D8%AF%D8%A7%D8%B1%D8%A7%D8%AA\%D8%A7%D9%84%D9%83%D8%AA%D8%A8%20%D8%A7%D9%84%D8%A5%D9%84%D9%83%D8%AA%D8%B1%D9%88%D9%86%D9%8A%D8%A9\%D8%A7%D9%84%D9%85%D8%B3%D8%AA%D9%88%D9%89%20%D8%A7%D9%84%D8%A3%D9%88%D9%84\%D8%AF%D8%B1%D8%A7%D8%B3%D8%A7%D8%AA%20%D9%81%D9%8A%20%D9%81%D9%83%D8%B1%20%D8%A7%D9%84%D8%A5%D9%85%D8%A7%D9%85%20%D8%A7%D9%84%D8%AE%D8%A7%D9%85%D9%86%D8%A6%D9%8A\%D8%A3%D9%85%D9%8A%D8%B1%D9%83%D8%A7%20%D9%81%D9%8A%20%D9%81%D9%83%D8%B1%20%D8%A7%D9%84%D8%A5%D9%85%D8%A7%D9%85%20%D8%A7%D9%84%D8%AE%D8%A7%D9%85%D9%86%D8%A6%D9%8A\%D8%A3%D9%85%D9%8A%D8%B1%D9%83%D8%A7%20%D9%81%D9%8A%20%D9%81%D9%83%D8%B1%20%D8%A7%D9%84%D8%A5%D9%85%D8%A7%D9%85%20%D8%A7%D9%84%D8%AE%D8%A7%D9%85%D9%86%D8%A6%D9%8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G:\%D8%A7%D9%84%D8%A5%D8%B5%D8%AF%D8%A7%D8%B1%D8%A7%D8%AA\%D8%A7%D9%84%D9%83%D8%AA%D8%A8%20%D8%A7%D9%84%D8%A5%D9%84%D9%83%D8%AA%D8%B1%D9%88%D9%86%D9%8A%D8%A9\%D8%A7%D9%84%D9%85%D8%B3%D8%AA%D9%88%D9%89%20%D8%A7%D9%84%D8%A3%D9%88%D9%84\%D8%AF%D8%B1%D8%A7%D8%B3%D8%A7%D8%AA%20%D9%81%D9%8A%20%D9%81%D9%83%D8%B1%20%D8%A7%D9%84%D8%A5%D9%85%D8%A7%D9%85%20%D8%A7%D9%84%D8%AE%D8%A7%D9%85%D9%86%D8%A6%D9%8A\%D8%A3%D9%85%D9%8A%D8%B1%D9%83%D8%A7%20%D9%81%D9%8A%20%D9%81%D9%83%D8%B1%20%D8%A7%D9%84%D8%A5%D9%85%D8%A7%D9%85%20%D8%A7%D9%84%D8%AE%D8%A7%D9%85%D9%86%D8%A6%D9%8A\%D8%A3%D9%85%D9%8A%D8%B1%D9%83%D8%A7%20%D9%81%D9%8A%20%D9%81%D9%83%D8%B1%20%D8%A7%D9%84%D8%A5%D9%85%D8%A7%D9%85%20%D8%A7%D9%84%D8%AE%D8%A7%D9%85%D9%86%D8%A6%D9%8A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G:\%D8%A7%D9%84%D8%A5%D8%B5%D8%AF%D8%A7%D8%B1%D8%A7%D8%AA\%D8%A7%D9%84%D9%83%D8%AA%D8%A8%20%D8%A7%D9%84%D8%A5%D9%84%D9%83%D8%AA%D8%B1%D9%88%D9%86%D9%8A%D8%A9\%D8%A7%D9%84%D9%85%D8%B3%D8%AA%D9%88%D9%89%20%D8%A7%D9%84%D8%A3%D9%88%D9%84\%D8%AF%D8%B1%D8%A7%D8%B3%D8%A7%D8%AA%20%D9%81%D9%8A%20%D9%81%D9%83%D8%B1%20%D8%A7%D9%84%D8%A5%D9%85%D8%A7%D9%85%20%D8%A7%D9%84%D8%AE%D8%A7%D9%85%D9%86%D8%A6%D9%8A\%D8%A3%D9%85%D9%8A%D8%B1%D9%83%D8%A7%20%D9%81%D9%8A%20%D9%81%D9%83%D8%B1%20%D8%A7%D9%84%D8%A5%D9%85%D8%A7%D9%85%20%D8%A7%D9%84%D8%AE%D8%A7%D9%85%D9%86%D8%A6%D9%8A\%D8%A3%D9%85%D9%8A%D8%B1%D9%83%D8%A7%20%D9%81%D9%8A%20%D9%81%D9%83%D8%B1%20%D8%A7%D9%84%D8%A5%D9%85%D8%A7%D9%85%20%D8%A7%D9%84%D8%AE%D8%A7%D9%85%D9%86%D8%A6%D9%8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G:\%D8%A7%D9%84%D8%A5%D8%B5%D8%AF%D8%A7%D8%B1%D8%A7%D8%AA\%D8%A7%D9%84%D9%83%D8%AA%D8%A8%20%D8%A7%D9%84%D8%A5%D9%84%D9%83%D8%AA%D8%B1%D9%88%D9%86%D9%8A%D8%A9\%D8%A7%D9%84%D9%85%D8%B3%D8%AA%D9%88%D9%89%20%D8%A7%D9%84%D8%A3%D9%88%D9%84\%D8%AF%D8%B1%D8%A7%D8%B3%D8%A7%D8%AA%20%D9%81%D9%8A%20%D9%81%D9%83%D8%B1%20%D8%A7%D9%84%D8%A5%D9%85%D8%A7%D9%85%20%D8%A7%D9%84%D8%AE%D8%A7%D9%85%D9%86%D8%A6%D9%8A\%D8%A3%D9%85%D9%8A%D8%B1%D9%83%D8%A7%20%D9%81%D9%8A%20%D9%81%D9%83%D8%B1%20%D8%A7%D9%84%D8%A5%D9%85%D8%A7%D9%85%20%D8%A7%D9%84%D8%AE%D8%A7%D9%85%D9%86%D8%A6%D9%8A\%D8%A3%D9%85%D9%8A%D8%B1%D9%83%D8%A7%20%D9%81%D9%8A%20%D9%81%D9%83%D8%B1%20%D8%A7%D9%84%D8%A5%D9%85%D8%A7%D9%85%20%D8%A7%D9%84%D8%AE%D8%A7%D9%85%D9%86%D8%A6%D9%8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4E38-6473-41D5-B09D-E628666B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175</Pages>
  <Words>26308</Words>
  <Characters>149961</Characters>
  <Application>Microsoft Office Word</Application>
  <DocSecurity>0</DocSecurity>
  <Lines>1249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شبكة المعارف الإسلامية الالكترونية</dc:creator>
  <cp:keywords/>
  <dc:description/>
  <cp:lastModifiedBy>شبكة المعارف الإسلامية الالكترونية</cp:lastModifiedBy>
  <cp:revision>30</cp:revision>
  <dcterms:created xsi:type="dcterms:W3CDTF">2021-06-07T12:07:00Z</dcterms:created>
  <dcterms:modified xsi:type="dcterms:W3CDTF">2021-08-12T12:10:00Z</dcterms:modified>
</cp:coreProperties>
</file>